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7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0A1FE72D"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厦门中药厂有限公司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简介</w:t>
      </w:r>
    </w:p>
    <w:p w14:paraId="2050C611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B9C77AF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厦门中药厂有限公司是世界500强上海医药集团股份有限公司直属企业，其前身厦门中药厂是由具有近400年历史的厦门正和号药铺、怀德居药铺、寿生堂、高峰药房、一贴灵等老字号药铺于1965年合并而成。2002年9月，厦门中药厂整体改制变更为厦门中药厂有限公司。目前，公司为一家专注于中药消炎止痛领域研发、生产和销售的高新技术企业和自主创新型示范企业，拥有2家全资子公司厦门鼎炉医药有限公司、八宝丹健康产业（厦门）有限公司。</w:t>
      </w:r>
    </w:p>
    <w:p w14:paraId="3025211F"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公司占地面积12万平方米，建筑面积4.7万平方米，建有可生产片剂、胶囊剂、锭剂等8个剂型的GMP生产线，具备年提取3000吨中药饮片的产能规模，拥有员工700多人，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新癀片、八宝丹（胶囊）、肾舒颗粒（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无糖型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安宫牛黄丸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等传统名优中成药，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为福建省名牌产品，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构建了遍及全国和东南亚、部分欧美市场的营销网络。注册商标“鼎炉”连续多年被评为福建省著名商标，于2014年被认定为中国驰名商标，同年还被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为福建省老字号，并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于2024年1月获评中华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老字号。</w:t>
      </w:r>
    </w:p>
    <w:p w14:paraId="05600B0D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公司设有省级工程技术研究中心、省级企业技术中心和市级中成药研究与开发重点实验室，技术力量雄厚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坚持产学研联合和自主创新的思路，近年来先后开展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多项科研项目，累计取得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件专利和3件软件著作权，发表SCI论文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1篇，获得5项省级以上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奖励。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先后荣获“2014年全国工业企业质量标杆”、“国家知识产权优势企业”、“国家高新技术企业”、“2018年福建省工业企业质量标杆”、“全国质量管理小组活动优秀企业”等荣誉称号。因经营管理质量突出，绩效显著，公司于2024年11月荣获福建省政府质量奖提名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 w14:paraId="1B7F188D">
      <w:pPr>
        <w:widowControl/>
        <w:spacing w:line="360" w:lineRule="auto"/>
        <w:ind w:right="-57" w:rightChars="-27" w:firstLine="420" w:firstLineChars="200"/>
      </w:pPr>
    </w:p>
    <w:p w14:paraId="20DC8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66A3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81BD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1E9C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04D21BF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1BFB8FB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80D35D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3BFBC6B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231C1F1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DAF731D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6AD6BA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E0A8E3-055C-4504-B229-B1D232FAC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F737D9-5E38-4F06-9276-1C101CAB73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664C8E-9296-440C-AF72-9B93B3ED1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2F9E"/>
    <w:rsid w:val="05FD31B2"/>
    <w:rsid w:val="09015889"/>
    <w:rsid w:val="09F558CD"/>
    <w:rsid w:val="13403EC4"/>
    <w:rsid w:val="138318FC"/>
    <w:rsid w:val="1BA81ACD"/>
    <w:rsid w:val="23102595"/>
    <w:rsid w:val="27A918F9"/>
    <w:rsid w:val="2C29500D"/>
    <w:rsid w:val="35DF75B4"/>
    <w:rsid w:val="371D7F2D"/>
    <w:rsid w:val="4A1C6301"/>
    <w:rsid w:val="4E203858"/>
    <w:rsid w:val="4E2146FA"/>
    <w:rsid w:val="55683814"/>
    <w:rsid w:val="558B3E73"/>
    <w:rsid w:val="57F34E0B"/>
    <w:rsid w:val="60502BD3"/>
    <w:rsid w:val="64014A1E"/>
    <w:rsid w:val="714135B4"/>
    <w:rsid w:val="79FB2A02"/>
    <w:rsid w:val="7E4B4E8C"/>
    <w:rsid w:val="7F2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Body Text Indent"/>
    <w:basedOn w:val="1"/>
    <w:qFormat/>
    <w:uiPriority w:val="0"/>
    <w:pPr>
      <w:spacing w:line="400" w:lineRule="exact"/>
      <w:ind w:firstLine="420" w:firstLineChars="200"/>
    </w:pPr>
    <w:rPr>
      <w:rFonts w:ascii="宋体" w:hAnsi="宋体" w:cstheme="minorBidi"/>
      <w:kern w:val="2"/>
      <w:sz w:val="21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spacing w:before="100" w:beforeAutospacing="1" w:after="100" w:afterAutospacing="1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701</Characters>
  <Lines>0</Lines>
  <Paragraphs>0</Paragraphs>
  <TotalTime>2</TotalTime>
  <ScaleCrop>false</ScaleCrop>
  <LinksUpToDate>false</LinksUpToDate>
  <CharactersWithSpaces>701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2025-04-01T01:16:00Z</dcterms:created>
  <dc:creator>PC</dc:creator>
  <cp:lastModifiedBy>大头</cp:lastModifiedBy>
  <dcterms:modified xsi:type="dcterms:W3CDTF">2025-07-02T03:08:46Z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eyJoZGlkIjoiOTFjYzE1ZDRmYzE2MGRhMGVlYjBjYjhkOWUzMzlmOTEiLCJ1c2VySWQiOiIyMzA2NDQwMTEifQ==</vt:lpwstr>
  </property>
  <property fmtid="{D5CDD505-2E9C-101B-9397-08002B2CF9AE}" pid="4" name="ICV">
    <vt:lpwstr>BF5706D8BA5A4AD894B4A2737E020A29_13</vt:lpwstr>
  </property>
</Properties>
</file>