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42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ind w:firstLine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XX卫生所/门诊部/诊所价格公示牌（参考样式）</w:t>
      </w:r>
    </w:p>
    <w:p>
      <w:pPr>
        <w:pStyle w:val="2"/>
      </w:pPr>
    </w:p>
    <w:tbl>
      <w:tblPr>
        <w:tblStyle w:val="6"/>
        <w:tblW w:w="94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1878"/>
        <w:gridCol w:w="1272"/>
        <w:gridCol w:w="2071"/>
        <w:gridCol w:w="1187"/>
        <w:gridCol w:w="13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方正大黑_GBK" w:hAnsi="方正大黑_GBK" w:eastAsia="方正大黑_GBK" w:cs="方正大黑_GBK"/>
                <w:color w:val="000000"/>
                <w:sz w:val="26"/>
                <w:szCs w:val="26"/>
              </w:rPr>
            </w:pPr>
            <w:r>
              <w:rPr>
                <w:rFonts w:hint="eastAsia" w:ascii="方正大黑_GBK" w:hAnsi="方正大黑_GBK" w:eastAsia="方正大黑_GBK" w:cs="方正大黑_GBK"/>
                <w:color w:val="000000"/>
                <w:kern w:val="0"/>
                <w:sz w:val="26"/>
                <w:szCs w:val="26"/>
              </w:rPr>
              <w:t>机构性质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方正大黑_GBK" w:hAnsi="方正大黑_GBK" w:eastAsia="方正大黑_GBK" w:cs="方正大黑_GBK"/>
                <w:color w:val="000000"/>
                <w:sz w:val="26"/>
                <w:szCs w:val="26"/>
              </w:rPr>
            </w:pPr>
            <w:r>
              <w:rPr>
                <w:rFonts w:hint="eastAsia" w:ascii="方正大黑_GBK" w:hAnsi="方正大黑_GBK" w:eastAsia="方正大黑_GBK" w:cs="方正大黑_GBK"/>
                <w:color w:val="000000"/>
                <w:kern w:val="0"/>
                <w:sz w:val="26"/>
                <w:szCs w:val="26"/>
              </w:rPr>
              <w:t>价格管理形式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政府指导价/市场调节价（根据实际情况填写）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方正大黑_GBK" w:hAnsi="方正大黑_GBK" w:eastAsia="方正大黑_GBK" w:cs="方正大黑_GBK"/>
                <w:color w:val="000000"/>
                <w:sz w:val="26"/>
                <w:szCs w:val="26"/>
              </w:rPr>
            </w:pPr>
            <w:r>
              <w:rPr>
                <w:rFonts w:hint="eastAsia" w:ascii="方正大黑_GBK" w:hAnsi="方正大黑_GBK" w:eastAsia="方正大黑_GBK" w:cs="方正大黑_GBK"/>
                <w:color w:val="000000"/>
                <w:kern w:val="0"/>
                <w:sz w:val="26"/>
                <w:szCs w:val="26"/>
              </w:rPr>
              <w:t>一、常用医疗服务项目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项目内涵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收费标准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除外内容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例：小换药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含门诊拆线、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外擦药物治疗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7元/次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特殊药物、引流管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实际换药面积在15cm2以下或缝合3针以内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方正大黑_GBK" w:hAnsi="方正大黑_GBK" w:eastAsia="方正大黑_GBK" w:cs="方正大黑_GBK"/>
                <w:color w:val="000000"/>
                <w:sz w:val="26"/>
                <w:szCs w:val="26"/>
              </w:rPr>
            </w:pPr>
            <w:r>
              <w:rPr>
                <w:rFonts w:hint="eastAsia" w:ascii="方正大黑_GBK" w:hAnsi="方正大黑_GBK" w:eastAsia="方正大黑_GBK" w:cs="方正大黑_GBK"/>
                <w:color w:val="000000"/>
                <w:kern w:val="0"/>
                <w:sz w:val="26"/>
                <w:szCs w:val="26"/>
              </w:rPr>
              <w:t>二、常用药品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药品名称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收费标准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规格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剂型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例：XX连花清瘟胶囊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14.8元/盒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24粒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胶囊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方正大黑_GBK" w:hAnsi="方正大黑_GBK" w:eastAsia="方正大黑_GBK" w:cs="方正大黑_GBK"/>
                <w:color w:val="000000"/>
                <w:sz w:val="26"/>
                <w:szCs w:val="26"/>
              </w:rPr>
            </w:pPr>
            <w:r>
              <w:rPr>
                <w:rFonts w:hint="eastAsia" w:ascii="方正大黑_GBK" w:hAnsi="方正大黑_GBK" w:eastAsia="方正大黑_GBK" w:cs="方正大黑_GBK"/>
                <w:color w:val="000000"/>
                <w:kern w:val="0"/>
                <w:sz w:val="26"/>
                <w:szCs w:val="26"/>
              </w:rPr>
              <w:t>三、常用耗材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耗材名称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收费标准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规格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华文楷体" w:hAnsi="华文楷体" w:eastAsia="华文楷体" w:cs="华文楷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6"/>
                <w:szCs w:val="26"/>
              </w:rPr>
              <w:t>注册证编号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例：XX新冠病毒快速抗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原检测试剂盒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25元/盒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25人份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国械注准20223400XXX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全品类价格公示见本单位收费窗口价目本/显示屏/……（根据实际情况填写）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价格举报电话：12315    本单位监督服务电话：0592-XXXXXXXX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Style w:val="13"/>
                <w:rFonts w:hint="default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说明</w:t>
            </w:r>
            <w:r>
              <w:rPr>
                <w:rStyle w:val="12"/>
                <w:rFonts w:hint="default"/>
              </w:rPr>
              <w:t>（本说明无须公示）</w:t>
            </w:r>
            <w:r>
              <w:rPr>
                <w:rStyle w:val="13"/>
                <w:rFonts w:hint="default"/>
              </w:rPr>
              <w:t>：</w:t>
            </w:r>
            <w:r>
              <w:rPr>
                <w:rStyle w:val="13"/>
                <w:rFonts w:hint="default"/>
              </w:rPr>
              <w:br w:type="textWrapping"/>
            </w:r>
            <w:r>
              <w:rPr>
                <w:rStyle w:val="13"/>
                <w:rFonts w:hint="default"/>
                <w:sz w:val="22"/>
                <w:szCs w:val="22"/>
              </w:rPr>
              <w:t>1.机构性质指政府办医疗机构、非政府办非营利性医疗机构、非政府办营利性医疗机构、集体办医疗机构等，具体见医疗机构登记许可证。</w:t>
            </w:r>
            <w:r>
              <w:rPr>
                <w:rStyle w:val="13"/>
                <w:rFonts w:hint="default"/>
                <w:sz w:val="22"/>
                <w:szCs w:val="22"/>
              </w:rPr>
              <w:br w:type="textWrapping"/>
            </w:r>
            <w:r>
              <w:rPr>
                <w:rStyle w:val="13"/>
                <w:rFonts w:hint="default"/>
                <w:sz w:val="22"/>
                <w:szCs w:val="22"/>
              </w:rPr>
              <w:t>2.除外内容是指在本项目中需要另行收费的药物、特殊医用消耗材料及组织器官移植的供体等；</w:t>
            </w:r>
            <w:r>
              <w:rPr>
                <w:rStyle w:val="13"/>
                <w:rFonts w:hint="default"/>
                <w:sz w:val="22"/>
                <w:szCs w:val="22"/>
              </w:rPr>
              <w:br w:type="textWrapping"/>
            </w:r>
            <w:r>
              <w:rPr>
                <w:rStyle w:val="13"/>
                <w:rFonts w:hint="default"/>
                <w:sz w:val="22"/>
                <w:szCs w:val="22"/>
              </w:rPr>
              <w:t>3.说明指本项目在定价时需要特殊说明的相关事项。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</w:pPr>
          </w:p>
        </w:tc>
      </w:tr>
    </w:tbl>
    <w:p>
      <w:pPr>
        <w:spacing w:line="20" w:lineRule="exact"/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小隶书简">
    <w:altName w:val="隶书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-434340</wp:posOffset>
              </wp:positionV>
              <wp:extent cx="893445" cy="20447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34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83" w:right="283"/>
                            <w:rPr>
                              <w:rStyle w:val="9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34.2pt;height:16.1pt;width:70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niNcS1QAAAAgBAAAPAAAAAAAAAAEAIAAAACIAAABk&#10;cnMvZG93bnJldi54bWxQSwECFAAUAAAACACHTuJAfR3jW9ABAACaAwAADgAAAAAAAAABACAAAAAk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83" w:right="283"/>
                      <w:rPr>
                        <w:rStyle w:val="9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MzNiZTdkNjYyYzA5MzU3NDdhYmUzNTZlYmIzMGEifQ=="/>
  </w:docVars>
  <w:rsids>
    <w:rsidRoot w:val="002554E6"/>
    <w:rsid w:val="002554E6"/>
    <w:rsid w:val="00257049"/>
    <w:rsid w:val="00895DA9"/>
    <w:rsid w:val="008E6CD5"/>
    <w:rsid w:val="00BB0477"/>
    <w:rsid w:val="00E2775C"/>
    <w:rsid w:val="00FD5EC4"/>
    <w:rsid w:val="336B042F"/>
    <w:rsid w:val="3AFF5849"/>
    <w:rsid w:val="3BEBF2E1"/>
    <w:rsid w:val="59611335"/>
    <w:rsid w:val="718E0B9C"/>
    <w:rsid w:val="734EA87F"/>
    <w:rsid w:val="735176EE"/>
    <w:rsid w:val="75BFFC13"/>
    <w:rsid w:val="771FCAEA"/>
    <w:rsid w:val="79FF1364"/>
    <w:rsid w:val="7AEBD2A5"/>
    <w:rsid w:val="7CE780A8"/>
    <w:rsid w:val="DFFF5F31"/>
    <w:rsid w:val="E9ABA240"/>
    <w:rsid w:val="EBFF1F69"/>
    <w:rsid w:val="ECF818F2"/>
    <w:rsid w:val="F73B0307"/>
    <w:rsid w:val="F7BB5103"/>
    <w:rsid w:val="F9FFC8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9"/>
    <w:basedOn w:val="1"/>
    <w:next w:val="1"/>
    <w:qFormat/>
    <w:uiPriority w:val="0"/>
    <w:pPr>
      <w:ind w:left="1600" w:leftChars="1600"/>
    </w:p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1.正文"/>
    <w:basedOn w:val="1"/>
    <w:next w:val="5"/>
    <w:qFormat/>
    <w:uiPriority w:val="0"/>
    <w:rPr>
      <w:rFonts w:eastAsia="仿宋_GB2312"/>
      <w:sz w:val="32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6"/>
      <w:szCs w:val="26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458</Words>
  <Characters>2614</Characters>
  <Lines>21</Lines>
  <Paragraphs>6</Paragraphs>
  <TotalTime>208</TotalTime>
  <ScaleCrop>false</ScaleCrop>
  <LinksUpToDate>false</LinksUpToDate>
  <CharactersWithSpaces>3066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2023-10-20T02:17:00Z</dcterms:created>
  <dc:creator>王培珊</dc:creator>
  <cp:lastModifiedBy>林小海</cp:lastModifiedBy>
  <cp:lastPrinted>2023-10-22T16:20:00Z</cp:lastPrinted>
  <dcterms:modified xsi:type="dcterms:W3CDTF">2023-10-24T08:23:07Z</dcterms:modified>
  <dc:title>厦门市市场监督管理局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82C955ACC07E4336AC6B797EC798F332_13</vt:lpwstr>
  </property>
</Properties>
</file>