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F2E1C" w:rsidRPr="003F2E1C" w14:paraId="154E7F48" w14:textId="77777777" w:rsidTr="007B7453">
        <w:tc>
          <w:tcPr>
            <w:tcW w:w="509" w:type="dxa"/>
          </w:tcPr>
          <w:p w14:paraId="0B3A764E" w14:textId="77777777" w:rsidR="00672BFD" w:rsidRPr="003F2E1C" w:rsidRDefault="00672BFD" w:rsidP="0024666E">
            <w:pPr>
              <w:pStyle w:val="affff5"/>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sidRPr="003F2E1C">
              <w:rPr>
                <w:rFonts w:ascii="Times New Roman" w:eastAsia="黑体" w:hAnsi="Times New Roman"/>
                <w:color w:val="000000" w:themeColor="text1"/>
                <w:sz w:val="21"/>
                <w:szCs w:val="21"/>
              </w:rPr>
              <w:t>ICS</w:t>
            </w:r>
            <w:r w:rsidRPr="003F2E1C">
              <w:rPr>
                <w:rFonts w:ascii="黑体" w:eastAsia="黑体" w:hAnsi="黑体"/>
                <w:color w:val="000000" w:themeColor="text1"/>
                <w:sz w:val="21"/>
                <w:szCs w:val="21"/>
              </w:rPr>
              <w:t xml:space="preserve"> </w:t>
            </w:r>
            <w:r w:rsidR="006A25E5" w:rsidRPr="003F2E1C">
              <w:rPr>
                <w:rFonts w:ascii="黑体" w:eastAsia="黑体" w:hAnsi="黑体"/>
                <w:color w:val="000000" w:themeColor="text1"/>
                <w:sz w:val="21"/>
                <w:szCs w:val="21"/>
              </w:rPr>
              <w:t xml:space="preserve"> </w:t>
            </w:r>
          </w:p>
        </w:tc>
        <w:tc>
          <w:tcPr>
            <w:tcW w:w="8855" w:type="dxa"/>
          </w:tcPr>
          <w:p w14:paraId="5CD93EE3" w14:textId="796BF6A9" w:rsidR="00672BFD" w:rsidRPr="003F2E1C" w:rsidRDefault="00672BFD" w:rsidP="00C94DF2">
            <w:pPr>
              <w:pStyle w:val="affff5"/>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sidRPr="003F2E1C">
              <w:rPr>
                <w:rFonts w:ascii="黑体" w:eastAsia="黑体" w:hAnsi="黑体"/>
                <w:color w:val="000000" w:themeColor="text1"/>
                <w:sz w:val="21"/>
                <w:szCs w:val="21"/>
              </w:rPr>
              <w:fldChar w:fldCharType="begin">
                <w:ffData>
                  <w:name w:val="ICS"/>
                  <w:enabled/>
                  <w:calcOnExit w:val="0"/>
                  <w:textInput>
                    <w:default w:val="点击此处添加ICS号"/>
                  </w:textInput>
                </w:ffData>
              </w:fldChar>
            </w:r>
            <w:bookmarkStart w:id="0" w:name="ICS"/>
            <w:r w:rsidRPr="003F2E1C">
              <w:rPr>
                <w:rFonts w:ascii="黑体" w:eastAsia="黑体" w:hAnsi="黑体"/>
                <w:color w:val="000000" w:themeColor="text1"/>
                <w:sz w:val="21"/>
                <w:szCs w:val="21"/>
              </w:rPr>
              <w:instrText xml:space="preserve"> FORMTEXT </w:instrText>
            </w:r>
            <w:r w:rsidRPr="003F2E1C">
              <w:rPr>
                <w:rFonts w:ascii="黑体" w:eastAsia="黑体" w:hAnsi="黑体"/>
                <w:color w:val="000000" w:themeColor="text1"/>
                <w:sz w:val="21"/>
                <w:szCs w:val="21"/>
              </w:rPr>
            </w:r>
            <w:r w:rsidRPr="003F2E1C">
              <w:rPr>
                <w:rFonts w:ascii="黑体" w:eastAsia="黑体" w:hAnsi="黑体"/>
                <w:color w:val="000000" w:themeColor="text1"/>
                <w:sz w:val="21"/>
                <w:szCs w:val="21"/>
              </w:rPr>
              <w:fldChar w:fldCharType="separate"/>
            </w:r>
            <w:r w:rsidR="003F2E1C">
              <w:rPr>
                <w:rFonts w:ascii="黑体" w:eastAsia="黑体" w:hAnsi="黑体"/>
                <w:color w:val="000000" w:themeColor="text1"/>
                <w:sz w:val="21"/>
                <w:szCs w:val="21"/>
              </w:rPr>
              <w:t>点击此处添加ICS号</w:t>
            </w:r>
            <w:r w:rsidRPr="003F2E1C">
              <w:rPr>
                <w:rFonts w:ascii="黑体" w:eastAsia="黑体" w:hAnsi="黑体"/>
                <w:color w:val="000000" w:themeColor="text1"/>
                <w:sz w:val="21"/>
                <w:szCs w:val="21"/>
              </w:rPr>
              <w:fldChar w:fldCharType="end"/>
            </w:r>
            <w:bookmarkEnd w:id="0"/>
          </w:p>
        </w:tc>
      </w:tr>
      <w:tr w:rsidR="003F2E1C" w:rsidRPr="003F2E1C" w14:paraId="76ACEA31" w14:textId="77777777" w:rsidTr="007B7453">
        <w:tc>
          <w:tcPr>
            <w:tcW w:w="509" w:type="dxa"/>
          </w:tcPr>
          <w:p w14:paraId="7F75A772" w14:textId="77777777" w:rsidR="00672BFD" w:rsidRPr="003F2E1C" w:rsidRDefault="00672BFD" w:rsidP="0024666E">
            <w:pPr>
              <w:pStyle w:val="affff5"/>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3F2E1C">
              <w:rPr>
                <w:rFonts w:ascii="Times New Roman" w:eastAsia="黑体" w:hAnsi="Times New Roman"/>
                <w:color w:val="000000" w:themeColor="text1"/>
                <w:sz w:val="21"/>
                <w:szCs w:val="21"/>
              </w:rPr>
              <w:t>CCS</w:t>
            </w:r>
            <w:r w:rsidR="0024666E" w:rsidRPr="003F2E1C">
              <w:rPr>
                <w:rFonts w:ascii="Times New Roman" w:eastAsia="黑体" w:hAnsi="Times New Roman"/>
                <w:color w:val="000000" w:themeColor="text1"/>
                <w:sz w:val="21"/>
                <w:szCs w:val="21"/>
              </w:rPr>
              <w:t xml:space="preserve"> </w:t>
            </w:r>
            <w:r w:rsidRPr="003F2E1C">
              <w:rPr>
                <w:rFonts w:ascii="黑体" w:eastAsia="黑体" w:hAnsi="黑体"/>
                <w:color w:val="000000" w:themeColor="text1"/>
                <w:sz w:val="21"/>
                <w:szCs w:val="21"/>
              </w:rPr>
              <w:t xml:space="preserve"> </w:t>
            </w:r>
          </w:p>
        </w:tc>
        <w:tc>
          <w:tcPr>
            <w:tcW w:w="8855" w:type="dxa"/>
          </w:tcPr>
          <w:p w14:paraId="5FA5CCC1" w14:textId="77777777" w:rsidR="00FB231D" w:rsidRPr="003F2E1C" w:rsidRDefault="00672BFD" w:rsidP="0024666E">
            <w:pPr>
              <w:pStyle w:val="affff5"/>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3F2E1C">
              <w:rPr>
                <w:rFonts w:ascii="黑体" w:eastAsia="黑体" w:hAnsi="黑体"/>
                <w:color w:val="000000" w:themeColor="text1"/>
                <w:sz w:val="21"/>
                <w:szCs w:val="21"/>
              </w:rPr>
              <w:fldChar w:fldCharType="begin">
                <w:ffData>
                  <w:name w:val="CSDN"/>
                  <w:enabled/>
                  <w:calcOnExit w:val="0"/>
                  <w:textInput>
                    <w:default w:val="点击此处添加CCS号"/>
                  </w:textInput>
                </w:ffData>
              </w:fldChar>
            </w:r>
            <w:bookmarkStart w:id="1" w:name="CSDN"/>
            <w:r w:rsidRPr="003F2E1C">
              <w:rPr>
                <w:rFonts w:ascii="黑体" w:eastAsia="黑体" w:hAnsi="黑体"/>
                <w:color w:val="000000" w:themeColor="text1"/>
                <w:sz w:val="21"/>
                <w:szCs w:val="21"/>
              </w:rPr>
              <w:instrText xml:space="preserve"> FORMTEXT </w:instrText>
            </w:r>
            <w:r w:rsidRPr="003F2E1C">
              <w:rPr>
                <w:rFonts w:ascii="黑体" w:eastAsia="黑体" w:hAnsi="黑体"/>
                <w:color w:val="000000" w:themeColor="text1"/>
                <w:sz w:val="21"/>
                <w:szCs w:val="21"/>
              </w:rPr>
            </w:r>
            <w:r w:rsidRPr="003F2E1C">
              <w:rPr>
                <w:rFonts w:ascii="黑体" w:eastAsia="黑体" w:hAnsi="黑体"/>
                <w:color w:val="000000" w:themeColor="text1"/>
                <w:sz w:val="21"/>
                <w:szCs w:val="21"/>
              </w:rPr>
              <w:fldChar w:fldCharType="separate"/>
            </w:r>
            <w:r w:rsidRPr="003F2E1C">
              <w:rPr>
                <w:rFonts w:ascii="黑体" w:eastAsia="黑体" w:hAnsi="黑体"/>
                <w:noProof/>
                <w:color w:val="000000" w:themeColor="text1"/>
                <w:sz w:val="21"/>
                <w:szCs w:val="21"/>
              </w:rPr>
              <w:t>点击此处添加CCS号</w:t>
            </w:r>
            <w:r w:rsidRPr="003F2E1C">
              <w:rPr>
                <w:rFonts w:ascii="黑体" w:eastAsia="黑体" w:hAnsi="黑体"/>
                <w:color w:val="000000" w:themeColor="text1"/>
                <w:sz w:val="21"/>
                <w:szCs w:val="21"/>
              </w:rPr>
              <w:fldChar w:fldCharType="end"/>
            </w:r>
            <w:bookmarkEnd w:id="1"/>
          </w:p>
        </w:tc>
      </w:tr>
    </w:tbl>
    <w:tbl>
      <w:tblPr>
        <w:tblStyle w:val="affffff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3F2E1C" w:rsidRPr="003F2E1C" w14:paraId="61B0996C" w14:textId="77777777" w:rsidTr="001446C2">
        <w:tc>
          <w:tcPr>
            <w:tcW w:w="6661" w:type="dxa"/>
          </w:tcPr>
          <w:p w14:paraId="62A15116" w14:textId="573ADBE6" w:rsidR="001446C2" w:rsidRPr="003F2E1C" w:rsidRDefault="001446C2" w:rsidP="001446C2">
            <w:pPr>
              <w:pStyle w:val="afffff1"/>
              <w:framePr w:w="0" w:hRule="auto" w:wrap="auto" w:hAnchor="text" w:xAlign="left" w:yAlign="inline" w:anchorLock="0"/>
              <w:rPr>
                <w:rFonts w:ascii="宋体" w:hAnsi="宋体"/>
                <w:color w:val="000000" w:themeColor="text1"/>
                <w:sz w:val="28"/>
                <w:szCs w:val="28"/>
              </w:rPr>
            </w:pPr>
            <w:bookmarkStart w:id="2" w:name="_Hlk26473981"/>
            <w:r w:rsidRPr="003F2E1C">
              <w:rPr>
                <w:noProof/>
                <w:color w:val="000000" w:themeColor="text1"/>
              </w:rPr>
              <w:drawing>
                <wp:inline distT="0" distB="0" distL="0" distR="0" wp14:anchorId="43C9244F" wp14:editId="1682BFBF">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3F2E1C">
              <w:rPr>
                <w:color w:val="000000" w:themeColor="text1"/>
                <w:sz w:val="21"/>
                <w:szCs w:val="21"/>
              </w:rPr>
              <w:t xml:space="preserve"> </w:t>
            </w:r>
            <w:r w:rsidRPr="003F2E1C">
              <w:rPr>
                <w:color w:val="000000" w:themeColor="text1"/>
              </w:rPr>
              <w:fldChar w:fldCharType="begin">
                <w:ffData>
                  <w:name w:val="c1"/>
                  <w:enabled/>
                  <w:calcOnExit w:val="0"/>
                  <w:textInput>
                    <w:maxLength w:val="8"/>
                  </w:textInput>
                </w:ffData>
              </w:fldChar>
            </w:r>
            <w:bookmarkStart w:id="3" w:name="c1"/>
            <w:r w:rsidRPr="003F2E1C">
              <w:rPr>
                <w:color w:val="000000" w:themeColor="text1"/>
              </w:rPr>
              <w:instrText xml:space="preserve"> FORMTEXT </w:instrText>
            </w:r>
            <w:r w:rsidRPr="003F2E1C">
              <w:rPr>
                <w:color w:val="000000" w:themeColor="text1"/>
              </w:rPr>
            </w:r>
            <w:r w:rsidRPr="003F2E1C">
              <w:rPr>
                <w:color w:val="000000" w:themeColor="text1"/>
              </w:rPr>
              <w:fldChar w:fldCharType="separate"/>
            </w:r>
            <w:r w:rsidR="00B85635" w:rsidRPr="003F2E1C">
              <w:rPr>
                <w:color w:val="000000" w:themeColor="text1"/>
              </w:rPr>
              <w:t>3502</w:t>
            </w:r>
            <w:r w:rsidRPr="003F2E1C">
              <w:rPr>
                <w:color w:val="000000" w:themeColor="text1"/>
              </w:rPr>
              <w:fldChar w:fldCharType="end"/>
            </w:r>
            <w:bookmarkEnd w:id="3"/>
          </w:p>
        </w:tc>
      </w:tr>
    </w:tbl>
    <w:p w14:paraId="4EFABBAB" w14:textId="37136F44" w:rsidR="0000040A" w:rsidRPr="003F2E1C" w:rsidRDefault="007B7453" w:rsidP="000107E0">
      <w:pPr>
        <w:pStyle w:val="afffff2"/>
        <w:framePr w:w="9639" w:h="624" w:hRule="exact" w:hSpace="181" w:vSpace="181" w:wrap="around" w:hAnchor="page" w:x="1305" w:y="2269"/>
        <w:rPr>
          <w:rFonts w:ascii="黑体" w:eastAsia="黑体" w:hAnsi="黑体"/>
          <w:b w:val="0"/>
          <w:bCs w:val="0"/>
          <w:color w:val="000000" w:themeColor="text1"/>
          <w:w w:val="100"/>
          <w:sz w:val="48"/>
          <w:szCs w:val="48"/>
        </w:rPr>
      </w:pPr>
      <w:r w:rsidRPr="003F2E1C">
        <w:rPr>
          <w:rFonts w:ascii="黑体" w:eastAsia="黑体"/>
          <w:b w:val="0"/>
          <w:color w:val="000000" w:themeColor="text1"/>
          <w:w w:val="100"/>
          <w:sz w:val="48"/>
        </w:rPr>
        <w:fldChar w:fldCharType="begin">
          <w:ffData>
            <w:name w:val="c2"/>
            <w:enabled/>
            <w:calcOnExit w:val="0"/>
            <w:textInput/>
          </w:ffData>
        </w:fldChar>
      </w:r>
      <w:bookmarkStart w:id="4" w:name="c2"/>
      <w:r w:rsidRPr="003F2E1C">
        <w:rPr>
          <w:rFonts w:ascii="黑体" w:eastAsia="黑体"/>
          <w:b w:val="0"/>
          <w:color w:val="000000" w:themeColor="text1"/>
          <w:w w:val="100"/>
          <w:sz w:val="48"/>
        </w:rPr>
        <w:instrText xml:space="preserve"> FORMTEXT </w:instrText>
      </w:r>
      <w:r w:rsidRPr="003F2E1C">
        <w:rPr>
          <w:rFonts w:ascii="黑体" w:eastAsia="黑体"/>
          <w:b w:val="0"/>
          <w:color w:val="000000" w:themeColor="text1"/>
          <w:w w:val="100"/>
          <w:sz w:val="48"/>
        </w:rPr>
      </w:r>
      <w:r w:rsidRPr="003F2E1C">
        <w:rPr>
          <w:rFonts w:ascii="黑体" w:eastAsia="黑体"/>
          <w:b w:val="0"/>
          <w:color w:val="000000" w:themeColor="text1"/>
          <w:w w:val="100"/>
          <w:sz w:val="48"/>
        </w:rPr>
        <w:fldChar w:fldCharType="separate"/>
      </w:r>
      <w:r w:rsidR="00B85635" w:rsidRPr="003F2E1C">
        <w:rPr>
          <w:rFonts w:ascii="黑体" w:eastAsia="黑体" w:hint="eastAsia"/>
          <w:b w:val="0"/>
          <w:noProof/>
          <w:color w:val="000000" w:themeColor="text1"/>
          <w:w w:val="100"/>
          <w:sz w:val="48"/>
        </w:rPr>
        <w:t>福建省厦门市</w:t>
      </w:r>
      <w:r w:rsidRPr="003F2E1C">
        <w:rPr>
          <w:rFonts w:ascii="黑体" w:eastAsia="黑体"/>
          <w:b w:val="0"/>
          <w:color w:val="000000" w:themeColor="text1"/>
          <w:w w:val="100"/>
          <w:sz w:val="48"/>
        </w:rPr>
        <w:fldChar w:fldCharType="end"/>
      </w:r>
      <w:bookmarkEnd w:id="4"/>
      <w:r w:rsidR="00B77EC8" w:rsidRPr="003F2E1C">
        <w:rPr>
          <w:rFonts w:ascii="黑体" w:eastAsia="黑体" w:hAnsi="黑体" w:hint="eastAsia"/>
          <w:b w:val="0"/>
          <w:bCs w:val="0"/>
          <w:color w:val="000000" w:themeColor="text1"/>
          <w:w w:val="100"/>
          <w:sz w:val="48"/>
          <w:szCs w:val="48"/>
        </w:rPr>
        <w:t>地方</w:t>
      </w:r>
      <w:r w:rsidRPr="003F2E1C">
        <w:rPr>
          <w:rFonts w:ascii="黑体" w:eastAsia="黑体" w:hAnsi="黑体" w:hint="eastAsia"/>
          <w:b w:val="0"/>
          <w:bCs w:val="0"/>
          <w:color w:val="000000" w:themeColor="text1"/>
          <w:w w:val="100"/>
          <w:sz w:val="48"/>
          <w:szCs w:val="48"/>
        </w:rPr>
        <w:t>标准</w:t>
      </w:r>
    </w:p>
    <w:bookmarkEnd w:id="2"/>
    <w:p w14:paraId="03FE7D7F" w14:textId="77777777" w:rsidR="00AA456B" w:rsidRPr="003F2E1C" w:rsidRDefault="00634D9E" w:rsidP="00A952D7">
      <w:pPr>
        <w:pStyle w:val="afffffffffff"/>
        <w:framePr w:wrap="auto"/>
        <w:rPr>
          <w:color w:val="000000" w:themeColor="text1"/>
        </w:rPr>
      </w:pPr>
      <w:r w:rsidRPr="003F2E1C">
        <w:rPr>
          <w:color w:val="000000" w:themeColor="text1"/>
        </w:rPr>
        <w:t>DB</w:t>
      </w:r>
      <w:r w:rsidRPr="003F2E1C">
        <w:rPr>
          <w:color w:val="000000" w:themeColor="text1"/>
          <w:sz w:val="15"/>
          <w:szCs w:val="15"/>
        </w:rPr>
        <w:t xml:space="preserve"> </w:t>
      </w:r>
      <w:r w:rsidRPr="003F2E1C">
        <w:rPr>
          <w:color w:val="000000" w:themeColor="text1"/>
        </w:rPr>
        <w:fldChar w:fldCharType="begin">
          <w:ffData>
            <w:name w:val="文字1"/>
            <w:enabled/>
            <w:calcOnExit w:val="0"/>
            <w:textInput>
              <w:default w:val="XX"/>
            </w:textInput>
          </w:ffData>
        </w:fldChar>
      </w:r>
      <w:bookmarkStart w:id="5" w:name="文字1"/>
      <w:r w:rsidRPr="003F2E1C">
        <w:rPr>
          <w:color w:val="000000" w:themeColor="text1"/>
        </w:rPr>
        <w:instrText xml:space="preserve"> FORMTEXT </w:instrText>
      </w:r>
      <w:r w:rsidRPr="003F2E1C">
        <w:rPr>
          <w:color w:val="000000" w:themeColor="text1"/>
        </w:rPr>
      </w:r>
      <w:r w:rsidRPr="003F2E1C">
        <w:rPr>
          <w:color w:val="000000" w:themeColor="text1"/>
        </w:rPr>
        <w:fldChar w:fldCharType="separate"/>
      </w:r>
      <w:r w:rsidRPr="003F2E1C">
        <w:rPr>
          <w:color w:val="000000" w:themeColor="text1"/>
        </w:rPr>
        <w:t>XX</w:t>
      </w:r>
      <w:r w:rsidRPr="003F2E1C">
        <w:rPr>
          <w:color w:val="000000" w:themeColor="text1"/>
        </w:rPr>
        <w:fldChar w:fldCharType="end"/>
      </w:r>
      <w:bookmarkEnd w:id="5"/>
      <w:r w:rsidRPr="003F2E1C">
        <w:rPr>
          <w:color w:val="000000" w:themeColor="text1"/>
        </w:rPr>
        <w:t xml:space="preserve"> </w:t>
      </w:r>
      <w:r w:rsidR="00087A77" w:rsidRPr="003F2E1C">
        <w:rPr>
          <w:color w:val="000000" w:themeColor="text1"/>
        </w:rPr>
        <w:fldChar w:fldCharType="begin">
          <w:ffData>
            <w:name w:val="NSTD_CODE_F"/>
            <w:enabled/>
            <w:calcOnExit w:val="0"/>
            <w:textInput>
              <w:default w:val="XXXXX"/>
            </w:textInput>
          </w:ffData>
        </w:fldChar>
      </w:r>
      <w:bookmarkStart w:id="6" w:name="NSTD_CODE_F"/>
      <w:r w:rsidR="00087A77" w:rsidRPr="003F2E1C">
        <w:rPr>
          <w:color w:val="000000" w:themeColor="text1"/>
        </w:rPr>
        <w:instrText xml:space="preserve"> FORMTEXT </w:instrText>
      </w:r>
      <w:r w:rsidR="00087A77" w:rsidRPr="003F2E1C">
        <w:rPr>
          <w:color w:val="000000" w:themeColor="text1"/>
        </w:rPr>
      </w:r>
      <w:r w:rsidR="00087A77" w:rsidRPr="003F2E1C">
        <w:rPr>
          <w:color w:val="000000" w:themeColor="text1"/>
        </w:rPr>
        <w:fldChar w:fldCharType="separate"/>
      </w:r>
      <w:r w:rsidR="00087A77" w:rsidRPr="003F2E1C">
        <w:rPr>
          <w:color w:val="000000" w:themeColor="text1"/>
        </w:rPr>
        <w:t>XXXXX</w:t>
      </w:r>
      <w:r w:rsidR="00087A77" w:rsidRPr="003F2E1C">
        <w:rPr>
          <w:color w:val="000000" w:themeColor="text1"/>
        </w:rPr>
        <w:fldChar w:fldCharType="end"/>
      </w:r>
      <w:bookmarkEnd w:id="6"/>
      <w:r w:rsidR="004644A6" w:rsidRPr="003F2E1C">
        <w:rPr>
          <w:rFonts w:hAnsi="黑体"/>
          <w:color w:val="000000" w:themeColor="text1"/>
        </w:rPr>
        <w:t>—</w:t>
      </w:r>
      <w:r w:rsidR="00087A77" w:rsidRPr="003F2E1C">
        <w:rPr>
          <w:color w:val="000000" w:themeColor="text1"/>
        </w:rPr>
        <w:fldChar w:fldCharType="begin">
          <w:ffData>
            <w:name w:val="NSTD_CODE_B"/>
            <w:enabled/>
            <w:calcOnExit w:val="0"/>
            <w:textInput>
              <w:default w:val="XXXX"/>
            </w:textInput>
          </w:ffData>
        </w:fldChar>
      </w:r>
      <w:bookmarkStart w:id="7" w:name="NSTD_CODE_B"/>
      <w:r w:rsidR="00087A77" w:rsidRPr="003F2E1C">
        <w:rPr>
          <w:color w:val="000000" w:themeColor="text1"/>
        </w:rPr>
        <w:instrText xml:space="preserve"> FORMTEXT </w:instrText>
      </w:r>
      <w:r w:rsidR="00087A77" w:rsidRPr="003F2E1C">
        <w:rPr>
          <w:color w:val="000000" w:themeColor="text1"/>
        </w:rPr>
      </w:r>
      <w:r w:rsidR="00087A77" w:rsidRPr="003F2E1C">
        <w:rPr>
          <w:color w:val="000000" w:themeColor="text1"/>
        </w:rPr>
        <w:fldChar w:fldCharType="separate"/>
      </w:r>
      <w:r w:rsidR="00087A77" w:rsidRPr="003F2E1C">
        <w:rPr>
          <w:color w:val="000000" w:themeColor="text1"/>
        </w:rPr>
        <w:t>XXXX</w:t>
      </w:r>
      <w:r w:rsidR="00087A77" w:rsidRPr="003F2E1C">
        <w:rPr>
          <w:color w:val="000000" w:themeColor="text1"/>
        </w:rPr>
        <w:fldChar w:fldCharType="end"/>
      </w:r>
      <w:bookmarkEnd w:id="7"/>
    </w:p>
    <w:p w14:paraId="5521139A" w14:textId="77777777" w:rsidR="00E846C8" w:rsidRPr="003F2E1C" w:rsidRDefault="00087A77" w:rsidP="00A952D7">
      <w:pPr>
        <w:pStyle w:val="afffffffffff0"/>
        <w:framePr w:wrap="auto"/>
        <w:rPr>
          <w:rFonts w:hAnsi="黑体"/>
          <w:color w:val="000000" w:themeColor="text1"/>
        </w:rPr>
      </w:pPr>
      <w:r w:rsidRPr="003F2E1C">
        <w:rPr>
          <w:rFonts w:hAnsi="黑体"/>
          <w:color w:val="000000" w:themeColor="text1"/>
        </w:rPr>
        <w:fldChar w:fldCharType="begin">
          <w:ffData>
            <w:name w:val="OSTD_CODE"/>
            <w:enabled/>
            <w:calcOnExit w:val="0"/>
            <w:textInput/>
          </w:ffData>
        </w:fldChar>
      </w:r>
      <w:bookmarkStart w:id="8" w:name="OSTD_CODE"/>
      <w:r w:rsidRPr="003F2E1C">
        <w:rPr>
          <w:rFonts w:hAnsi="黑体"/>
          <w:color w:val="000000" w:themeColor="text1"/>
        </w:rPr>
        <w:instrText xml:space="preserve"> FORMTEXT </w:instrText>
      </w:r>
      <w:r w:rsidRPr="003F2E1C">
        <w:rPr>
          <w:rFonts w:hAnsi="黑体"/>
          <w:color w:val="000000" w:themeColor="text1"/>
        </w:rPr>
      </w:r>
      <w:r w:rsidRPr="003F2E1C">
        <w:rPr>
          <w:rFonts w:hAnsi="黑体"/>
          <w:color w:val="000000" w:themeColor="text1"/>
        </w:rPr>
        <w:fldChar w:fldCharType="separate"/>
      </w:r>
      <w:r w:rsidR="00942BF1" w:rsidRPr="003F2E1C">
        <w:rPr>
          <w:rFonts w:hAnsi="黑体"/>
          <w:color w:val="000000" w:themeColor="text1"/>
        </w:rPr>
        <w:t> </w:t>
      </w:r>
      <w:r w:rsidR="00942BF1" w:rsidRPr="003F2E1C">
        <w:rPr>
          <w:rFonts w:hAnsi="黑体"/>
          <w:color w:val="000000" w:themeColor="text1"/>
        </w:rPr>
        <w:t> </w:t>
      </w:r>
      <w:r w:rsidR="00942BF1" w:rsidRPr="003F2E1C">
        <w:rPr>
          <w:rFonts w:hAnsi="黑体"/>
          <w:color w:val="000000" w:themeColor="text1"/>
        </w:rPr>
        <w:t> </w:t>
      </w:r>
      <w:r w:rsidR="00942BF1" w:rsidRPr="003F2E1C">
        <w:rPr>
          <w:rFonts w:hAnsi="黑体"/>
          <w:color w:val="000000" w:themeColor="text1"/>
        </w:rPr>
        <w:t> </w:t>
      </w:r>
      <w:r w:rsidR="00942BF1" w:rsidRPr="003F2E1C">
        <w:rPr>
          <w:rFonts w:hAnsi="黑体"/>
          <w:color w:val="000000" w:themeColor="text1"/>
        </w:rPr>
        <w:t> </w:t>
      </w:r>
      <w:r w:rsidRPr="003F2E1C">
        <w:rPr>
          <w:rFonts w:hAnsi="黑体"/>
          <w:color w:val="000000" w:themeColor="text1"/>
        </w:rPr>
        <w:fldChar w:fldCharType="end"/>
      </w:r>
      <w:bookmarkEnd w:id="8"/>
    </w:p>
    <w:p w14:paraId="70F9EA10" w14:textId="77777777" w:rsidR="008F70BD" w:rsidRPr="003F2E1C" w:rsidRDefault="007439EB" w:rsidP="007B7453">
      <w:pPr>
        <w:spacing w:line="240" w:lineRule="auto"/>
        <w:rPr>
          <w:rFonts w:ascii="黑体" w:eastAsia="黑体" w:hAnsi="黑体"/>
          <w:color w:val="000000" w:themeColor="text1"/>
          <w:kern w:val="0"/>
          <w:sz w:val="10"/>
          <w:szCs w:val="10"/>
        </w:rPr>
      </w:pPr>
      <w:r w:rsidRPr="003F2E1C">
        <w:rPr>
          <w:rFonts w:ascii="黑体" w:eastAsia="黑体" w:hAnsi="黑体"/>
          <w:noProof/>
          <w:color w:val="000000" w:themeColor="text1"/>
          <w:kern w:val="0"/>
          <w:sz w:val="10"/>
          <w:szCs w:val="10"/>
        </w:rPr>
        <mc:AlternateContent>
          <mc:Choice Requires="wps">
            <w:drawing>
              <wp:anchor distT="0" distB="0" distL="114300" distR="114300" simplePos="0" relativeHeight="251660288" behindDoc="0" locked="0" layoutInCell="1" allowOverlap="0" wp14:anchorId="3102BC15" wp14:editId="50F6463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E5F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E954FF7" w14:textId="77777777" w:rsidR="006816A4" w:rsidRPr="003F2E1C" w:rsidRDefault="006816A4" w:rsidP="0036429C">
      <w:pPr>
        <w:pStyle w:val="afffff2"/>
        <w:framePr w:w="9639" w:h="6976" w:hRule="exact" w:hSpace="0" w:vSpace="0" w:wrap="around" w:hAnchor="page" w:y="6408"/>
        <w:jc w:val="center"/>
        <w:rPr>
          <w:rFonts w:ascii="黑体" w:eastAsia="黑体" w:hAnsi="黑体"/>
          <w:b w:val="0"/>
          <w:bCs w:val="0"/>
          <w:color w:val="000000" w:themeColor="text1"/>
          <w:w w:val="100"/>
        </w:rPr>
      </w:pPr>
    </w:p>
    <w:p w14:paraId="01297CCB" w14:textId="609A7B18" w:rsidR="006816A4" w:rsidRPr="003F2E1C" w:rsidRDefault="006B2672" w:rsidP="00463B77">
      <w:pPr>
        <w:pStyle w:val="afffffffffff1"/>
        <w:framePr w:h="6974" w:hRule="exact" w:wrap="around" w:x="1419" w:anchorLock="1"/>
        <w:rPr>
          <w:color w:val="000000" w:themeColor="text1"/>
        </w:rPr>
      </w:pPr>
      <w:r w:rsidRPr="003F2E1C">
        <w:rPr>
          <w:color w:val="000000" w:themeColor="text1"/>
        </w:rPr>
        <w:fldChar w:fldCharType="begin">
          <w:ffData>
            <w:name w:val="CSTD_NAME"/>
            <w:enabled/>
            <w:calcOnExit w:val="0"/>
            <w:textInput>
              <w:default w:val="点击此处添加标准名称"/>
            </w:textInput>
          </w:ffData>
        </w:fldChar>
      </w:r>
      <w:bookmarkStart w:id="9" w:name="CSTD_NAME"/>
      <w:r w:rsidRPr="003F2E1C">
        <w:rPr>
          <w:color w:val="000000" w:themeColor="text1"/>
        </w:rPr>
        <w:instrText xml:space="preserve"> FORMTEXT </w:instrText>
      </w:r>
      <w:r w:rsidRPr="003F2E1C">
        <w:rPr>
          <w:color w:val="000000" w:themeColor="text1"/>
        </w:rPr>
      </w:r>
      <w:r w:rsidRPr="003F2E1C">
        <w:rPr>
          <w:color w:val="000000" w:themeColor="text1"/>
        </w:rPr>
        <w:fldChar w:fldCharType="separate"/>
      </w:r>
      <w:r w:rsidR="00D200FF" w:rsidRPr="003F2E1C">
        <w:rPr>
          <w:color w:val="000000" w:themeColor="text1"/>
        </w:rPr>
        <w:t>海峡两岸电磁兼容术语对照</w:t>
      </w:r>
      <w:r w:rsidRPr="003F2E1C">
        <w:rPr>
          <w:color w:val="000000" w:themeColor="text1"/>
        </w:rPr>
        <w:fldChar w:fldCharType="end"/>
      </w:r>
      <w:bookmarkEnd w:id="9"/>
    </w:p>
    <w:p w14:paraId="2FA524DB" w14:textId="77777777" w:rsidR="00815419" w:rsidRPr="003F2E1C" w:rsidRDefault="00815419" w:rsidP="00324EDD">
      <w:pPr>
        <w:framePr w:w="9639" w:h="6974" w:hRule="exact" w:wrap="around" w:vAnchor="page" w:hAnchor="page" w:x="1419" w:y="6408" w:anchorLock="1"/>
        <w:ind w:left="-1418"/>
        <w:rPr>
          <w:color w:val="000000" w:themeColor="text1"/>
        </w:rPr>
      </w:pPr>
    </w:p>
    <w:p w14:paraId="6D83A65F" w14:textId="003ADD02" w:rsidR="00755402" w:rsidRPr="003F2E1C" w:rsidRDefault="00F515EE" w:rsidP="00463B77">
      <w:pPr>
        <w:pStyle w:val="affffffff1"/>
        <w:framePr w:w="9639" w:h="6974" w:hRule="exact" w:wrap="around" w:vAnchor="page" w:hAnchor="page" w:x="1419" w:y="6408" w:anchorLock="1"/>
        <w:textAlignment w:val="bottom"/>
        <w:rPr>
          <w:rFonts w:eastAsia="黑体"/>
          <w:noProof/>
          <w:color w:val="000000" w:themeColor="text1"/>
          <w:szCs w:val="28"/>
        </w:rPr>
      </w:pPr>
      <w:r w:rsidRPr="003F2E1C">
        <w:rPr>
          <w:rFonts w:eastAsia="黑体"/>
          <w:noProof/>
          <w:color w:val="000000" w:themeColor="text1"/>
          <w:szCs w:val="28"/>
        </w:rPr>
        <w:fldChar w:fldCharType="begin">
          <w:ffData>
            <w:name w:val="ESTD_NAME"/>
            <w:enabled/>
            <w:calcOnExit w:val="0"/>
            <w:textInput>
              <w:default w:val="点击此处添加标准名称的英文译名"/>
            </w:textInput>
          </w:ffData>
        </w:fldChar>
      </w:r>
      <w:bookmarkStart w:id="10" w:name="ESTD_NAME"/>
      <w:r w:rsidRPr="003F2E1C">
        <w:rPr>
          <w:rFonts w:eastAsia="黑体"/>
          <w:noProof/>
          <w:color w:val="000000" w:themeColor="text1"/>
          <w:szCs w:val="28"/>
        </w:rPr>
        <w:instrText xml:space="preserve"> FORMTEXT </w:instrText>
      </w:r>
      <w:r w:rsidRPr="003F2E1C">
        <w:rPr>
          <w:rFonts w:eastAsia="黑体"/>
          <w:noProof/>
          <w:color w:val="000000" w:themeColor="text1"/>
          <w:szCs w:val="28"/>
        </w:rPr>
      </w:r>
      <w:r w:rsidRPr="003F2E1C">
        <w:rPr>
          <w:rFonts w:eastAsia="黑体"/>
          <w:noProof/>
          <w:color w:val="000000" w:themeColor="text1"/>
          <w:szCs w:val="28"/>
        </w:rPr>
        <w:fldChar w:fldCharType="separate"/>
      </w:r>
      <w:r w:rsidR="00B85635" w:rsidRPr="003F2E1C">
        <w:rPr>
          <w:rFonts w:eastAsia="黑体"/>
          <w:noProof/>
          <w:color w:val="000000" w:themeColor="text1"/>
          <w:szCs w:val="28"/>
        </w:rPr>
        <w:t xml:space="preserve">Comparison of terms of </w:t>
      </w:r>
      <w:r w:rsidR="00B85635" w:rsidRPr="003F2E1C">
        <w:rPr>
          <w:rFonts w:eastAsia="黑体" w:hint="eastAsia"/>
          <w:noProof/>
          <w:color w:val="000000" w:themeColor="text1"/>
          <w:szCs w:val="28"/>
        </w:rPr>
        <w:t>e</w:t>
      </w:r>
      <w:r w:rsidR="00B85635" w:rsidRPr="003F2E1C">
        <w:rPr>
          <w:rFonts w:eastAsia="黑体"/>
          <w:noProof/>
          <w:color w:val="000000" w:themeColor="text1"/>
          <w:szCs w:val="28"/>
        </w:rPr>
        <w:t>lectromagnetic compatibility across the Taiwan Strait</w:t>
      </w:r>
      <w:r w:rsidRPr="003F2E1C">
        <w:rPr>
          <w:rFonts w:eastAsia="黑体"/>
          <w:noProof/>
          <w:color w:val="000000" w:themeColor="text1"/>
          <w:szCs w:val="28"/>
        </w:rPr>
        <w:fldChar w:fldCharType="end"/>
      </w:r>
      <w:bookmarkEnd w:id="10"/>
    </w:p>
    <w:p w14:paraId="6E92746C" w14:textId="77777777" w:rsidR="00815419" w:rsidRPr="003F2E1C" w:rsidRDefault="00815419" w:rsidP="00324EDD">
      <w:pPr>
        <w:framePr w:w="9639" w:h="6974" w:hRule="exact" w:wrap="around" w:vAnchor="page" w:hAnchor="page" w:x="1419" w:y="6408" w:anchorLock="1"/>
        <w:spacing w:line="760" w:lineRule="exact"/>
        <w:ind w:left="-1418"/>
        <w:rPr>
          <w:color w:val="000000" w:themeColor="text1"/>
        </w:rPr>
      </w:pPr>
    </w:p>
    <w:p w14:paraId="038936AB" w14:textId="77777777" w:rsidR="00B87131" w:rsidRPr="003F2E1C" w:rsidRDefault="00C423A4" w:rsidP="00463B77">
      <w:pPr>
        <w:pStyle w:val="affffffff1"/>
        <w:framePr w:w="9639" w:h="6974" w:hRule="exact" w:wrap="around" w:vAnchor="page" w:hAnchor="page" w:x="1419" w:y="6408" w:anchorLock="1"/>
        <w:textAlignment w:val="bottom"/>
        <w:rPr>
          <w:rFonts w:eastAsia="黑体"/>
          <w:noProof/>
          <w:color w:val="000000" w:themeColor="text1"/>
          <w:szCs w:val="28"/>
        </w:rPr>
      </w:pPr>
      <w:r w:rsidRPr="003F2E1C">
        <w:rPr>
          <w:rFonts w:eastAsia="黑体"/>
          <w:noProof/>
          <w:color w:val="000000" w:themeColor="text1"/>
          <w:szCs w:val="28"/>
        </w:rPr>
        <w:fldChar w:fldCharType="begin">
          <w:ffData>
            <w:name w:val="IN_STD_CODE"/>
            <w:enabled/>
            <w:calcOnExit w:val="0"/>
            <w:textInput>
              <w:default w:val="(点击此处添加与国际标准一致性程度的标识)"/>
            </w:textInput>
          </w:ffData>
        </w:fldChar>
      </w:r>
      <w:bookmarkStart w:id="11" w:name="IN_STD_CODE"/>
      <w:r w:rsidRPr="003F2E1C">
        <w:rPr>
          <w:rFonts w:eastAsia="黑体"/>
          <w:noProof/>
          <w:color w:val="000000" w:themeColor="text1"/>
          <w:szCs w:val="28"/>
        </w:rPr>
        <w:instrText xml:space="preserve"> FORMTEXT </w:instrText>
      </w:r>
      <w:r w:rsidRPr="003F2E1C">
        <w:rPr>
          <w:rFonts w:eastAsia="黑体"/>
          <w:noProof/>
          <w:color w:val="000000" w:themeColor="text1"/>
          <w:szCs w:val="28"/>
        </w:rPr>
      </w:r>
      <w:r w:rsidRPr="003F2E1C">
        <w:rPr>
          <w:rFonts w:eastAsia="黑体"/>
          <w:noProof/>
          <w:color w:val="000000" w:themeColor="text1"/>
          <w:szCs w:val="28"/>
        </w:rPr>
        <w:fldChar w:fldCharType="separate"/>
      </w:r>
      <w:r w:rsidRPr="003F2E1C">
        <w:rPr>
          <w:rFonts w:eastAsia="黑体" w:hint="eastAsia"/>
          <w:noProof/>
          <w:color w:val="000000" w:themeColor="text1"/>
          <w:szCs w:val="28"/>
        </w:rPr>
        <w:t>(</w:t>
      </w:r>
      <w:r w:rsidRPr="003F2E1C">
        <w:rPr>
          <w:rFonts w:eastAsia="黑体" w:hint="eastAsia"/>
          <w:noProof/>
          <w:color w:val="000000" w:themeColor="text1"/>
          <w:szCs w:val="28"/>
        </w:rPr>
        <w:t>点击此处添加与国际标准一致性程度的标识</w:t>
      </w:r>
      <w:r w:rsidRPr="003F2E1C">
        <w:rPr>
          <w:rFonts w:eastAsia="黑体" w:hint="eastAsia"/>
          <w:noProof/>
          <w:color w:val="000000" w:themeColor="text1"/>
          <w:szCs w:val="28"/>
        </w:rPr>
        <w:t>)</w:t>
      </w:r>
      <w:r w:rsidRPr="003F2E1C">
        <w:rPr>
          <w:rFonts w:eastAsia="黑体"/>
          <w:noProof/>
          <w:color w:val="000000" w:themeColor="text1"/>
          <w:szCs w:val="28"/>
        </w:rPr>
        <w:fldChar w:fldCharType="end"/>
      </w:r>
      <w:bookmarkEnd w:id="11"/>
    </w:p>
    <w:p w14:paraId="4202F318" w14:textId="086632CC" w:rsidR="00CA7AFD" w:rsidRPr="003F2E1C" w:rsidRDefault="00A32D73" w:rsidP="00463B77">
      <w:pPr>
        <w:pStyle w:val="affffffff1"/>
        <w:framePr w:w="9639" w:h="6974" w:hRule="exact" w:wrap="around" w:vAnchor="page" w:hAnchor="page" w:x="1419" w:y="6408" w:anchorLock="1"/>
        <w:spacing w:before="440" w:after="160"/>
        <w:textAlignment w:val="bottom"/>
        <w:rPr>
          <w:noProof/>
          <w:color w:val="000000" w:themeColor="text1"/>
          <w:sz w:val="24"/>
          <w:szCs w:val="28"/>
        </w:rPr>
      </w:pPr>
      <w:r w:rsidRPr="003F2E1C">
        <w:rPr>
          <w:noProof/>
          <w:color w:val="000000" w:themeColor="text1"/>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Pr="003F2E1C">
        <w:rPr>
          <w:noProof/>
          <w:color w:val="000000" w:themeColor="text1"/>
          <w:sz w:val="24"/>
          <w:szCs w:val="28"/>
        </w:rPr>
        <w:instrText xml:space="preserve"> FORMDROPDOWN </w:instrText>
      </w:r>
      <w:r w:rsidR="00015A38" w:rsidRPr="003F2E1C">
        <w:rPr>
          <w:noProof/>
          <w:color w:val="000000" w:themeColor="text1"/>
          <w:sz w:val="24"/>
          <w:szCs w:val="28"/>
        </w:rPr>
      </w:r>
      <w:r w:rsidR="00362470">
        <w:rPr>
          <w:noProof/>
          <w:color w:val="000000" w:themeColor="text1"/>
          <w:sz w:val="24"/>
          <w:szCs w:val="28"/>
        </w:rPr>
        <w:fldChar w:fldCharType="separate"/>
      </w:r>
      <w:r w:rsidRPr="003F2E1C">
        <w:rPr>
          <w:noProof/>
          <w:color w:val="000000" w:themeColor="text1"/>
          <w:sz w:val="24"/>
          <w:szCs w:val="28"/>
        </w:rPr>
        <w:fldChar w:fldCharType="end"/>
      </w:r>
      <w:bookmarkEnd w:id="12"/>
    </w:p>
    <w:p w14:paraId="0634C9AC" w14:textId="77777777" w:rsidR="0036429C" w:rsidRPr="003F2E1C" w:rsidRDefault="00B378E5" w:rsidP="00463B77">
      <w:pPr>
        <w:pStyle w:val="affffffff1"/>
        <w:framePr w:w="9639" w:h="6974" w:hRule="exact" w:wrap="around" w:vAnchor="page" w:hAnchor="page" w:x="1419" w:y="6408" w:anchorLock="1"/>
        <w:spacing w:before="180" w:line="240" w:lineRule="atLeast"/>
        <w:textAlignment w:val="bottom"/>
        <w:rPr>
          <w:noProof/>
          <w:color w:val="000000" w:themeColor="text1"/>
          <w:sz w:val="21"/>
          <w:szCs w:val="28"/>
        </w:rPr>
      </w:pPr>
      <w:r w:rsidRPr="003F2E1C">
        <w:rPr>
          <w:noProof/>
          <w:color w:val="000000" w:themeColor="text1"/>
          <w:sz w:val="21"/>
          <w:szCs w:val="28"/>
        </w:rPr>
        <w:fldChar w:fldCharType="begin">
          <w:ffData>
            <w:name w:val="CMPLSH_DATE"/>
            <w:enabled/>
            <w:calcOnExit w:val="0"/>
            <w:textInput/>
          </w:ffData>
        </w:fldChar>
      </w:r>
      <w:bookmarkStart w:id="13" w:name="CMPLSH_DATE"/>
      <w:r w:rsidRPr="003F2E1C">
        <w:rPr>
          <w:noProof/>
          <w:color w:val="000000" w:themeColor="text1"/>
          <w:sz w:val="21"/>
          <w:szCs w:val="28"/>
        </w:rPr>
        <w:instrText xml:space="preserve"> FORMTEXT </w:instrText>
      </w:r>
      <w:r w:rsidRPr="003F2E1C">
        <w:rPr>
          <w:noProof/>
          <w:color w:val="000000" w:themeColor="text1"/>
          <w:sz w:val="21"/>
          <w:szCs w:val="28"/>
        </w:rPr>
      </w:r>
      <w:r w:rsidRPr="003F2E1C">
        <w:rPr>
          <w:noProof/>
          <w:color w:val="000000" w:themeColor="text1"/>
          <w:sz w:val="21"/>
          <w:szCs w:val="28"/>
        </w:rPr>
        <w:fldChar w:fldCharType="separate"/>
      </w:r>
      <w:r w:rsidR="00942BF1" w:rsidRPr="003F2E1C">
        <w:rPr>
          <w:noProof/>
          <w:color w:val="000000" w:themeColor="text1"/>
          <w:sz w:val="21"/>
          <w:szCs w:val="28"/>
        </w:rPr>
        <w:t> </w:t>
      </w:r>
      <w:r w:rsidR="00942BF1" w:rsidRPr="003F2E1C">
        <w:rPr>
          <w:noProof/>
          <w:color w:val="000000" w:themeColor="text1"/>
          <w:sz w:val="21"/>
          <w:szCs w:val="28"/>
        </w:rPr>
        <w:t> </w:t>
      </w:r>
      <w:r w:rsidR="00942BF1" w:rsidRPr="003F2E1C">
        <w:rPr>
          <w:noProof/>
          <w:color w:val="000000" w:themeColor="text1"/>
          <w:sz w:val="21"/>
          <w:szCs w:val="28"/>
        </w:rPr>
        <w:t> </w:t>
      </w:r>
      <w:r w:rsidR="00942BF1" w:rsidRPr="003F2E1C">
        <w:rPr>
          <w:noProof/>
          <w:color w:val="000000" w:themeColor="text1"/>
          <w:sz w:val="21"/>
          <w:szCs w:val="28"/>
        </w:rPr>
        <w:t> </w:t>
      </w:r>
      <w:r w:rsidR="00942BF1" w:rsidRPr="003F2E1C">
        <w:rPr>
          <w:noProof/>
          <w:color w:val="000000" w:themeColor="text1"/>
          <w:sz w:val="21"/>
          <w:szCs w:val="28"/>
        </w:rPr>
        <w:t> </w:t>
      </w:r>
      <w:r w:rsidRPr="003F2E1C">
        <w:rPr>
          <w:noProof/>
          <w:color w:val="000000" w:themeColor="text1"/>
          <w:sz w:val="21"/>
          <w:szCs w:val="28"/>
        </w:rPr>
        <w:fldChar w:fldCharType="end"/>
      </w:r>
      <w:bookmarkEnd w:id="13"/>
    </w:p>
    <w:p w14:paraId="322978D1" w14:textId="77777777" w:rsidR="00DE703F" w:rsidRPr="003F2E1C" w:rsidRDefault="008620FC" w:rsidP="00463B77">
      <w:pPr>
        <w:pStyle w:val="affffffff1"/>
        <w:framePr w:w="9639" w:h="6974" w:hRule="exact" w:wrap="around" w:vAnchor="page" w:hAnchor="page" w:x="1419" w:y="6408" w:anchorLock="1"/>
        <w:spacing w:beforeLines="300" w:before="720" w:afterLines="30" w:after="72" w:line="240" w:lineRule="auto"/>
        <w:textAlignment w:val="bottom"/>
        <w:rPr>
          <w:b/>
          <w:noProof/>
          <w:color w:val="000000" w:themeColor="text1"/>
          <w:sz w:val="21"/>
          <w:szCs w:val="28"/>
        </w:rPr>
      </w:pPr>
      <w:r w:rsidRPr="003F2E1C">
        <w:rPr>
          <w:b/>
          <w:noProof/>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3F2E1C">
        <w:rPr>
          <w:b/>
          <w:noProof/>
          <w:color w:val="000000" w:themeColor="text1"/>
          <w:sz w:val="21"/>
          <w:szCs w:val="28"/>
        </w:rPr>
        <w:instrText xml:space="preserve"> FORMDROPDOWN </w:instrText>
      </w:r>
      <w:r w:rsidR="00362470">
        <w:rPr>
          <w:b/>
          <w:noProof/>
          <w:color w:val="000000" w:themeColor="text1"/>
          <w:sz w:val="21"/>
          <w:szCs w:val="28"/>
        </w:rPr>
      </w:r>
      <w:r w:rsidR="00362470">
        <w:rPr>
          <w:b/>
          <w:noProof/>
          <w:color w:val="000000" w:themeColor="text1"/>
          <w:sz w:val="21"/>
          <w:szCs w:val="28"/>
        </w:rPr>
        <w:fldChar w:fldCharType="separate"/>
      </w:r>
      <w:r w:rsidRPr="003F2E1C">
        <w:rPr>
          <w:b/>
          <w:noProof/>
          <w:color w:val="000000" w:themeColor="text1"/>
          <w:sz w:val="21"/>
          <w:szCs w:val="28"/>
        </w:rPr>
        <w:fldChar w:fldCharType="end"/>
      </w:r>
      <w:bookmarkEnd w:id="14"/>
    </w:p>
    <w:p w14:paraId="7C0CBFA4" w14:textId="77777777" w:rsidR="00CD50A1" w:rsidRPr="003F2E1C" w:rsidRDefault="00087A77" w:rsidP="00EE7869">
      <w:pPr>
        <w:pStyle w:val="affffffffffd"/>
        <w:framePr w:wrap="around" w:y="14176"/>
        <w:rPr>
          <w:color w:val="000000" w:themeColor="text1"/>
        </w:rPr>
      </w:pPr>
      <w:r w:rsidRPr="003F2E1C">
        <w:rPr>
          <w:rFonts w:ascii="黑体"/>
          <w:color w:val="000000" w:themeColor="text1"/>
        </w:rPr>
        <w:fldChar w:fldCharType="begin">
          <w:ffData>
            <w:name w:val="PLSH_DATE_Y"/>
            <w:enabled/>
            <w:calcOnExit w:val="0"/>
            <w:textInput>
              <w:default w:val="XXXX"/>
              <w:maxLength w:val="4"/>
            </w:textInput>
          </w:ffData>
        </w:fldChar>
      </w:r>
      <w:bookmarkStart w:id="15" w:name="PLSH_DATE_Y"/>
      <w:r w:rsidRPr="003F2E1C">
        <w:rPr>
          <w:rFonts w:ascii="黑体"/>
          <w:color w:val="000000" w:themeColor="text1"/>
        </w:rPr>
        <w:instrText xml:space="preserve"> FORMTEXT </w:instrText>
      </w:r>
      <w:r w:rsidRPr="003F2E1C">
        <w:rPr>
          <w:rFonts w:ascii="黑体"/>
          <w:color w:val="000000" w:themeColor="text1"/>
        </w:rPr>
      </w:r>
      <w:r w:rsidRPr="003F2E1C">
        <w:rPr>
          <w:rFonts w:ascii="黑体"/>
          <w:color w:val="000000" w:themeColor="text1"/>
        </w:rPr>
        <w:fldChar w:fldCharType="separate"/>
      </w:r>
      <w:r w:rsidRPr="003F2E1C">
        <w:rPr>
          <w:rFonts w:ascii="黑体"/>
          <w:noProof/>
          <w:color w:val="000000" w:themeColor="text1"/>
        </w:rPr>
        <w:t>XXXX</w:t>
      </w:r>
      <w:r w:rsidRPr="003F2E1C">
        <w:rPr>
          <w:rFonts w:ascii="黑体"/>
          <w:color w:val="000000" w:themeColor="text1"/>
        </w:rPr>
        <w:fldChar w:fldCharType="end"/>
      </w:r>
      <w:bookmarkEnd w:id="15"/>
      <w:r w:rsidR="00CD50A1" w:rsidRPr="003F2E1C">
        <w:rPr>
          <w:color w:val="000000" w:themeColor="text1"/>
        </w:rPr>
        <w:t xml:space="preserve"> </w:t>
      </w:r>
      <w:r w:rsidR="00CD50A1" w:rsidRPr="003F2E1C">
        <w:rPr>
          <w:rFonts w:ascii="黑体"/>
          <w:color w:val="000000" w:themeColor="text1"/>
        </w:rPr>
        <w:t>-</w:t>
      </w:r>
      <w:r w:rsidR="00CD50A1" w:rsidRPr="003F2E1C">
        <w:rPr>
          <w:color w:val="000000" w:themeColor="text1"/>
        </w:rPr>
        <w:t xml:space="preserve"> </w:t>
      </w:r>
      <w:r w:rsidRPr="003F2E1C">
        <w:rPr>
          <w:rFonts w:ascii="黑体"/>
          <w:color w:val="000000" w:themeColor="text1"/>
        </w:rPr>
        <w:fldChar w:fldCharType="begin">
          <w:ffData>
            <w:name w:val="PLSH_DATE_M"/>
            <w:enabled/>
            <w:calcOnExit w:val="0"/>
            <w:textInput>
              <w:default w:val="XX"/>
              <w:maxLength w:val="2"/>
            </w:textInput>
          </w:ffData>
        </w:fldChar>
      </w:r>
      <w:bookmarkStart w:id="16" w:name="PLSH_DATE_M"/>
      <w:r w:rsidRPr="003F2E1C">
        <w:rPr>
          <w:rFonts w:ascii="黑体"/>
          <w:color w:val="000000" w:themeColor="text1"/>
        </w:rPr>
        <w:instrText xml:space="preserve"> FORMTEXT </w:instrText>
      </w:r>
      <w:r w:rsidRPr="003F2E1C">
        <w:rPr>
          <w:rFonts w:ascii="黑体"/>
          <w:color w:val="000000" w:themeColor="text1"/>
        </w:rPr>
      </w:r>
      <w:r w:rsidRPr="003F2E1C">
        <w:rPr>
          <w:rFonts w:ascii="黑体"/>
          <w:color w:val="000000" w:themeColor="text1"/>
        </w:rPr>
        <w:fldChar w:fldCharType="separate"/>
      </w:r>
      <w:r w:rsidRPr="003F2E1C">
        <w:rPr>
          <w:rFonts w:ascii="黑体"/>
          <w:noProof/>
          <w:color w:val="000000" w:themeColor="text1"/>
        </w:rPr>
        <w:t>XX</w:t>
      </w:r>
      <w:r w:rsidRPr="003F2E1C">
        <w:rPr>
          <w:rFonts w:ascii="黑体"/>
          <w:color w:val="000000" w:themeColor="text1"/>
        </w:rPr>
        <w:fldChar w:fldCharType="end"/>
      </w:r>
      <w:bookmarkEnd w:id="16"/>
      <w:r w:rsidR="00CD50A1" w:rsidRPr="003F2E1C">
        <w:rPr>
          <w:color w:val="000000" w:themeColor="text1"/>
        </w:rPr>
        <w:t xml:space="preserve"> </w:t>
      </w:r>
      <w:r w:rsidR="00CD50A1" w:rsidRPr="003F2E1C">
        <w:rPr>
          <w:rFonts w:ascii="黑体"/>
          <w:color w:val="000000" w:themeColor="text1"/>
        </w:rPr>
        <w:t>-</w:t>
      </w:r>
      <w:r w:rsidR="00CD50A1" w:rsidRPr="003F2E1C">
        <w:rPr>
          <w:color w:val="000000" w:themeColor="text1"/>
        </w:rPr>
        <w:t xml:space="preserve"> </w:t>
      </w:r>
      <w:r w:rsidRPr="003F2E1C">
        <w:rPr>
          <w:rFonts w:ascii="黑体"/>
          <w:color w:val="000000" w:themeColor="text1"/>
        </w:rPr>
        <w:fldChar w:fldCharType="begin">
          <w:ffData>
            <w:name w:val="PLSH_DATE_D"/>
            <w:enabled/>
            <w:calcOnExit w:val="0"/>
            <w:textInput>
              <w:default w:val="XX"/>
              <w:maxLength w:val="2"/>
            </w:textInput>
          </w:ffData>
        </w:fldChar>
      </w:r>
      <w:bookmarkStart w:id="17" w:name="PLSH_DATE_D"/>
      <w:r w:rsidRPr="003F2E1C">
        <w:rPr>
          <w:rFonts w:ascii="黑体"/>
          <w:color w:val="000000" w:themeColor="text1"/>
        </w:rPr>
        <w:instrText xml:space="preserve"> FORMTEXT </w:instrText>
      </w:r>
      <w:r w:rsidRPr="003F2E1C">
        <w:rPr>
          <w:rFonts w:ascii="黑体"/>
          <w:color w:val="000000" w:themeColor="text1"/>
        </w:rPr>
      </w:r>
      <w:r w:rsidRPr="003F2E1C">
        <w:rPr>
          <w:rFonts w:ascii="黑体"/>
          <w:color w:val="000000" w:themeColor="text1"/>
        </w:rPr>
        <w:fldChar w:fldCharType="separate"/>
      </w:r>
      <w:r w:rsidRPr="003F2E1C">
        <w:rPr>
          <w:rFonts w:ascii="黑体"/>
          <w:noProof/>
          <w:color w:val="000000" w:themeColor="text1"/>
        </w:rPr>
        <w:t>XX</w:t>
      </w:r>
      <w:r w:rsidRPr="003F2E1C">
        <w:rPr>
          <w:rFonts w:ascii="黑体"/>
          <w:color w:val="000000" w:themeColor="text1"/>
        </w:rPr>
        <w:fldChar w:fldCharType="end"/>
      </w:r>
      <w:bookmarkEnd w:id="17"/>
      <w:r w:rsidR="00CD50A1" w:rsidRPr="003F2E1C">
        <w:rPr>
          <w:rFonts w:hint="eastAsia"/>
          <w:color w:val="000000" w:themeColor="text1"/>
        </w:rPr>
        <w:t>发布</w:t>
      </w:r>
    </w:p>
    <w:p w14:paraId="1020EEFE" w14:textId="77777777" w:rsidR="00CD50A1" w:rsidRPr="003F2E1C" w:rsidRDefault="00087A77" w:rsidP="00EE7869">
      <w:pPr>
        <w:pStyle w:val="affffffffffe"/>
        <w:framePr w:wrap="around" w:y="14176"/>
        <w:rPr>
          <w:color w:val="000000" w:themeColor="text1"/>
        </w:rPr>
      </w:pPr>
      <w:r w:rsidRPr="003F2E1C">
        <w:rPr>
          <w:rFonts w:ascii="黑体"/>
          <w:color w:val="000000" w:themeColor="text1"/>
        </w:rPr>
        <w:fldChar w:fldCharType="begin">
          <w:ffData>
            <w:name w:val="CROT_DATE_Y"/>
            <w:enabled/>
            <w:calcOnExit w:val="0"/>
            <w:textInput>
              <w:default w:val="XXXX"/>
              <w:maxLength w:val="4"/>
            </w:textInput>
          </w:ffData>
        </w:fldChar>
      </w:r>
      <w:bookmarkStart w:id="18" w:name="CROT_DATE_Y"/>
      <w:r w:rsidRPr="003F2E1C">
        <w:rPr>
          <w:rFonts w:ascii="黑体"/>
          <w:color w:val="000000" w:themeColor="text1"/>
        </w:rPr>
        <w:instrText xml:space="preserve"> FORMTEXT </w:instrText>
      </w:r>
      <w:r w:rsidRPr="003F2E1C">
        <w:rPr>
          <w:rFonts w:ascii="黑体"/>
          <w:color w:val="000000" w:themeColor="text1"/>
        </w:rPr>
      </w:r>
      <w:r w:rsidRPr="003F2E1C">
        <w:rPr>
          <w:rFonts w:ascii="黑体"/>
          <w:color w:val="000000" w:themeColor="text1"/>
        </w:rPr>
        <w:fldChar w:fldCharType="separate"/>
      </w:r>
      <w:r w:rsidRPr="003F2E1C">
        <w:rPr>
          <w:rFonts w:ascii="黑体"/>
          <w:noProof/>
          <w:color w:val="000000" w:themeColor="text1"/>
        </w:rPr>
        <w:t>XXXX</w:t>
      </w:r>
      <w:r w:rsidRPr="003F2E1C">
        <w:rPr>
          <w:rFonts w:ascii="黑体"/>
          <w:color w:val="000000" w:themeColor="text1"/>
        </w:rPr>
        <w:fldChar w:fldCharType="end"/>
      </w:r>
      <w:bookmarkEnd w:id="18"/>
      <w:r w:rsidR="00CD50A1" w:rsidRPr="003F2E1C">
        <w:rPr>
          <w:color w:val="000000" w:themeColor="text1"/>
        </w:rPr>
        <w:t xml:space="preserve"> </w:t>
      </w:r>
      <w:r w:rsidR="00CD50A1" w:rsidRPr="003F2E1C">
        <w:rPr>
          <w:rFonts w:ascii="黑体"/>
          <w:color w:val="000000" w:themeColor="text1"/>
        </w:rPr>
        <w:t>-</w:t>
      </w:r>
      <w:r w:rsidR="00CD50A1" w:rsidRPr="003F2E1C">
        <w:rPr>
          <w:color w:val="000000" w:themeColor="text1"/>
        </w:rPr>
        <w:t xml:space="preserve"> </w:t>
      </w:r>
      <w:r w:rsidRPr="003F2E1C">
        <w:rPr>
          <w:rFonts w:ascii="黑体"/>
          <w:color w:val="000000" w:themeColor="text1"/>
        </w:rPr>
        <w:fldChar w:fldCharType="begin">
          <w:ffData>
            <w:name w:val="CROT_DATE_M"/>
            <w:enabled/>
            <w:calcOnExit w:val="0"/>
            <w:textInput>
              <w:default w:val="XX"/>
              <w:maxLength w:val="2"/>
            </w:textInput>
          </w:ffData>
        </w:fldChar>
      </w:r>
      <w:bookmarkStart w:id="19" w:name="CROT_DATE_M"/>
      <w:r w:rsidRPr="003F2E1C">
        <w:rPr>
          <w:rFonts w:ascii="黑体"/>
          <w:color w:val="000000" w:themeColor="text1"/>
        </w:rPr>
        <w:instrText xml:space="preserve"> FORMTEXT </w:instrText>
      </w:r>
      <w:r w:rsidRPr="003F2E1C">
        <w:rPr>
          <w:rFonts w:ascii="黑体"/>
          <w:color w:val="000000" w:themeColor="text1"/>
        </w:rPr>
      </w:r>
      <w:r w:rsidRPr="003F2E1C">
        <w:rPr>
          <w:rFonts w:ascii="黑体"/>
          <w:color w:val="000000" w:themeColor="text1"/>
        </w:rPr>
        <w:fldChar w:fldCharType="separate"/>
      </w:r>
      <w:r w:rsidRPr="003F2E1C">
        <w:rPr>
          <w:rFonts w:ascii="黑体"/>
          <w:noProof/>
          <w:color w:val="000000" w:themeColor="text1"/>
        </w:rPr>
        <w:t>XX</w:t>
      </w:r>
      <w:r w:rsidRPr="003F2E1C">
        <w:rPr>
          <w:rFonts w:ascii="黑体"/>
          <w:color w:val="000000" w:themeColor="text1"/>
        </w:rPr>
        <w:fldChar w:fldCharType="end"/>
      </w:r>
      <w:bookmarkEnd w:id="19"/>
      <w:r w:rsidR="00CD50A1" w:rsidRPr="003F2E1C">
        <w:rPr>
          <w:color w:val="000000" w:themeColor="text1"/>
        </w:rPr>
        <w:t xml:space="preserve"> </w:t>
      </w:r>
      <w:r w:rsidR="00CD50A1" w:rsidRPr="003F2E1C">
        <w:rPr>
          <w:rFonts w:ascii="黑体"/>
          <w:color w:val="000000" w:themeColor="text1"/>
        </w:rPr>
        <w:t>-</w:t>
      </w:r>
      <w:r w:rsidR="00CD50A1" w:rsidRPr="003F2E1C">
        <w:rPr>
          <w:color w:val="000000" w:themeColor="text1"/>
        </w:rPr>
        <w:t xml:space="preserve"> </w:t>
      </w:r>
      <w:r w:rsidRPr="003F2E1C">
        <w:rPr>
          <w:rFonts w:ascii="黑体"/>
          <w:color w:val="000000" w:themeColor="text1"/>
        </w:rPr>
        <w:fldChar w:fldCharType="begin">
          <w:ffData>
            <w:name w:val="CROT_DATE_D"/>
            <w:enabled/>
            <w:calcOnExit w:val="0"/>
            <w:textInput>
              <w:default w:val="XX"/>
              <w:maxLength w:val="2"/>
            </w:textInput>
          </w:ffData>
        </w:fldChar>
      </w:r>
      <w:bookmarkStart w:id="20" w:name="CROT_DATE_D"/>
      <w:r w:rsidRPr="003F2E1C">
        <w:rPr>
          <w:rFonts w:ascii="黑体"/>
          <w:color w:val="000000" w:themeColor="text1"/>
        </w:rPr>
        <w:instrText xml:space="preserve"> FORMTEXT </w:instrText>
      </w:r>
      <w:r w:rsidRPr="003F2E1C">
        <w:rPr>
          <w:rFonts w:ascii="黑体"/>
          <w:color w:val="000000" w:themeColor="text1"/>
        </w:rPr>
      </w:r>
      <w:r w:rsidRPr="003F2E1C">
        <w:rPr>
          <w:rFonts w:ascii="黑体"/>
          <w:color w:val="000000" w:themeColor="text1"/>
        </w:rPr>
        <w:fldChar w:fldCharType="separate"/>
      </w:r>
      <w:r w:rsidRPr="003F2E1C">
        <w:rPr>
          <w:rFonts w:ascii="黑体"/>
          <w:noProof/>
          <w:color w:val="000000" w:themeColor="text1"/>
        </w:rPr>
        <w:t>XX</w:t>
      </w:r>
      <w:r w:rsidRPr="003F2E1C">
        <w:rPr>
          <w:rFonts w:ascii="黑体"/>
          <w:color w:val="000000" w:themeColor="text1"/>
        </w:rPr>
        <w:fldChar w:fldCharType="end"/>
      </w:r>
      <w:bookmarkEnd w:id="20"/>
      <w:r w:rsidR="00CD50A1" w:rsidRPr="003F2E1C">
        <w:rPr>
          <w:rFonts w:hint="eastAsia"/>
          <w:color w:val="000000" w:themeColor="text1"/>
        </w:rPr>
        <w:t>实施</w:t>
      </w:r>
    </w:p>
    <w:p w14:paraId="5A7D35DA" w14:textId="286B8FA3" w:rsidR="007B7453" w:rsidRPr="003F2E1C" w:rsidRDefault="007B7453" w:rsidP="00A4006C">
      <w:pPr>
        <w:pStyle w:val="afffffffff1"/>
        <w:framePr w:h="584" w:hRule="exact" w:hSpace="181" w:vSpace="181" w:wrap="around" w:y="15027"/>
        <w:rPr>
          <w:rFonts w:hAnsi="黑体"/>
          <w:color w:val="000000" w:themeColor="text1"/>
        </w:rPr>
      </w:pPr>
      <w:r w:rsidRPr="003F2E1C">
        <w:rPr>
          <w:rFonts w:hAnsi="黑体"/>
          <w:color w:val="000000" w:themeColor="text1"/>
          <w:w w:val="100"/>
          <w:sz w:val="28"/>
        </w:rPr>
        <w:fldChar w:fldCharType="begin">
          <w:ffData>
            <w:name w:val="fm"/>
            <w:enabled/>
            <w:calcOnExit w:val="0"/>
            <w:textInput/>
          </w:ffData>
        </w:fldChar>
      </w:r>
      <w:bookmarkStart w:id="21" w:name="fm"/>
      <w:r w:rsidRPr="003F2E1C">
        <w:rPr>
          <w:rFonts w:hAnsi="黑体"/>
          <w:color w:val="000000" w:themeColor="text1"/>
          <w:w w:val="100"/>
          <w:sz w:val="28"/>
        </w:rPr>
        <w:instrText xml:space="preserve"> FORMTEXT </w:instrText>
      </w:r>
      <w:r w:rsidRPr="003F2E1C">
        <w:rPr>
          <w:rFonts w:hAnsi="黑体"/>
          <w:color w:val="000000" w:themeColor="text1"/>
          <w:w w:val="100"/>
          <w:sz w:val="28"/>
        </w:rPr>
      </w:r>
      <w:r w:rsidRPr="003F2E1C">
        <w:rPr>
          <w:rFonts w:hAnsi="黑体"/>
          <w:color w:val="000000" w:themeColor="text1"/>
          <w:w w:val="100"/>
          <w:sz w:val="28"/>
        </w:rPr>
        <w:fldChar w:fldCharType="separate"/>
      </w:r>
      <w:r w:rsidR="00D200FF" w:rsidRPr="003F2E1C">
        <w:rPr>
          <w:rFonts w:hAnsi="黑体" w:hint="eastAsia"/>
          <w:noProof/>
          <w:color w:val="000000" w:themeColor="text1"/>
          <w:w w:val="100"/>
          <w:sz w:val="28"/>
        </w:rPr>
        <w:t>厦门市市场监督管理局</w:t>
      </w:r>
      <w:r w:rsidRPr="003F2E1C">
        <w:rPr>
          <w:rFonts w:hAnsi="黑体"/>
          <w:color w:val="000000" w:themeColor="text1"/>
          <w:w w:val="100"/>
          <w:sz w:val="28"/>
        </w:rPr>
        <w:fldChar w:fldCharType="end"/>
      </w:r>
      <w:bookmarkEnd w:id="21"/>
      <w:r w:rsidR="00196EF5" w:rsidRPr="003F2E1C">
        <w:rPr>
          <w:rFonts w:ascii="Times New Roman"/>
          <w:color w:val="000000" w:themeColor="text1"/>
          <w:w w:val="100"/>
          <w:sz w:val="28"/>
        </w:rPr>
        <w:t> </w:t>
      </w:r>
      <w:r w:rsidR="00196EF5" w:rsidRPr="003F2E1C">
        <w:rPr>
          <w:rFonts w:ascii="Times New Roman"/>
          <w:color w:val="000000" w:themeColor="text1"/>
          <w:w w:val="100"/>
          <w:sz w:val="28"/>
        </w:rPr>
        <w:t> </w:t>
      </w:r>
      <w:r w:rsidRPr="003F2E1C">
        <w:rPr>
          <w:rStyle w:val="affffffffffff6"/>
          <w:rFonts w:hAnsi="黑体" w:hint="eastAsia"/>
          <w:color w:val="000000" w:themeColor="text1"/>
          <w:position w:val="0"/>
        </w:rPr>
        <w:t>发</w:t>
      </w:r>
      <w:r w:rsidRPr="003F2E1C">
        <w:rPr>
          <w:rStyle w:val="affffffffffff6"/>
          <w:rFonts w:hAnsi="黑体" w:hint="eastAsia"/>
          <w:color w:val="000000" w:themeColor="text1"/>
          <w:spacing w:val="0"/>
          <w:position w:val="0"/>
        </w:rPr>
        <w:t>布</w:t>
      </w:r>
    </w:p>
    <w:p w14:paraId="1087D326" w14:textId="77777777" w:rsidR="00A02BAE" w:rsidRPr="003F2E1C" w:rsidRDefault="006A37B9" w:rsidP="00A02BAE">
      <w:pPr>
        <w:rPr>
          <w:rFonts w:ascii="宋体" w:hAnsi="宋体"/>
          <w:color w:val="000000" w:themeColor="text1"/>
          <w:sz w:val="28"/>
          <w:szCs w:val="28"/>
        </w:rPr>
        <w:sectPr w:rsidR="00A02BAE" w:rsidRPr="003F2E1C"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3F2E1C">
        <w:rPr>
          <w:rFonts w:ascii="宋体" w:hAnsi="宋体" w:hint="eastAsia"/>
          <w:noProof/>
          <w:color w:val="000000" w:themeColor="text1"/>
          <w:sz w:val="28"/>
          <w:szCs w:val="28"/>
        </w:rPr>
        <mc:AlternateContent>
          <mc:Choice Requires="wps">
            <w:drawing>
              <wp:anchor distT="0" distB="0" distL="114300" distR="114300" simplePos="0" relativeHeight="251663360" behindDoc="0" locked="1" layoutInCell="1" allowOverlap="1" wp14:anchorId="12F0D552" wp14:editId="3C3471B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C0F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7B08919" w14:textId="77777777" w:rsidR="00D200FF" w:rsidRPr="003F2E1C" w:rsidRDefault="00D200FF" w:rsidP="00D200FF">
      <w:pPr>
        <w:pStyle w:val="a6"/>
        <w:spacing w:after="468"/>
        <w:rPr>
          <w:color w:val="000000" w:themeColor="text1"/>
        </w:rPr>
      </w:pPr>
      <w:bookmarkStart w:id="22" w:name="BookMark2"/>
      <w:r w:rsidRPr="003F2E1C">
        <w:rPr>
          <w:color w:val="000000" w:themeColor="text1"/>
          <w:spacing w:val="320"/>
        </w:rPr>
        <w:lastRenderedPageBreak/>
        <w:t>前</w:t>
      </w:r>
      <w:r w:rsidRPr="003F2E1C">
        <w:rPr>
          <w:color w:val="000000" w:themeColor="text1"/>
        </w:rPr>
        <w:t>言</w:t>
      </w:r>
    </w:p>
    <w:p w14:paraId="63AF65A7" w14:textId="4ED24D9D" w:rsidR="00D200FF" w:rsidRPr="003F2E1C" w:rsidRDefault="00D200FF" w:rsidP="00D200FF">
      <w:pPr>
        <w:pStyle w:val="afffff7"/>
        <w:ind w:firstLine="420"/>
        <w:rPr>
          <w:color w:val="000000" w:themeColor="text1"/>
        </w:rPr>
      </w:pPr>
      <w:r w:rsidRPr="003F2E1C">
        <w:rPr>
          <w:rFonts w:hint="eastAsia"/>
          <w:color w:val="000000" w:themeColor="text1"/>
        </w:rPr>
        <w:t>本文件按照GB/T 1.1—2020《标准化工作导则  第1部分：标准化文件的结构和起草规则》的规定起草。</w:t>
      </w:r>
    </w:p>
    <w:p w14:paraId="74F8542D" w14:textId="2E760B26" w:rsidR="00A56175" w:rsidRPr="003F2E1C" w:rsidRDefault="00A56175" w:rsidP="00D200FF">
      <w:pPr>
        <w:pStyle w:val="afffff7"/>
        <w:ind w:firstLine="420"/>
        <w:rPr>
          <w:color w:val="000000" w:themeColor="text1"/>
        </w:rPr>
      </w:pPr>
      <w:r w:rsidRPr="003F2E1C">
        <w:rPr>
          <w:rFonts w:hint="eastAsia"/>
          <w:color w:val="000000" w:themeColor="text1"/>
        </w:rPr>
        <w:t>请注意本文件的某些内容可能涉及专利。本文件的发布机构不承担识别专利的责任。</w:t>
      </w:r>
    </w:p>
    <w:p w14:paraId="44252B7C" w14:textId="4E957B86" w:rsidR="00D200FF" w:rsidRPr="003F2E1C" w:rsidRDefault="00D200FF" w:rsidP="00D200FF">
      <w:pPr>
        <w:pStyle w:val="afffff7"/>
        <w:ind w:firstLine="420"/>
        <w:rPr>
          <w:color w:val="000000" w:themeColor="text1"/>
        </w:rPr>
      </w:pPr>
      <w:r w:rsidRPr="003F2E1C">
        <w:rPr>
          <w:rFonts w:hint="eastAsia"/>
          <w:color w:val="000000" w:themeColor="text1"/>
        </w:rPr>
        <w:t>本文件由厦门市两岸名词术语标准化技术委员提出并归口。</w:t>
      </w:r>
    </w:p>
    <w:p w14:paraId="5EF89839" w14:textId="77777777" w:rsidR="00D200FF" w:rsidRPr="003F2E1C" w:rsidRDefault="00D200FF" w:rsidP="00D200FF">
      <w:pPr>
        <w:pStyle w:val="afffff7"/>
        <w:ind w:firstLine="420"/>
        <w:rPr>
          <w:color w:val="000000" w:themeColor="text1"/>
        </w:rPr>
      </w:pPr>
      <w:r w:rsidRPr="003F2E1C">
        <w:rPr>
          <w:rFonts w:hint="eastAsia"/>
          <w:color w:val="000000" w:themeColor="text1"/>
        </w:rPr>
        <w:t>本文件起草单位：</w:t>
      </w:r>
    </w:p>
    <w:p w14:paraId="48A6CD14" w14:textId="77777777" w:rsidR="00D200FF" w:rsidRPr="003F2E1C" w:rsidRDefault="00D200FF" w:rsidP="00D200FF">
      <w:pPr>
        <w:pStyle w:val="afffff7"/>
        <w:ind w:firstLine="420"/>
        <w:rPr>
          <w:color w:val="000000" w:themeColor="text1"/>
        </w:rPr>
      </w:pPr>
      <w:r w:rsidRPr="003F2E1C">
        <w:rPr>
          <w:rFonts w:hint="eastAsia"/>
          <w:color w:val="000000" w:themeColor="text1"/>
        </w:rPr>
        <w:t>本文件主要起草人：</w:t>
      </w:r>
    </w:p>
    <w:p w14:paraId="24EE16E6" w14:textId="77777777" w:rsidR="00D200FF" w:rsidRPr="003F2E1C" w:rsidRDefault="00D200FF" w:rsidP="00D200FF">
      <w:pPr>
        <w:pStyle w:val="afffff7"/>
        <w:ind w:firstLine="420"/>
        <w:rPr>
          <w:color w:val="000000" w:themeColor="text1"/>
        </w:rPr>
      </w:pPr>
    </w:p>
    <w:p w14:paraId="1CF28E30" w14:textId="36DBAFA5" w:rsidR="00D200FF" w:rsidRPr="003F2E1C" w:rsidRDefault="00D200FF" w:rsidP="00D200FF">
      <w:pPr>
        <w:pStyle w:val="afffff7"/>
        <w:ind w:firstLine="420"/>
        <w:rPr>
          <w:color w:val="000000" w:themeColor="text1"/>
        </w:rPr>
        <w:sectPr w:rsidR="00D200FF" w:rsidRPr="003F2E1C" w:rsidSect="00D200FF">
          <w:headerReference w:type="even" r:id="rId15"/>
          <w:headerReference w:type="default" r:id="rId16"/>
          <w:footerReference w:type="default" r:id="rId17"/>
          <w:pgSz w:w="11906" w:h="16838" w:code="9"/>
          <w:pgMar w:top="1871" w:right="1134" w:bottom="1134" w:left="1134" w:header="1418" w:footer="1134" w:gutter="284"/>
          <w:pgNumType w:fmt="upperRoman" w:start="1"/>
          <w:cols w:space="425"/>
          <w:formProt w:val="0"/>
          <w:docGrid w:type="lines" w:linePitch="312"/>
        </w:sectPr>
      </w:pPr>
    </w:p>
    <w:p w14:paraId="7301B6F5" w14:textId="77777777" w:rsidR="00D200FF" w:rsidRPr="003F2E1C" w:rsidRDefault="00D200FF" w:rsidP="00D200FF">
      <w:pPr>
        <w:pStyle w:val="a6"/>
        <w:spacing w:after="468"/>
        <w:rPr>
          <w:color w:val="000000" w:themeColor="text1"/>
        </w:rPr>
      </w:pPr>
      <w:bookmarkStart w:id="23" w:name="BookMark3"/>
      <w:bookmarkEnd w:id="22"/>
      <w:r w:rsidRPr="003F2E1C">
        <w:rPr>
          <w:color w:val="000000" w:themeColor="text1"/>
          <w:spacing w:val="320"/>
        </w:rPr>
        <w:lastRenderedPageBreak/>
        <w:t>引</w:t>
      </w:r>
      <w:r w:rsidRPr="003F2E1C">
        <w:rPr>
          <w:color w:val="000000" w:themeColor="text1"/>
        </w:rPr>
        <w:t>言</w:t>
      </w:r>
    </w:p>
    <w:p w14:paraId="20246A0C" w14:textId="439B6DA6" w:rsidR="00D200FF" w:rsidRPr="003F2E1C" w:rsidRDefault="00D200FF" w:rsidP="00D200FF">
      <w:pPr>
        <w:pStyle w:val="afffff7"/>
        <w:ind w:firstLine="420"/>
        <w:rPr>
          <w:rFonts w:hAnsi="宋体"/>
          <w:color w:val="000000" w:themeColor="text1"/>
        </w:rPr>
      </w:pPr>
      <w:r w:rsidRPr="003F2E1C">
        <w:rPr>
          <w:rFonts w:hAnsi="宋体" w:hint="eastAsia"/>
          <w:color w:val="000000" w:themeColor="text1"/>
        </w:rPr>
        <w:t>近年来，海峡两岸在</w:t>
      </w:r>
      <w:r w:rsidR="00723E15" w:rsidRPr="003F2E1C">
        <w:rPr>
          <w:rFonts w:hAnsi="宋体" w:cs="仿宋" w:hint="eastAsia"/>
          <w:color w:val="000000" w:themeColor="text1"/>
          <w:shd w:val="clear" w:color="auto" w:fill="FFFFFF"/>
        </w:rPr>
        <w:t>电工电子领域</w:t>
      </w:r>
      <w:r w:rsidRPr="003F2E1C">
        <w:rPr>
          <w:rFonts w:hAnsi="宋体" w:hint="eastAsia"/>
          <w:color w:val="000000" w:themeColor="text1"/>
        </w:rPr>
        <w:t>的交流互动日益频繁，双方通过技术研讨会、学术交流和项目合作等多种形式，共同推动了</w:t>
      </w:r>
      <w:r w:rsidR="00723E15" w:rsidRPr="003F2E1C">
        <w:rPr>
          <w:rFonts w:hAnsi="宋体" w:cs="仿宋" w:hint="eastAsia"/>
          <w:color w:val="000000" w:themeColor="text1"/>
          <w:shd w:val="clear" w:color="auto" w:fill="FFFFFF"/>
        </w:rPr>
        <w:t>电工电子</w:t>
      </w:r>
      <w:r w:rsidRPr="003F2E1C">
        <w:rPr>
          <w:rFonts w:hAnsi="宋体" w:hint="eastAsia"/>
          <w:color w:val="000000" w:themeColor="text1"/>
        </w:rPr>
        <w:t>技术的进步与应用，为行业的发展带来了积极的影响。大陆和台湾地区在</w:t>
      </w:r>
      <w:r w:rsidR="00723E15" w:rsidRPr="003F2E1C">
        <w:rPr>
          <w:rFonts w:hAnsi="宋体" w:cs="仿宋" w:hint="eastAsia"/>
          <w:color w:val="000000" w:themeColor="text1"/>
          <w:shd w:val="clear" w:color="auto" w:fill="FFFFFF"/>
        </w:rPr>
        <w:t>电工电子</w:t>
      </w:r>
      <w:r w:rsidRPr="003F2E1C">
        <w:rPr>
          <w:rFonts w:hAnsi="宋体" w:hint="eastAsia"/>
          <w:color w:val="000000" w:themeColor="text1"/>
        </w:rPr>
        <w:t>领域涉及的技术原理、工艺等基本相同,但是由于双方长期形成的用语习惯等原因使得两岸</w:t>
      </w:r>
      <w:r w:rsidR="00723E15" w:rsidRPr="003F2E1C">
        <w:rPr>
          <w:rFonts w:hAnsi="宋体" w:cs="仿宋" w:hint="eastAsia"/>
          <w:color w:val="000000" w:themeColor="text1"/>
          <w:shd w:val="clear" w:color="auto" w:fill="FFFFFF"/>
        </w:rPr>
        <w:t>电磁兼容</w:t>
      </w:r>
      <w:r w:rsidRPr="003F2E1C">
        <w:rPr>
          <w:rFonts w:hAnsi="宋体" w:hint="eastAsia"/>
          <w:color w:val="000000" w:themeColor="text1"/>
        </w:rPr>
        <w:t>名词术语存在一定的差异,给海峡两岸</w:t>
      </w:r>
      <w:r w:rsidR="00723E15" w:rsidRPr="003F2E1C">
        <w:rPr>
          <w:rFonts w:hAnsi="宋体" w:hint="eastAsia"/>
          <w:color w:val="000000" w:themeColor="text1"/>
        </w:rPr>
        <w:t>电工电子</w:t>
      </w:r>
      <w:r w:rsidRPr="003F2E1C">
        <w:rPr>
          <w:rFonts w:hAnsi="宋体" w:hint="eastAsia"/>
          <w:color w:val="000000" w:themeColor="text1"/>
        </w:rPr>
        <w:t>技术及人员</w:t>
      </w:r>
      <w:r w:rsidR="00723E15" w:rsidRPr="003F2E1C">
        <w:rPr>
          <w:rFonts w:hAnsi="宋体" w:hint="eastAsia"/>
          <w:color w:val="000000" w:themeColor="text1"/>
        </w:rPr>
        <w:t>在电磁兼容领域</w:t>
      </w:r>
      <w:r w:rsidRPr="003F2E1C">
        <w:rPr>
          <w:rFonts w:hAnsi="宋体" w:hint="eastAsia"/>
          <w:color w:val="000000" w:themeColor="text1"/>
        </w:rPr>
        <w:t>交流造成一定的困扰与不便。因此，海峡两岸</w:t>
      </w:r>
      <w:r w:rsidR="00723E15" w:rsidRPr="003F2E1C">
        <w:rPr>
          <w:rFonts w:hAnsi="宋体" w:cs="仿宋" w:hint="eastAsia"/>
          <w:color w:val="000000" w:themeColor="text1"/>
          <w:shd w:val="clear" w:color="auto" w:fill="FFFFFF"/>
        </w:rPr>
        <w:t>电磁兼容</w:t>
      </w:r>
      <w:r w:rsidRPr="003F2E1C">
        <w:rPr>
          <w:rFonts w:hAnsi="宋体" w:hint="eastAsia"/>
          <w:color w:val="000000" w:themeColor="text1"/>
        </w:rPr>
        <w:t>名词术语的对照、订正以及统一，将促进两岸</w:t>
      </w:r>
      <w:r w:rsidR="00723E15" w:rsidRPr="003F2E1C">
        <w:rPr>
          <w:rFonts w:hAnsi="宋体" w:hint="eastAsia"/>
          <w:color w:val="000000" w:themeColor="text1"/>
        </w:rPr>
        <w:t>电工电子</w:t>
      </w:r>
      <w:r w:rsidRPr="003F2E1C">
        <w:rPr>
          <w:rFonts w:hAnsi="宋体" w:hint="eastAsia"/>
          <w:color w:val="000000" w:themeColor="text1"/>
        </w:rPr>
        <w:t>领域的深入交流与合作。</w:t>
      </w:r>
    </w:p>
    <w:p w14:paraId="34B75572" w14:textId="263EEA4D" w:rsidR="00D200FF" w:rsidRPr="003F2E1C" w:rsidRDefault="00D200FF" w:rsidP="00D200FF">
      <w:pPr>
        <w:pStyle w:val="afffff7"/>
        <w:ind w:firstLine="420"/>
        <w:rPr>
          <w:rFonts w:hAnsi="宋体"/>
          <w:color w:val="000000" w:themeColor="text1"/>
        </w:rPr>
      </w:pPr>
      <w:r w:rsidRPr="003F2E1C">
        <w:rPr>
          <w:rFonts w:hAnsi="宋体" w:hint="eastAsia"/>
          <w:color w:val="000000" w:themeColor="text1"/>
        </w:rPr>
        <w:t>本文件的制定将便于海峡两岸电工电子行业技术人员相互沟通交流时</w:t>
      </w:r>
      <w:r w:rsidR="00723E15" w:rsidRPr="003F2E1C">
        <w:rPr>
          <w:rFonts w:hAnsi="宋体" w:hint="eastAsia"/>
          <w:color w:val="000000" w:themeColor="text1"/>
        </w:rPr>
        <w:t>，</w:t>
      </w:r>
      <w:r w:rsidRPr="003F2E1C">
        <w:rPr>
          <w:rFonts w:hAnsi="宋体" w:hint="eastAsia"/>
          <w:color w:val="000000" w:themeColor="text1"/>
        </w:rPr>
        <w:t>对于</w:t>
      </w:r>
      <w:r w:rsidR="00723E15" w:rsidRPr="003F2E1C">
        <w:rPr>
          <w:rFonts w:hAnsi="宋体" w:hint="eastAsia"/>
          <w:color w:val="000000" w:themeColor="text1"/>
        </w:rPr>
        <w:t>电磁兼容</w:t>
      </w:r>
      <w:r w:rsidRPr="003F2E1C">
        <w:rPr>
          <w:rFonts w:hAnsi="宋体" w:hint="eastAsia"/>
          <w:color w:val="000000" w:themeColor="text1"/>
        </w:rPr>
        <w:t>术语名词能有一个快捷的理解，有助于减少两岸工业</w:t>
      </w:r>
      <w:r w:rsidR="00723E15" w:rsidRPr="003F2E1C">
        <w:rPr>
          <w:rFonts w:hAnsi="宋体" w:hint="eastAsia"/>
          <w:color w:val="000000" w:themeColor="text1"/>
        </w:rPr>
        <w:t>电工电子</w:t>
      </w:r>
      <w:r w:rsidRPr="003F2E1C">
        <w:rPr>
          <w:rFonts w:hAnsi="宋体" w:hint="eastAsia"/>
          <w:color w:val="000000" w:themeColor="text1"/>
        </w:rPr>
        <w:t>技术人员正常学术交流及经贸往来的障碍，</w:t>
      </w:r>
      <w:r w:rsidR="00A56175" w:rsidRPr="003F2E1C">
        <w:rPr>
          <w:rFonts w:hAnsi="宋体" w:hint="eastAsia"/>
          <w:color w:val="000000" w:themeColor="text1"/>
        </w:rPr>
        <w:t>并</w:t>
      </w:r>
      <w:r w:rsidRPr="003F2E1C">
        <w:rPr>
          <w:rFonts w:hAnsi="宋体" w:hint="eastAsia"/>
          <w:color w:val="000000" w:themeColor="text1"/>
        </w:rPr>
        <w:t>能够在海峡两岸</w:t>
      </w:r>
      <w:r w:rsidR="00723E15" w:rsidRPr="003F2E1C">
        <w:rPr>
          <w:rFonts w:hAnsi="宋体" w:hint="eastAsia"/>
          <w:color w:val="000000" w:themeColor="text1"/>
        </w:rPr>
        <w:t>电工电子</w:t>
      </w:r>
      <w:r w:rsidRPr="003F2E1C">
        <w:rPr>
          <w:rFonts w:hAnsi="宋体" w:hint="eastAsia"/>
          <w:color w:val="000000" w:themeColor="text1"/>
        </w:rPr>
        <w:t>领域的融合发展方面发挥重要的推进作用。</w:t>
      </w:r>
    </w:p>
    <w:p w14:paraId="6AC191E4" w14:textId="77777777" w:rsidR="00D200FF" w:rsidRPr="003F2E1C" w:rsidRDefault="00D200FF" w:rsidP="00D200FF">
      <w:pPr>
        <w:pStyle w:val="afffff7"/>
        <w:ind w:firstLine="420"/>
        <w:rPr>
          <w:rFonts w:hAnsi="宋体"/>
          <w:color w:val="000000" w:themeColor="text1"/>
        </w:rPr>
      </w:pPr>
    </w:p>
    <w:p w14:paraId="03569323" w14:textId="693D2BAE" w:rsidR="00D200FF" w:rsidRPr="003F2E1C" w:rsidRDefault="00D200FF" w:rsidP="00D200FF">
      <w:pPr>
        <w:pStyle w:val="afffff7"/>
        <w:ind w:firstLine="420"/>
        <w:rPr>
          <w:color w:val="000000" w:themeColor="text1"/>
        </w:rPr>
        <w:sectPr w:rsidR="00D200FF" w:rsidRPr="003F2E1C" w:rsidSect="00D200FF">
          <w:pgSz w:w="11906" w:h="16838" w:code="9"/>
          <w:pgMar w:top="1871" w:right="1134" w:bottom="1134" w:left="1134" w:header="1418" w:footer="1134" w:gutter="284"/>
          <w:pgNumType w:fmt="upperRoman"/>
          <w:cols w:space="425"/>
          <w:formProt w:val="0"/>
          <w:docGrid w:type="lines" w:linePitch="312"/>
        </w:sectPr>
      </w:pPr>
    </w:p>
    <w:p w14:paraId="45BC224F" w14:textId="6CB8A9CA" w:rsidR="00894836" w:rsidRPr="003F2E1C" w:rsidRDefault="00894836" w:rsidP="00093D25">
      <w:pPr>
        <w:spacing w:line="20" w:lineRule="exact"/>
        <w:jc w:val="center"/>
        <w:rPr>
          <w:rFonts w:ascii="黑体" w:eastAsia="黑体" w:hAnsi="黑体"/>
          <w:color w:val="000000" w:themeColor="text1"/>
          <w:sz w:val="32"/>
          <w:szCs w:val="32"/>
        </w:rPr>
      </w:pPr>
      <w:bookmarkStart w:id="24" w:name="BookMark4"/>
      <w:bookmarkEnd w:id="23"/>
    </w:p>
    <w:p w14:paraId="5D7D11CE" w14:textId="77777777" w:rsidR="00894836" w:rsidRPr="003F2E1C" w:rsidRDefault="00894836" w:rsidP="00093D25">
      <w:pPr>
        <w:spacing w:line="20" w:lineRule="exact"/>
        <w:jc w:val="center"/>
        <w:rPr>
          <w:rFonts w:ascii="黑体" w:eastAsia="黑体" w:hAnsi="黑体"/>
          <w:color w:val="000000" w:themeColor="text1"/>
          <w:sz w:val="32"/>
          <w:szCs w:val="32"/>
        </w:rPr>
      </w:pPr>
    </w:p>
    <w:sdt>
      <w:sdtPr>
        <w:rPr>
          <w:color w:val="000000" w:themeColor="text1"/>
        </w:rPr>
        <w:tag w:val="NEW_STAND_NAME"/>
        <w:id w:val="595910757"/>
        <w:lock w:val="sdtLocked"/>
        <w:placeholder>
          <w:docPart w:val="2CC2FF7DB5B54533AEF74792EFF6EE18"/>
        </w:placeholder>
      </w:sdtPr>
      <w:sdtEndPr/>
      <w:sdtContent>
        <w:bookmarkStart w:id="25" w:name="NEW_STAND_NAME" w:displacedByCustomXml="prev"/>
        <w:p w14:paraId="2220F543" w14:textId="16A199AF" w:rsidR="00F26B7E" w:rsidRPr="003F2E1C" w:rsidRDefault="00B85635" w:rsidP="00D200FF">
          <w:pPr>
            <w:pStyle w:val="affffffffff4"/>
            <w:spacing w:beforeLines="182" w:before="567" w:afterLines="220" w:after="686"/>
            <w:rPr>
              <w:color w:val="000000" w:themeColor="text1"/>
            </w:rPr>
          </w:pPr>
          <w:r w:rsidRPr="003F2E1C">
            <w:rPr>
              <w:rFonts w:hint="eastAsia"/>
              <w:color w:val="000000" w:themeColor="text1"/>
            </w:rPr>
            <w:t>海峡两岸电磁兼容术语对照</w:t>
          </w:r>
        </w:p>
      </w:sdtContent>
    </w:sdt>
    <w:bookmarkEnd w:id="25" w:displacedByCustomXml="prev"/>
    <w:p w14:paraId="656DD49E" w14:textId="77777777" w:rsidR="00E2552F" w:rsidRPr="003F2E1C" w:rsidRDefault="00E2552F" w:rsidP="00A77CCB">
      <w:pPr>
        <w:pStyle w:val="afff6"/>
        <w:spacing w:before="312" w:after="312"/>
        <w:rPr>
          <w:color w:val="000000" w:themeColor="text1"/>
        </w:rPr>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sidRPr="003F2E1C">
        <w:rPr>
          <w:rFonts w:hint="eastAsia"/>
          <w:color w:val="000000" w:themeColor="text1"/>
        </w:rPr>
        <w:t>范围</w:t>
      </w:r>
      <w:bookmarkEnd w:id="26"/>
      <w:bookmarkEnd w:id="27"/>
      <w:bookmarkEnd w:id="28"/>
      <w:bookmarkEnd w:id="29"/>
      <w:bookmarkEnd w:id="30"/>
      <w:bookmarkEnd w:id="31"/>
      <w:bookmarkEnd w:id="32"/>
      <w:bookmarkEnd w:id="33"/>
    </w:p>
    <w:p w14:paraId="09A8E6FF" w14:textId="69A7875D" w:rsidR="00A56175" w:rsidRPr="003F2E1C" w:rsidRDefault="00A56175" w:rsidP="00A56175">
      <w:pPr>
        <w:pStyle w:val="afffff7"/>
        <w:ind w:firstLine="420"/>
        <w:rPr>
          <w:color w:val="000000" w:themeColor="text1"/>
        </w:rPr>
      </w:pPr>
      <w:bookmarkStart w:id="34" w:name="_Toc17233326"/>
      <w:bookmarkStart w:id="35" w:name="_Toc17233334"/>
      <w:bookmarkStart w:id="36" w:name="_Toc24884212"/>
      <w:bookmarkStart w:id="37" w:name="_Toc24884219"/>
      <w:bookmarkStart w:id="38" w:name="_Toc26648466"/>
      <w:r w:rsidRPr="003F2E1C">
        <w:rPr>
          <w:rFonts w:hint="eastAsia"/>
          <w:color w:val="000000" w:themeColor="text1"/>
        </w:rPr>
        <w:t>本文件给出了海峡两岸电磁兼容相关术语的对照。</w:t>
      </w:r>
    </w:p>
    <w:p w14:paraId="4182A3F7" w14:textId="76D82AB8" w:rsidR="008B0C9C" w:rsidRPr="003F2E1C" w:rsidRDefault="00A56175" w:rsidP="00A56175">
      <w:pPr>
        <w:pStyle w:val="afffff7"/>
        <w:ind w:firstLine="420"/>
        <w:rPr>
          <w:color w:val="000000" w:themeColor="text1"/>
        </w:rPr>
      </w:pPr>
      <w:r w:rsidRPr="003F2E1C">
        <w:rPr>
          <w:rFonts w:hint="eastAsia"/>
          <w:color w:val="000000" w:themeColor="text1"/>
        </w:rPr>
        <w:t>本文件适用于大陆与台湾地区工业电磁兼容的术语及其表达。</w:t>
      </w:r>
    </w:p>
    <w:p w14:paraId="4BD90A27" w14:textId="77777777" w:rsidR="00E2552F" w:rsidRPr="003F2E1C" w:rsidRDefault="00E2552F" w:rsidP="00A77CCB">
      <w:pPr>
        <w:pStyle w:val="afff6"/>
        <w:spacing w:before="312" w:after="312"/>
        <w:rPr>
          <w:color w:val="000000" w:themeColor="text1"/>
        </w:rPr>
      </w:pPr>
      <w:bookmarkStart w:id="39" w:name="_Toc26718931"/>
      <w:bookmarkStart w:id="40" w:name="_Toc26986531"/>
      <w:bookmarkStart w:id="41" w:name="_Toc26986772"/>
      <w:r w:rsidRPr="003F2E1C">
        <w:rPr>
          <w:rFonts w:hint="eastAsia"/>
          <w:color w:val="000000" w:themeColor="text1"/>
        </w:rPr>
        <w:t>规范性引用文件</w:t>
      </w:r>
      <w:bookmarkEnd w:id="34"/>
      <w:bookmarkEnd w:id="35"/>
      <w:bookmarkEnd w:id="36"/>
      <w:bookmarkEnd w:id="37"/>
      <w:bookmarkEnd w:id="38"/>
      <w:bookmarkEnd w:id="39"/>
      <w:bookmarkEnd w:id="40"/>
      <w:bookmarkEnd w:id="41"/>
    </w:p>
    <w:sdt>
      <w:sdtPr>
        <w:rPr>
          <w:rFonts w:hint="eastAsia"/>
          <w:color w:val="000000" w:themeColor="text1"/>
        </w:rPr>
        <w:id w:val="715848253"/>
        <w:placeholder>
          <w:docPart w:val="0270212AE6104C6AA4820CE272FC7E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06768AF" w14:textId="77777777" w:rsidR="008A57E6" w:rsidRPr="003F2E1C" w:rsidRDefault="008A57E6" w:rsidP="008A57E6">
          <w:pPr>
            <w:pStyle w:val="afffff7"/>
            <w:ind w:firstLine="420"/>
            <w:rPr>
              <w:color w:val="000000" w:themeColor="text1"/>
            </w:rPr>
          </w:pPr>
          <w:r w:rsidRPr="003F2E1C">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B181EE" w14:textId="084883C8" w:rsidR="00A74689" w:rsidRPr="003F2E1C" w:rsidRDefault="00A74689" w:rsidP="004D2085">
      <w:pPr>
        <w:spacing w:line="240" w:lineRule="auto"/>
        <w:ind w:firstLineChars="200" w:firstLine="420"/>
        <w:rPr>
          <w:rFonts w:ascii="宋体" w:hAnsi="宋体"/>
          <w:color w:val="000000" w:themeColor="text1"/>
        </w:rPr>
      </w:pPr>
      <w:bookmarkStart w:id="42" w:name="OLE_LINK3"/>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4365-2024  电工术语 电磁兼容</w:t>
      </w:r>
    </w:p>
    <w:p w14:paraId="72D2669E" w14:textId="530D58DB"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w:t>
      </w:r>
      <w:r w:rsidR="004D2085" w:rsidRPr="003F2E1C">
        <w:rPr>
          <w:rFonts w:ascii="宋体" w:hAnsi="宋体"/>
          <w:color w:val="000000" w:themeColor="text1"/>
        </w:rPr>
        <w:t xml:space="preserve"> </w:t>
      </w:r>
      <w:r w:rsidRPr="003F2E1C">
        <w:rPr>
          <w:rFonts w:ascii="宋体" w:hAnsi="宋体"/>
          <w:color w:val="000000" w:themeColor="text1"/>
        </w:rPr>
        <w:t>4343.1-2024  家用电器、电动工具和类似器具的电磁兼容要求 第1部分：发射</w:t>
      </w:r>
    </w:p>
    <w:p w14:paraId="0CB7AF77" w14:textId="01F7E9BC"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w:t>
      </w:r>
      <w:r w:rsidR="004D2085" w:rsidRPr="003F2E1C">
        <w:rPr>
          <w:rFonts w:ascii="宋体" w:hAnsi="宋体"/>
          <w:color w:val="000000" w:themeColor="text1"/>
        </w:rPr>
        <w:t xml:space="preserve"> </w:t>
      </w:r>
      <w:r w:rsidRPr="003F2E1C">
        <w:rPr>
          <w:rFonts w:ascii="宋体" w:hAnsi="宋体"/>
          <w:color w:val="000000" w:themeColor="text1"/>
        </w:rPr>
        <w:t>4824-2025  工业、科学和医疗设备 射频骚扰特性 限值和测量方法</w:t>
      </w:r>
    </w:p>
    <w:p w14:paraId="7DD329A4" w14:textId="26548822"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9254.1-2021  信息技术设备、多媒体设备和接收机 电磁兼容 第1部分：发射要求</w:t>
      </w:r>
    </w:p>
    <w:p w14:paraId="28F1685F" w14:textId="4EAC3D31"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9254.2-2021  信息技术设备、多媒体设备和接收机 电磁兼容 第2部分：抗扰度要求</w:t>
      </w:r>
    </w:p>
    <w:p w14:paraId="503DDEA6" w14:textId="7C4C6686" w:rsidR="00A74689" w:rsidRPr="003F2E1C" w:rsidRDefault="00A74689" w:rsidP="004D2085">
      <w:pPr>
        <w:spacing w:line="240" w:lineRule="auto"/>
        <w:ind w:leftChars="200" w:left="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 xml:space="preserve">14598.26-2015  量度继电器和保护装置 第26部分：电磁兼容要求 </w:t>
      </w:r>
      <w:r w:rsidRPr="003F2E1C">
        <w:rPr>
          <w:rFonts w:ascii="宋体" w:hAnsi="宋体"/>
          <w:color w:val="000000" w:themeColor="text1"/>
        </w:rPr>
        <w:cr/>
        <w:t>GB/T</w:t>
      </w:r>
      <w:r w:rsidR="004D2085" w:rsidRPr="003F2E1C">
        <w:rPr>
          <w:rFonts w:ascii="宋体" w:hAnsi="宋体"/>
          <w:color w:val="000000" w:themeColor="text1"/>
        </w:rPr>
        <w:t xml:space="preserve"> </w:t>
      </w:r>
      <w:r w:rsidRPr="003F2E1C">
        <w:rPr>
          <w:rFonts w:ascii="宋体" w:hAnsi="宋体"/>
          <w:color w:val="000000" w:themeColor="text1"/>
        </w:rPr>
        <w:t>15153.1-2024  远动设备及系统 第2部分：工作条件 第1篇：电源和电磁兼容性</w:t>
      </w:r>
    </w:p>
    <w:p w14:paraId="709373D9" w14:textId="22226B77" w:rsidR="00A74689" w:rsidRPr="003F2E1C" w:rsidRDefault="00A74689" w:rsidP="004D2085">
      <w:pPr>
        <w:spacing w:line="240" w:lineRule="auto"/>
        <w:ind w:leftChars="200" w:left="420"/>
        <w:rPr>
          <w:rFonts w:ascii="宋体" w:hAnsi="宋体"/>
          <w:color w:val="000000" w:themeColor="text1"/>
        </w:rPr>
      </w:pPr>
      <w:r w:rsidRPr="003F2E1C">
        <w:rPr>
          <w:rFonts w:ascii="宋体" w:hAnsi="宋体"/>
          <w:color w:val="000000" w:themeColor="text1"/>
        </w:rPr>
        <w:t>GB/Z</w:t>
      </w:r>
      <w:r w:rsidR="004D2085" w:rsidRPr="003F2E1C">
        <w:rPr>
          <w:rFonts w:ascii="宋体" w:hAnsi="宋体"/>
          <w:color w:val="000000" w:themeColor="text1"/>
        </w:rPr>
        <w:t xml:space="preserve"> </w:t>
      </w:r>
      <w:r w:rsidRPr="003F2E1C">
        <w:rPr>
          <w:rFonts w:ascii="宋体" w:hAnsi="宋体"/>
          <w:color w:val="000000" w:themeColor="text1"/>
        </w:rPr>
        <w:t xml:space="preserve">17624.7-2023  电磁兼容 综述 第7部分：非正弦条件下单相系统的功率因数 </w:t>
      </w:r>
      <w:r w:rsidRPr="003F2E1C">
        <w:rPr>
          <w:rFonts w:ascii="宋体" w:hAnsi="宋体"/>
          <w:color w:val="000000" w:themeColor="text1"/>
        </w:rPr>
        <w:cr/>
        <w:t>GB</w:t>
      </w:r>
      <w:r w:rsidR="004D2085" w:rsidRPr="003F2E1C">
        <w:rPr>
          <w:rFonts w:ascii="宋体" w:hAnsi="宋体"/>
          <w:color w:val="000000" w:themeColor="text1"/>
        </w:rPr>
        <w:t xml:space="preserve"> </w:t>
      </w:r>
      <w:r w:rsidRPr="003F2E1C">
        <w:rPr>
          <w:rFonts w:ascii="宋体" w:hAnsi="宋体"/>
          <w:color w:val="000000" w:themeColor="text1"/>
        </w:rPr>
        <w:t>17625.1-2022  电磁兼容　限值　第1部分：谐波电流发射限值(设备每相输入电流≤16 A)</w:t>
      </w:r>
    </w:p>
    <w:p w14:paraId="63D03B19" w14:textId="7E775E60"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17625.8-2015</w:t>
      </w:r>
      <w:r w:rsidR="004D2085" w:rsidRPr="003F2E1C">
        <w:rPr>
          <w:rFonts w:ascii="宋体" w:hAnsi="宋体"/>
          <w:color w:val="000000" w:themeColor="text1"/>
        </w:rPr>
        <w:t xml:space="preserve">  </w:t>
      </w:r>
      <w:r w:rsidRPr="003F2E1C">
        <w:rPr>
          <w:rFonts w:ascii="宋体" w:hAnsi="宋体"/>
          <w:color w:val="000000" w:themeColor="text1"/>
        </w:rPr>
        <w:t>电磁兼容 限值 每相输入电流大于16A小于等于75A连接到公用低压系统的设备产生的谐波电流限值</w:t>
      </w:r>
    </w:p>
    <w:p w14:paraId="446C97D7" w14:textId="4B9C6617" w:rsidR="004D2085" w:rsidRPr="003F2E1C" w:rsidRDefault="004D2085" w:rsidP="004D2085">
      <w:pPr>
        <w:spacing w:line="240" w:lineRule="auto"/>
        <w:ind w:firstLineChars="200" w:firstLine="420"/>
        <w:rPr>
          <w:rFonts w:ascii="宋体" w:hAnsi="宋体"/>
          <w:color w:val="000000" w:themeColor="text1"/>
        </w:rPr>
      </w:pPr>
      <w:r w:rsidRPr="003F2E1C">
        <w:rPr>
          <w:rFonts w:ascii="宋体" w:hAnsi="宋体"/>
          <w:color w:val="000000" w:themeColor="text1"/>
        </w:rPr>
        <w:t>GB/Z 17625.15-2017  电磁兼容 限值 低压电网中分布式发电系统低频电磁抗扰度和发射要求的评估</w:t>
      </w:r>
    </w:p>
    <w:p w14:paraId="60048DD3" w14:textId="07055A38" w:rsidR="004D2085" w:rsidRPr="003F2E1C" w:rsidRDefault="004D2085" w:rsidP="004D2085">
      <w:pPr>
        <w:spacing w:line="240" w:lineRule="auto"/>
        <w:ind w:firstLineChars="200" w:firstLine="420"/>
        <w:rPr>
          <w:rFonts w:ascii="宋体" w:hAnsi="宋体"/>
          <w:color w:val="000000" w:themeColor="text1"/>
        </w:rPr>
      </w:pPr>
      <w:r w:rsidRPr="003F2E1C">
        <w:rPr>
          <w:rFonts w:ascii="宋体" w:hAnsi="宋体"/>
          <w:color w:val="000000" w:themeColor="text1"/>
        </w:rPr>
        <w:t>GB/T 17626.2-2018  电磁兼容 试验和测量技术 静电放电抗扰度试验</w:t>
      </w:r>
    </w:p>
    <w:p w14:paraId="29C1B58A" w14:textId="47D2518D" w:rsidR="004D2085" w:rsidRPr="003F2E1C" w:rsidRDefault="004D2085" w:rsidP="004D2085">
      <w:pPr>
        <w:spacing w:line="240" w:lineRule="auto"/>
        <w:ind w:leftChars="200" w:left="420"/>
        <w:rPr>
          <w:rFonts w:ascii="宋体" w:hAnsi="宋体"/>
          <w:color w:val="000000" w:themeColor="text1"/>
        </w:rPr>
      </w:pPr>
      <w:r w:rsidRPr="003F2E1C">
        <w:rPr>
          <w:rFonts w:ascii="宋体" w:hAnsi="宋体"/>
          <w:color w:val="000000" w:themeColor="text1"/>
        </w:rPr>
        <w:t xml:space="preserve">GB/T 17626.3-2023  电磁兼容 试验和测量技术 第3部分：射频电磁场辐射抗扰度试验 </w:t>
      </w:r>
      <w:r w:rsidRPr="003F2E1C">
        <w:rPr>
          <w:rFonts w:ascii="宋体" w:hAnsi="宋体"/>
          <w:color w:val="000000" w:themeColor="text1"/>
        </w:rPr>
        <w:cr/>
        <w:t>GB/T 17626.4-2018  电磁兼容 试验和测量技术 电快速瞬变脉冲群抗扰度试验</w:t>
      </w:r>
    </w:p>
    <w:p w14:paraId="075E3977" w14:textId="20305000" w:rsidR="004D2085" w:rsidRPr="003F2E1C" w:rsidRDefault="004D2085" w:rsidP="004D2085">
      <w:pPr>
        <w:spacing w:line="240" w:lineRule="auto"/>
        <w:ind w:firstLineChars="200" w:firstLine="420"/>
        <w:rPr>
          <w:rFonts w:ascii="宋体" w:hAnsi="宋体"/>
          <w:color w:val="000000" w:themeColor="text1"/>
        </w:rPr>
      </w:pPr>
      <w:r w:rsidRPr="003F2E1C">
        <w:rPr>
          <w:rFonts w:ascii="宋体" w:hAnsi="宋体"/>
          <w:color w:val="000000" w:themeColor="text1"/>
        </w:rPr>
        <w:t>GB/T 17626.5-2019  电磁兼容 试验和测量技术 浪涌（冲击）抗扰度试验</w:t>
      </w:r>
    </w:p>
    <w:p w14:paraId="44CF44E6" w14:textId="6ED9F631" w:rsidR="004D2085" w:rsidRPr="003F2E1C" w:rsidRDefault="004D2085" w:rsidP="004D2085">
      <w:pPr>
        <w:spacing w:line="240" w:lineRule="auto"/>
        <w:ind w:leftChars="200" w:left="420"/>
        <w:rPr>
          <w:rFonts w:ascii="宋体" w:hAnsi="宋体"/>
          <w:color w:val="000000" w:themeColor="text1"/>
        </w:rPr>
      </w:pPr>
      <w:r w:rsidRPr="003F2E1C">
        <w:rPr>
          <w:rFonts w:ascii="宋体" w:hAnsi="宋体"/>
          <w:color w:val="000000" w:themeColor="text1"/>
        </w:rPr>
        <w:t xml:space="preserve">GB/T 17626.6-2017  电磁兼容 试验和测量技术 射频场感应的传导骚扰抗扰度 </w:t>
      </w:r>
      <w:r w:rsidRPr="003F2E1C">
        <w:rPr>
          <w:rFonts w:ascii="宋体" w:hAnsi="宋体"/>
          <w:color w:val="000000" w:themeColor="text1"/>
        </w:rPr>
        <w:cr/>
        <w:t>GB/Z 17624.7-2023  电磁兼容 综述 第7部分：非正弦条件下单相系统的功率因数</w:t>
      </w:r>
    </w:p>
    <w:p w14:paraId="0ED5670D" w14:textId="248227D2" w:rsidR="004D2085" w:rsidRPr="003F2E1C" w:rsidRDefault="004D2085" w:rsidP="004D2085">
      <w:pPr>
        <w:spacing w:line="240" w:lineRule="auto"/>
        <w:ind w:leftChars="200" w:left="420"/>
        <w:rPr>
          <w:rFonts w:ascii="宋体" w:hAnsi="宋体"/>
          <w:color w:val="000000" w:themeColor="text1"/>
        </w:rPr>
      </w:pPr>
      <w:r w:rsidRPr="003F2E1C">
        <w:rPr>
          <w:rFonts w:ascii="宋体" w:hAnsi="宋体"/>
          <w:color w:val="000000" w:themeColor="text1"/>
        </w:rPr>
        <w:t xml:space="preserve">GB/T 17626.9-2011 电磁兼容 试验和测量技术 脉冲磁场抗扰度试验 </w:t>
      </w:r>
      <w:r w:rsidRPr="003F2E1C">
        <w:rPr>
          <w:rFonts w:ascii="宋体" w:hAnsi="宋体"/>
          <w:color w:val="000000" w:themeColor="text1"/>
        </w:rPr>
        <w:cr/>
        <w:t>GB/T 17626.10-2017  电磁兼容 试验和测量技术 阻尼振荡磁场抗扰度试验</w:t>
      </w:r>
    </w:p>
    <w:p w14:paraId="34E02722" w14:textId="2A25FFDC" w:rsidR="004D2085" w:rsidRPr="003F2E1C" w:rsidRDefault="004D2085" w:rsidP="004D2085">
      <w:pPr>
        <w:spacing w:line="240" w:lineRule="auto"/>
        <w:ind w:firstLineChars="200" w:firstLine="420"/>
        <w:rPr>
          <w:rFonts w:ascii="宋体" w:hAnsi="宋体"/>
          <w:color w:val="000000" w:themeColor="text1"/>
        </w:rPr>
      </w:pPr>
      <w:r w:rsidRPr="003F2E1C">
        <w:rPr>
          <w:rFonts w:ascii="宋体" w:hAnsi="宋体"/>
          <w:color w:val="000000" w:themeColor="text1"/>
        </w:rPr>
        <w:t>GB/T 17626.11-2023 电磁兼容　试验和测量技术　第11部分：对每相输入电流小于或等于16 A设备的电压暂降、短时中断和电压变化抗扰度试验</w:t>
      </w:r>
    </w:p>
    <w:p w14:paraId="75B36532" w14:textId="66C07465"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17626.12-2023  电磁兼容 试验和测量技术 第12部分：振铃波抗扰度试验</w:t>
      </w:r>
    </w:p>
    <w:p w14:paraId="7E3E288B" w14:textId="2931BE9A"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17626.20-2014  电磁兼容 试验和测量技术 横电磁波（TEM）波导中的发射和抗扰度试验</w:t>
      </w:r>
    </w:p>
    <w:p w14:paraId="31A66697" w14:textId="5E4E44A6" w:rsidR="00A74689" w:rsidRPr="003F2E1C" w:rsidRDefault="00A74689" w:rsidP="004D2085">
      <w:pPr>
        <w:spacing w:line="240" w:lineRule="auto"/>
        <w:ind w:leftChars="200" w:left="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 xml:space="preserve">17626.22-2017  电磁兼容 试验和测量技术 全电波暗室中的辐射发射和抗扰度测量 </w:t>
      </w:r>
      <w:r w:rsidRPr="003F2E1C">
        <w:rPr>
          <w:rFonts w:ascii="宋体" w:hAnsi="宋体"/>
          <w:color w:val="000000" w:themeColor="text1"/>
        </w:rPr>
        <w:cr/>
        <w:t>GB/T</w:t>
      </w:r>
      <w:r w:rsidR="004D2085" w:rsidRPr="003F2E1C">
        <w:rPr>
          <w:rFonts w:ascii="宋体" w:hAnsi="宋体"/>
          <w:color w:val="000000" w:themeColor="text1"/>
        </w:rPr>
        <w:t xml:space="preserve"> </w:t>
      </w:r>
      <w:r w:rsidRPr="003F2E1C">
        <w:rPr>
          <w:rFonts w:ascii="宋体" w:hAnsi="宋体"/>
          <w:color w:val="000000" w:themeColor="text1"/>
        </w:rPr>
        <w:t xml:space="preserve">17626.39-2023 电磁兼容 试验和测量技术 第39部分：近距离辐射场抗扰度试验 </w:t>
      </w:r>
      <w:r w:rsidRPr="003F2E1C">
        <w:rPr>
          <w:rFonts w:ascii="宋体" w:hAnsi="宋体"/>
          <w:color w:val="000000" w:themeColor="text1"/>
        </w:rPr>
        <w:cr/>
        <w:t>GB/T</w:t>
      </w:r>
      <w:r w:rsidR="004D2085" w:rsidRPr="003F2E1C">
        <w:rPr>
          <w:rFonts w:ascii="宋体" w:hAnsi="宋体"/>
          <w:color w:val="000000" w:themeColor="text1"/>
        </w:rPr>
        <w:t xml:space="preserve"> </w:t>
      </w:r>
      <w:r w:rsidRPr="003F2E1C">
        <w:rPr>
          <w:rFonts w:ascii="宋体" w:hAnsi="宋体"/>
          <w:color w:val="000000" w:themeColor="text1"/>
        </w:rPr>
        <w:t>17799.2-2023  电磁兼容　通用标准第2部分：工业环境中的抗扰度标准</w:t>
      </w:r>
    </w:p>
    <w:p w14:paraId="57BA7FB4" w14:textId="6E5E9C1A"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lastRenderedPageBreak/>
        <w:t>GB</w:t>
      </w:r>
      <w:r w:rsidR="004D2085" w:rsidRPr="003F2E1C">
        <w:rPr>
          <w:rFonts w:ascii="宋体" w:hAnsi="宋体"/>
          <w:color w:val="000000" w:themeColor="text1"/>
        </w:rPr>
        <w:t xml:space="preserve"> </w:t>
      </w:r>
      <w:r w:rsidRPr="003F2E1C">
        <w:rPr>
          <w:rFonts w:ascii="宋体" w:hAnsi="宋体"/>
          <w:color w:val="000000" w:themeColor="text1"/>
        </w:rPr>
        <w:t>17799.3-2023  电磁兼容 通用标准 第3部分：居住环境中设备的发射</w:t>
      </w:r>
    </w:p>
    <w:p w14:paraId="28C1F5DB" w14:textId="556393C2"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 xml:space="preserve">17799.7-2022  电磁兼容　通用标准　第7部分：工业场所中用于执行安全相关系统功能(功能安全)设备的抗扰度要求 </w:t>
      </w:r>
      <w:r w:rsidRPr="003F2E1C">
        <w:rPr>
          <w:rFonts w:ascii="宋体" w:hAnsi="宋体"/>
          <w:color w:val="000000" w:themeColor="text1"/>
        </w:rPr>
        <w:cr/>
        <w:t xml:space="preserve"> </w:t>
      </w:r>
      <w:r w:rsidR="004D2085" w:rsidRPr="003F2E1C">
        <w:rPr>
          <w:rFonts w:ascii="宋体" w:hAnsi="宋体"/>
          <w:color w:val="000000" w:themeColor="text1"/>
        </w:rPr>
        <w:t xml:space="preserve">  </w:t>
      </w:r>
      <w:r w:rsidRPr="003F2E1C">
        <w:rPr>
          <w:rFonts w:ascii="宋体" w:hAnsi="宋体"/>
          <w:color w:val="000000" w:themeColor="text1"/>
        </w:rPr>
        <w:t xml:space="preserve"> GB</w:t>
      </w:r>
      <w:r w:rsidR="004D2085" w:rsidRPr="003F2E1C">
        <w:rPr>
          <w:rFonts w:ascii="宋体" w:hAnsi="宋体"/>
          <w:color w:val="000000" w:themeColor="text1"/>
        </w:rPr>
        <w:t xml:space="preserve"> </w:t>
      </w:r>
      <w:r w:rsidRPr="003F2E1C">
        <w:rPr>
          <w:rFonts w:ascii="宋体" w:hAnsi="宋体"/>
          <w:color w:val="000000" w:themeColor="text1"/>
        </w:rPr>
        <w:t>17799.8-2023  电磁兼容 通用标准 第8部分：商业和轻工业场所专业设备的发射</w:t>
      </w:r>
    </w:p>
    <w:p w14:paraId="3401A7C1" w14:textId="2DBB45B4"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GB/Z</w:t>
      </w:r>
      <w:r w:rsidR="004D2085" w:rsidRPr="003F2E1C">
        <w:rPr>
          <w:rFonts w:ascii="宋体" w:hAnsi="宋体"/>
          <w:color w:val="000000" w:themeColor="text1"/>
        </w:rPr>
        <w:t xml:space="preserve"> </w:t>
      </w:r>
      <w:r w:rsidRPr="003F2E1C">
        <w:rPr>
          <w:rFonts w:ascii="宋体" w:hAnsi="宋体"/>
          <w:color w:val="000000" w:themeColor="text1"/>
        </w:rPr>
        <w:t>18039.1-2019 电磁兼容 环境 电磁环境的描述和分类</w:t>
      </w:r>
    </w:p>
    <w:p w14:paraId="3E8D5EBF" w14:textId="73FA2DC4"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18268.31-2022  测量、控制和实验室用的电设备 电磁兼容性要求 第31部分：安全相关系统和预期执行安全相关功能（功能安全）设备的抗扰度要求 一般工业应用</w:t>
      </w:r>
    </w:p>
    <w:p w14:paraId="507891BD" w14:textId="1AC7C813" w:rsidR="00A74689" w:rsidRPr="003F2E1C" w:rsidRDefault="00A74689" w:rsidP="004D2085">
      <w:pPr>
        <w:spacing w:line="240" w:lineRule="auto"/>
        <w:ind w:leftChars="200" w:left="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 xml:space="preserve">18487.2-2017  电动汽车传导充电系统 第2部分：非车载传导供电设备电磁兼容要求 </w:t>
      </w:r>
      <w:r w:rsidRPr="003F2E1C">
        <w:rPr>
          <w:rFonts w:ascii="宋体" w:hAnsi="宋体"/>
          <w:color w:val="000000" w:themeColor="text1"/>
        </w:rPr>
        <w:cr/>
        <w:t>GB/T</w:t>
      </w:r>
      <w:r w:rsidR="004D2085" w:rsidRPr="003F2E1C">
        <w:rPr>
          <w:rFonts w:ascii="宋体" w:hAnsi="宋体"/>
          <w:color w:val="000000" w:themeColor="text1"/>
        </w:rPr>
        <w:t xml:space="preserve"> </w:t>
      </w:r>
      <w:r w:rsidRPr="003F2E1C">
        <w:rPr>
          <w:rFonts w:ascii="宋体" w:hAnsi="宋体"/>
          <w:color w:val="000000" w:themeColor="text1"/>
        </w:rPr>
        <w:t>19286-2015 电信网络设备的电磁兼容性要求及测量方法</w:t>
      </w:r>
    </w:p>
    <w:p w14:paraId="3C7BDD05" w14:textId="2FE49B24"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 xml:space="preserve">22359.1-2022  土方机械与建筑施工机械 内置电源机器的电磁兼容性（EMC） 第1部分：典型电磁环境条件下的EMC一般要求 </w:t>
      </w:r>
    </w:p>
    <w:p w14:paraId="76DAEF17" w14:textId="0A446F92"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24338.5-2018  轨道交通 电磁兼容 第4部分：信号和通信设备的发射与抗扰度</w:t>
      </w:r>
    </w:p>
    <w:p w14:paraId="4813433C" w14:textId="2CFD8DA3"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24807-2021  电梯、自动扶梯和自动人行道的电磁兼容 发射</w:t>
      </w:r>
    </w:p>
    <w:p w14:paraId="260734A2" w14:textId="0207542F"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29259-2012  道路车辆 电磁兼容术语</w:t>
      </w:r>
    </w:p>
    <w:p w14:paraId="7D7AEA8A" w14:textId="78EF51D3"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30031-2021  工业车辆 电磁兼容性</w:t>
      </w:r>
    </w:p>
    <w:p w14:paraId="6F84991B" w14:textId="79D1C253"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GB/Z</w:t>
      </w:r>
      <w:r w:rsidR="004D2085" w:rsidRPr="003F2E1C">
        <w:rPr>
          <w:rFonts w:ascii="宋体" w:hAnsi="宋体"/>
          <w:color w:val="000000" w:themeColor="text1"/>
        </w:rPr>
        <w:t xml:space="preserve"> </w:t>
      </w:r>
      <w:r w:rsidRPr="003F2E1C">
        <w:rPr>
          <w:rFonts w:ascii="宋体" w:hAnsi="宋体"/>
          <w:color w:val="000000" w:themeColor="text1"/>
        </w:rPr>
        <w:t>30556.2-2017  电磁兼容 安装和减缓导则 接地和布线</w:t>
      </w:r>
    </w:p>
    <w:p w14:paraId="4CF28D14" w14:textId="369345DB"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34940.2-2017  静态切换系统（STS）第2部分：电磁兼容性（EMC）要求</w:t>
      </w:r>
    </w:p>
    <w:p w14:paraId="101B243E" w14:textId="28D66683"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36282-2018</w:t>
      </w:r>
      <w:r w:rsidR="004D2085" w:rsidRPr="003F2E1C">
        <w:rPr>
          <w:rFonts w:ascii="宋体" w:hAnsi="宋体"/>
          <w:color w:val="000000" w:themeColor="text1"/>
        </w:rPr>
        <w:t xml:space="preserve">  </w:t>
      </w:r>
      <w:r w:rsidRPr="003F2E1C">
        <w:rPr>
          <w:rFonts w:ascii="宋体" w:hAnsi="宋体"/>
          <w:color w:val="000000" w:themeColor="text1"/>
        </w:rPr>
        <w:t>电动汽车用驱动电机系统电磁兼容性要求和试验方法</w:t>
      </w:r>
    </w:p>
    <w:p w14:paraId="7C4A082E" w14:textId="7B2AA1E2"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37284-2019  服务机器人 电磁兼容 通用标准 发射要求和限值</w:t>
      </w:r>
    </w:p>
    <w:p w14:paraId="3F28CC9D" w14:textId="1A668239" w:rsidR="00A74689" w:rsidRPr="003F2E1C" w:rsidRDefault="00A74689" w:rsidP="004D2085">
      <w:pPr>
        <w:spacing w:line="240" w:lineRule="auto"/>
        <w:ind w:firstLineChars="200" w:firstLine="420"/>
        <w:rPr>
          <w:rFonts w:ascii="宋体" w:hAnsi="宋体"/>
          <w:color w:val="000000" w:themeColor="text1"/>
        </w:rPr>
      </w:pPr>
      <w:r w:rsidRPr="003F2E1C">
        <w:rPr>
          <w:rFonts w:ascii="宋体" w:hAnsi="宋体"/>
          <w:color w:val="000000" w:themeColor="text1"/>
        </w:rPr>
        <w:t>GB/T</w:t>
      </w:r>
      <w:r w:rsidR="004D2085" w:rsidRPr="003F2E1C">
        <w:rPr>
          <w:rFonts w:ascii="宋体" w:hAnsi="宋体"/>
          <w:color w:val="000000" w:themeColor="text1"/>
        </w:rPr>
        <w:t xml:space="preserve"> </w:t>
      </w:r>
      <w:r w:rsidRPr="003F2E1C">
        <w:rPr>
          <w:rFonts w:ascii="宋体" w:hAnsi="宋体"/>
          <w:color w:val="000000" w:themeColor="text1"/>
        </w:rPr>
        <w:t>40134-2021  航天系统电磁兼容性要求</w:t>
      </w:r>
    </w:p>
    <w:p w14:paraId="7A27FEB4" w14:textId="337C46A9" w:rsidR="00AA6EC9" w:rsidRPr="003F2E1C" w:rsidRDefault="00A74689" w:rsidP="004D2085">
      <w:pPr>
        <w:pStyle w:val="afffff7"/>
        <w:ind w:firstLine="420"/>
        <w:rPr>
          <w:rFonts w:hAnsi="宋体"/>
          <w:color w:val="000000" w:themeColor="text1"/>
        </w:rPr>
      </w:pPr>
      <w:bookmarkStart w:id="43" w:name="OLE_LINK4"/>
      <w:r w:rsidRPr="003F2E1C">
        <w:rPr>
          <w:rFonts w:hAnsi="宋体"/>
          <w:color w:val="000000" w:themeColor="text1"/>
        </w:rPr>
        <w:t>GB/Z</w:t>
      </w:r>
      <w:r w:rsidR="004D2085" w:rsidRPr="003F2E1C">
        <w:rPr>
          <w:rFonts w:hAnsi="宋体"/>
          <w:color w:val="000000" w:themeColor="text1"/>
        </w:rPr>
        <w:t xml:space="preserve"> </w:t>
      </w:r>
      <w:r w:rsidRPr="003F2E1C">
        <w:rPr>
          <w:rFonts w:hAnsi="宋体"/>
          <w:color w:val="000000" w:themeColor="text1"/>
        </w:rPr>
        <w:t>40602.4-2023</w:t>
      </w:r>
      <w:r w:rsidR="004D2085" w:rsidRPr="003F2E1C">
        <w:rPr>
          <w:rFonts w:hAnsi="宋体"/>
          <w:color w:val="000000" w:themeColor="text1"/>
        </w:rPr>
        <w:t xml:space="preserve">  </w:t>
      </w:r>
      <w:r w:rsidRPr="003F2E1C">
        <w:rPr>
          <w:rFonts w:hAnsi="宋体"/>
          <w:color w:val="000000" w:themeColor="text1"/>
        </w:rPr>
        <w:t xml:space="preserve">天线及接收系统的无线电干扰 第4部分：无线接收系统 集成无线模块电子设备电磁兼容测试方法 </w:t>
      </w:r>
      <w:r w:rsidRPr="003F2E1C">
        <w:rPr>
          <w:rFonts w:hAnsi="宋体"/>
          <w:color w:val="000000" w:themeColor="text1"/>
        </w:rPr>
        <w:cr/>
        <w:t xml:space="preserve">    GB/T</w:t>
      </w:r>
      <w:r w:rsidR="004D2085" w:rsidRPr="003F2E1C">
        <w:rPr>
          <w:rFonts w:hAnsi="宋体"/>
          <w:color w:val="000000" w:themeColor="text1"/>
        </w:rPr>
        <w:t xml:space="preserve"> </w:t>
      </w:r>
      <w:r w:rsidRPr="003F2E1C">
        <w:rPr>
          <w:rFonts w:hAnsi="宋体"/>
          <w:color w:val="000000" w:themeColor="text1"/>
        </w:rPr>
        <w:t>43800-2024</w:t>
      </w:r>
      <w:bookmarkEnd w:id="43"/>
      <w:r w:rsidRPr="003F2E1C">
        <w:rPr>
          <w:rFonts w:hAnsi="宋体"/>
          <w:color w:val="000000" w:themeColor="text1"/>
        </w:rPr>
        <w:t xml:space="preserve">  船舶电气与电子装置 电磁兼容性 非金属船舶</w:t>
      </w:r>
    </w:p>
    <w:p w14:paraId="30EB2F9A" w14:textId="3CCFF457" w:rsidR="00DC2435" w:rsidRPr="003F2E1C" w:rsidRDefault="00DC2435" w:rsidP="004D2085">
      <w:pPr>
        <w:pStyle w:val="afffff7"/>
        <w:ind w:firstLine="420"/>
        <w:rPr>
          <w:rFonts w:hAnsi="宋体"/>
          <w:color w:val="000000" w:themeColor="text1"/>
        </w:rPr>
      </w:pPr>
      <w:r w:rsidRPr="003F2E1C">
        <w:rPr>
          <w:rFonts w:hAnsi="宋体" w:hint="eastAsia"/>
          <w:color w:val="000000" w:themeColor="text1"/>
        </w:rPr>
        <w:t>SJ</w:t>
      </w:r>
      <w:r w:rsidR="004D2085" w:rsidRPr="003F2E1C">
        <w:rPr>
          <w:rFonts w:hAnsi="宋体"/>
          <w:color w:val="000000" w:themeColor="text1"/>
        </w:rPr>
        <w:t xml:space="preserve"> </w:t>
      </w:r>
      <w:r w:rsidRPr="003F2E1C">
        <w:rPr>
          <w:rFonts w:hAnsi="宋体" w:hint="eastAsia"/>
          <w:color w:val="000000" w:themeColor="text1"/>
        </w:rPr>
        <w:t>21473.1-2018 军用集成电路电磁抗扰度测量方法 第1部分:通用条件和定义</w:t>
      </w:r>
    </w:p>
    <w:p w14:paraId="6B632644" w14:textId="77777777" w:rsidR="00B265BC" w:rsidRPr="003F2E1C" w:rsidRDefault="00FD59EB" w:rsidP="00FD59EB">
      <w:pPr>
        <w:pStyle w:val="afff6"/>
        <w:spacing w:before="312" w:after="312"/>
        <w:rPr>
          <w:color w:val="000000" w:themeColor="text1"/>
        </w:rPr>
      </w:pPr>
      <w:bookmarkStart w:id="44" w:name="_Hlk196290099"/>
      <w:bookmarkEnd w:id="42"/>
      <w:r w:rsidRPr="003F2E1C">
        <w:rPr>
          <w:rFonts w:hint="eastAsia"/>
          <w:color w:val="000000" w:themeColor="text1"/>
          <w:szCs w:val="21"/>
        </w:rPr>
        <w:t>术语和定义</w:t>
      </w:r>
    </w:p>
    <w:bookmarkStart w:id="45" w:name="_Toc26986532" w:displacedByCustomXml="next"/>
    <w:bookmarkEnd w:id="45" w:displacedByCustomXml="next"/>
    <w:bookmarkEnd w:id="44" w:displacedByCustomXml="next"/>
    <w:sdt>
      <w:sdtPr>
        <w:rPr>
          <w:color w:val="000000" w:themeColor="text1"/>
        </w:rPr>
        <w:id w:val="-1909835108"/>
        <w:placeholder>
          <w:docPart w:val="8017BA9A2C8749749BF28FC563AF53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5BFE7AD" w14:textId="27100F4F" w:rsidR="003C010C" w:rsidRPr="003F2E1C" w:rsidRDefault="00A56175" w:rsidP="00BA263B">
          <w:pPr>
            <w:pStyle w:val="afffff7"/>
            <w:ind w:firstLine="420"/>
            <w:rPr>
              <w:color w:val="000000" w:themeColor="text1"/>
            </w:rPr>
          </w:pPr>
          <w:r w:rsidRPr="003F2E1C">
            <w:rPr>
              <w:color w:val="000000" w:themeColor="text1"/>
            </w:rPr>
            <w:t>本文件没有需要界定的术语和定义。</w:t>
          </w:r>
        </w:p>
      </w:sdtContent>
    </w:sdt>
    <w:p w14:paraId="3E27C41F" w14:textId="3679F262" w:rsidR="004B3E93" w:rsidRPr="003F2E1C" w:rsidRDefault="00A56175" w:rsidP="00A56175">
      <w:pPr>
        <w:pStyle w:val="afff6"/>
        <w:spacing w:before="312" w:after="312"/>
        <w:rPr>
          <w:color w:val="000000" w:themeColor="text1"/>
        </w:rPr>
      </w:pPr>
      <w:r w:rsidRPr="003F2E1C">
        <w:rPr>
          <w:rFonts w:hint="eastAsia"/>
          <w:color w:val="000000" w:themeColor="text1"/>
        </w:rPr>
        <w:t>基本要求</w:t>
      </w:r>
    </w:p>
    <w:p w14:paraId="169B9ECC" w14:textId="264CC61F" w:rsidR="002A1260" w:rsidRPr="003F2E1C" w:rsidRDefault="00D24466" w:rsidP="00D24466">
      <w:pPr>
        <w:pStyle w:val="afff7"/>
        <w:spacing w:beforeLines="0" w:before="0" w:afterLines="0" w:after="0"/>
        <w:rPr>
          <w:rFonts w:ascii="宋体" w:eastAsia="宋体" w:hAnsi="宋体"/>
          <w:color w:val="000000" w:themeColor="text1"/>
        </w:rPr>
      </w:pPr>
      <w:r w:rsidRPr="003F2E1C">
        <w:rPr>
          <w:rFonts w:ascii="宋体" w:eastAsia="宋体" w:hAnsi="宋体" w:hint="eastAsia"/>
          <w:color w:val="000000" w:themeColor="text1"/>
        </w:rPr>
        <w:t>大陆术语及其译名应符合</w:t>
      </w:r>
      <w:r w:rsidR="00A74689" w:rsidRPr="003F2E1C">
        <w:rPr>
          <w:rFonts w:ascii="宋体" w:eastAsia="宋体" w:hAnsi="宋体" w:hint="eastAsia"/>
          <w:color w:val="000000" w:themeColor="text1"/>
        </w:rPr>
        <w:t>GB/T 4365-2024、GB</w:t>
      </w:r>
      <w:r w:rsidR="004D2085" w:rsidRPr="003F2E1C">
        <w:rPr>
          <w:rFonts w:ascii="宋体" w:eastAsia="宋体" w:hAnsi="宋体"/>
          <w:color w:val="000000" w:themeColor="text1"/>
        </w:rPr>
        <w:t xml:space="preserve"> </w:t>
      </w:r>
      <w:r w:rsidR="00A74689" w:rsidRPr="003F2E1C">
        <w:rPr>
          <w:rFonts w:ascii="宋体" w:eastAsia="宋体" w:hAnsi="宋体" w:hint="eastAsia"/>
          <w:color w:val="000000" w:themeColor="text1"/>
        </w:rPr>
        <w:t>4343.1-2024、GB 4824-2025、GB/T 9254.1-2021、GB/T 9254.2-2021、GB/T 14598.26-2015、GB/T 15153.1-2024、GB/Z 17624.7-2023、GB 17625.1-2022、GB/T 17625.8-2015、GB/T 17626.2-2018、GB/T 17626.3-2023、GB/T 17626.4-2018、GB/T 17626.5-2019、GB/T 17626.6-2017 、GB/Z 17624.7-2023、GB/T 17626.9-2011、GB/T 17626.10-2017、GB/T 17626.11-2023、GB/Z 17625.15-2017、GB/T 17626.12-2023、GB/T 17626.20-2014、GB/T 17626.22-2017、GB/T 17626.39-2023、GB/T 17799.2-2023、GB 17799.3-2023、GB/T 17799.7-2022、GB 17799.8-2023、GB/Z 18039.1-2019、GB/T 18268.31-2022、GB/T 18487.2-2017、GB/T 19286-2015、GB/T 22359.1-2022、GB/T 24338.5-2018 、GB/T 24807-2021、GB/T 29259-2012、GB/T 30031-2021、GB/Z 30556.2-2017、GB/T 34940.2-2017、GB/T 36282-2018、GB/T 37284-2019、GB/T 40134-2021、GB/Z 40602.4-2023、GB/T 43800-2024</w:t>
      </w:r>
      <w:r w:rsidR="00DC2435" w:rsidRPr="003F2E1C">
        <w:rPr>
          <w:rFonts w:ascii="宋体" w:eastAsia="宋体" w:hAnsi="宋体" w:hint="eastAsia"/>
          <w:color w:val="000000" w:themeColor="text1"/>
        </w:rPr>
        <w:t>、SJ</w:t>
      </w:r>
      <w:r w:rsidR="004D2085" w:rsidRPr="003F2E1C">
        <w:rPr>
          <w:rFonts w:ascii="宋体" w:eastAsia="宋体" w:hAnsi="宋体"/>
          <w:color w:val="000000" w:themeColor="text1"/>
        </w:rPr>
        <w:t xml:space="preserve"> </w:t>
      </w:r>
      <w:r w:rsidR="00DC2435" w:rsidRPr="003F2E1C">
        <w:rPr>
          <w:rFonts w:ascii="宋体" w:eastAsia="宋体" w:hAnsi="宋体" w:hint="eastAsia"/>
          <w:color w:val="000000" w:themeColor="text1"/>
        </w:rPr>
        <w:t>21473.1-2018</w:t>
      </w:r>
      <w:r w:rsidRPr="003F2E1C">
        <w:rPr>
          <w:rFonts w:ascii="宋体" w:eastAsia="宋体" w:hAnsi="宋体" w:hint="eastAsia"/>
          <w:color w:val="000000" w:themeColor="text1"/>
        </w:rPr>
        <w:t>以及电磁兼容相关规范性、权威性文件的要求。</w:t>
      </w:r>
    </w:p>
    <w:p w14:paraId="1A43EF4F" w14:textId="5FA7EBD1" w:rsidR="00D24466" w:rsidRPr="003F2E1C" w:rsidRDefault="00D24466" w:rsidP="00D24466">
      <w:pPr>
        <w:pStyle w:val="afff7"/>
        <w:spacing w:beforeLines="0" w:before="0" w:afterLines="0" w:after="0"/>
        <w:rPr>
          <w:rFonts w:ascii="宋体" w:eastAsia="宋体" w:hAnsi="宋体"/>
          <w:color w:val="000000" w:themeColor="text1"/>
        </w:rPr>
      </w:pPr>
      <w:r w:rsidRPr="003F2E1C">
        <w:rPr>
          <w:rFonts w:ascii="宋体" w:eastAsia="宋体" w:hAnsi="宋体" w:hint="eastAsia"/>
          <w:color w:val="000000" w:themeColor="text1"/>
        </w:rPr>
        <w:t>台湾地区术语参考台湾地区电磁兼容词汇标准及相关规范性文件的要求。</w:t>
      </w:r>
    </w:p>
    <w:p w14:paraId="1AE34AA2" w14:textId="106CA59A" w:rsidR="00D24466" w:rsidRPr="003F2E1C" w:rsidRDefault="00D24466" w:rsidP="00D24466">
      <w:pPr>
        <w:pStyle w:val="afff6"/>
        <w:spacing w:before="312" w:after="312"/>
        <w:rPr>
          <w:color w:val="000000" w:themeColor="text1"/>
        </w:rPr>
      </w:pPr>
      <w:r w:rsidRPr="003F2E1C">
        <w:rPr>
          <w:rFonts w:hint="eastAsia"/>
          <w:color w:val="000000" w:themeColor="text1"/>
        </w:rPr>
        <w:lastRenderedPageBreak/>
        <w:t>海峡两岸电磁兼容术语对照原则</w:t>
      </w:r>
    </w:p>
    <w:p w14:paraId="1CB2D97C" w14:textId="28732BB6" w:rsidR="00D24466" w:rsidRPr="003F2E1C" w:rsidRDefault="00D24466" w:rsidP="00D24466">
      <w:pPr>
        <w:pStyle w:val="afff7"/>
        <w:spacing w:before="156" w:after="156"/>
        <w:rPr>
          <w:rFonts w:ascii="宋体" w:eastAsia="宋体" w:hAnsi="宋体"/>
          <w:color w:val="000000" w:themeColor="text1"/>
        </w:rPr>
      </w:pPr>
      <w:r w:rsidRPr="003F2E1C">
        <w:rPr>
          <w:rFonts w:ascii="宋体" w:eastAsia="宋体" w:hAnsi="宋体" w:hint="eastAsia"/>
          <w:color w:val="000000" w:themeColor="text1"/>
        </w:rPr>
        <w:t>本文件收录大陆与台湾地区电磁兼容中意义相近而词汇不同或词汇相近而意义不同的术语词汇进行对照。</w:t>
      </w:r>
    </w:p>
    <w:p w14:paraId="6F2A45EA" w14:textId="2E3E50EB" w:rsidR="009273B3" w:rsidRPr="003F2E1C" w:rsidRDefault="00D24466" w:rsidP="00D24466">
      <w:pPr>
        <w:pStyle w:val="afff7"/>
        <w:spacing w:before="156" w:after="156"/>
        <w:rPr>
          <w:rFonts w:ascii="宋体" w:eastAsia="宋体" w:hAnsi="宋体"/>
          <w:color w:val="000000" w:themeColor="text1"/>
        </w:rPr>
      </w:pPr>
      <w:r w:rsidRPr="003F2E1C">
        <w:rPr>
          <w:rFonts w:ascii="宋体" w:eastAsia="宋体" w:hAnsi="宋体" w:hint="eastAsia"/>
          <w:color w:val="000000" w:themeColor="text1"/>
        </w:rPr>
        <w:t>海峡两岸电磁兼容术语对照表见附录 A。</w:t>
      </w:r>
    </w:p>
    <w:p w14:paraId="3DF4E8D9" w14:textId="77777777" w:rsidR="00D200FF" w:rsidRPr="003F2E1C" w:rsidRDefault="00D200FF" w:rsidP="001D212F">
      <w:pPr>
        <w:pStyle w:val="afffff7"/>
        <w:ind w:firstLine="420"/>
        <w:rPr>
          <w:rFonts w:hAnsi="宋体"/>
          <w:color w:val="000000" w:themeColor="text1"/>
        </w:rPr>
        <w:sectPr w:rsidR="00D200FF" w:rsidRPr="003F2E1C" w:rsidSect="00C94DF2">
          <w:pgSz w:w="11906" w:h="16838" w:code="9"/>
          <w:pgMar w:top="1871" w:right="1134" w:bottom="1134" w:left="1134" w:header="1418" w:footer="1134" w:gutter="284"/>
          <w:pgNumType w:start="1"/>
          <w:cols w:space="425"/>
          <w:formProt w:val="0"/>
          <w:docGrid w:type="lines" w:linePitch="312"/>
        </w:sectPr>
      </w:pPr>
    </w:p>
    <w:p w14:paraId="58168D39" w14:textId="0D455F3B" w:rsidR="00D200FF" w:rsidRPr="003F2E1C" w:rsidRDefault="00D200FF" w:rsidP="00D200FF">
      <w:pPr>
        <w:pStyle w:val="aff0"/>
        <w:rPr>
          <w:vanish w:val="0"/>
          <w:color w:val="000000" w:themeColor="text1"/>
        </w:rPr>
      </w:pPr>
      <w:bookmarkStart w:id="46" w:name="BookMark5"/>
      <w:bookmarkEnd w:id="24"/>
    </w:p>
    <w:p w14:paraId="396317A7" w14:textId="430861D4" w:rsidR="00D200FF" w:rsidRPr="003F2E1C" w:rsidRDefault="00D200FF" w:rsidP="00D200FF">
      <w:pPr>
        <w:pStyle w:val="aff6"/>
        <w:rPr>
          <w:vanish w:val="0"/>
          <w:color w:val="000000" w:themeColor="text1"/>
        </w:rPr>
      </w:pPr>
    </w:p>
    <w:p w14:paraId="339DE36C" w14:textId="2DF72555" w:rsidR="00D200FF" w:rsidRPr="003F2E1C" w:rsidRDefault="00D200FF" w:rsidP="00D200FF">
      <w:pPr>
        <w:pStyle w:val="affd"/>
        <w:spacing w:before="78" w:after="156"/>
        <w:rPr>
          <w:color w:val="000000" w:themeColor="text1"/>
        </w:rPr>
      </w:pPr>
      <w:r w:rsidRPr="003F2E1C">
        <w:rPr>
          <w:color w:val="000000" w:themeColor="text1"/>
        </w:rPr>
        <w:br/>
      </w:r>
      <w:r w:rsidRPr="003F2E1C">
        <w:rPr>
          <w:rFonts w:hint="eastAsia"/>
          <w:color w:val="000000" w:themeColor="text1"/>
        </w:rPr>
        <w:t>（规范性）</w:t>
      </w:r>
      <w:r w:rsidRPr="003F2E1C">
        <w:rPr>
          <w:color w:val="000000" w:themeColor="text1"/>
        </w:rPr>
        <w:br/>
      </w:r>
      <w:r w:rsidRPr="003F2E1C">
        <w:rPr>
          <w:rFonts w:hint="eastAsia"/>
          <w:color w:val="000000" w:themeColor="text1"/>
        </w:rPr>
        <w:t>海峡两岸电磁兼容术语对照</w:t>
      </w:r>
    </w:p>
    <w:p w14:paraId="2335F5D4" w14:textId="003BCBF2" w:rsidR="00D24466" w:rsidRPr="003F2E1C" w:rsidRDefault="00D24466" w:rsidP="00D24466">
      <w:pPr>
        <w:pStyle w:val="affe"/>
        <w:spacing w:before="156" w:after="156"/>
        <w:rPr>
          <w:color w:val="000000" w:themeColor="text1"/>
        </w:rPr>
      </w:pPr>
      <w:r w:rsidRPr="003F2E1C">
        <w:rPr>
          <w:rFonts w:hint="eastAsia"/>
          <w:color w:val="000000" w:themeColor="text1"/>
        </w:rPr>
        <w:t>海峡两岸电磁兼容术语对照</w:t>
      </w:r>
    </w:p>
    <w:p w14:paraId="110BB3B2" w14:textId="524A16E4" w:rsidR="00244E79" w:rsidRPr="003F2E1C" w:rsidRDefault="00244E79" w:rsidP="00244E79">
      <w:pPr>
        <w:pStyle w:val="afff"/>
        <w:spacing w:before="156" w:after="156"/>
        <w:rPr>
          <w:color w:val="000000" w:themeColor="text1"/>
        </w:rPr>
      </w:pPr>
      <w:bookmarkStart w:id="47" w:name="_Hlk196471232"/>
      <w:r w:rsidRPr="003F2E1C">
        <w:rPr>
          <w:rFonts w:hint="eastAsia"/>
          <w:color w:val="000000" w:themeColor="text1"/>
        </w:rPr>
        <w:t>基本概念</w:t>
      </w:r>
    </w:p>
    <w:p w14:paraId="3E6B19F5" w14:textId="54CE325C" w:rsidR="00D200FF" w:rsidRPr="003F2E1C" w:rsidRDefault="00D24466" w:rsidP="00D200FF">
      <w:pPr>
        <w:pStyle w:val="afffff7"/>
        <w:ind w:firstLine="420"/>
        <w:rPr>
          <w:color w:val="000000" w:themeColor="text1"/>
        </w:rPr>
      </w:pPr>
      <w:r w:rsidRPr="003F2E1C">
        <w:rPr>
          <w:rFonts w:hint="eastAsia"/>
          <w:color w:val="000000" w:themeColor="text1"/>
        </w:rPr>
        <w:t>海峡两岸电磁兼容</w:t>
      </w:r>
      <w:r w:rsidR="003F2E1C">
        <w:rPr>
          <w:rFonts w:hint="eastAsia"/>
          <w:color w:val="000000" w:themeColor="text1"/>
        </w:rPr>
        <w:t>相关</w:t>
      </w:r>
      <w:r w:rsidR="00244E79" w:rsidRPr="003F2E1C">
        <w:rPr>
          <w:rFonts w:hint="eastAsia"/>
          <w:color w:val="000000" w:themeColor="text1"/>
        </w:rPr>
        <w:t>基本概念</w:t>
      </w:r>
      <w:r w:rsidRPr="003F2E1C">
        <w:rPr>
          <w:rFonts w:hint="eastAsia"/>
          <w:color w:val="000000" w:themeColor="text1"/>
        </w:rPr>
        <w:t>术语对照见表A.</w:t>
      </w:r>
      <w:r w:rsidRPr="003F2E1C">
        <w:rPr>
          <w:color w:val="000000" w:themeColor="text1"/>
        </w:rPr>
        <w:t>1</w:t>
      </w:r>
      <w:r w:rsidRPr="003F2E1C">
        <w:rPr>
          <w:rFonts w:hint="eastAsia"/>
          <w:color w:val="000000" w:themeColor="text1"/>
        </w:rPr>
        <w:t>。</w:t>
      </w:r>
    </w:p>
    <w:p w14:paraId="425CACF1" w14:textId="58F1E54B" w:rsidR="00244E79" w:rsidRPr="003F2E1C" w:rsidRDefault="003F2E1C" w:rsidP="00244E79">
      <w:pPr>
        <w:pStyle w:val="aff7"/>
        <w:spacing w:before="156" w:after="156"/>
        <w:rPr>
          <w:color w:val="000000" w:themeColor="text1"/>
        </w:rPr>
      </w:pPr>
      <w:r w:rsidRPr="003F2E1C">
        <w:rPr>
          <w:rFonts w:hint="eastAsia"/>
          <w:color w:val="000000" w:themeColor="text1"/>
        </w:rPr>
        <w:t>海峡两岸电磁兼容</w:t>
      </w:r>
      <w:r>
        <w:rPr>
          <w:rFonts w:hint="eastAsia"/>
          <w:color w:val="000000" w:themeColor="text1"/>
        </w:rPr>
        <w:t>相关</w:t>
      </w:r>
      <w:r w:rsidRPr="003F2E1C">
        <w:rPr>
          <w:rFonts w:hint="eastAsia"/>
          <w:color w:val="000000" w:themeColor="text1"/>
        </w:rPr>
        <w:t>基本概念</w:t>
      </w:r>
      <w:r w:rsidR="00244E79" w:rsidRPr="003F2E1C">
        <w:rPr>
          <w:rFonts w:hint="eastAsia"/>
          <w:color w:val="000000" w:themeColor="text1"/>
        </w:rPr>
        <w:t>术语对照</w:t>
      </w:r>
    </w:p>
    <w:tbl>
      <w:tblPr>
        <w:tblStyle w:val="affffffffff8"/>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94"/>
        <w:gridCol w:w="1156"/>
        <w:gridCol w:w="2211"/>
        <w:gridCol w:w="1091"/>
        <w:gridCol w:w="2835"/>
        <w:gridCol w:w="1547"/>
      </w:tblGrid>
      <w:tr w:rsidR="003F2E1C" w:rsidRPr="003F2E1C" w14:paraId="0106EB15" w14:textId="77777777" w:rsidTr="005E71B6">
        <w:trPr>
          <w:tblHeader/>
        </w:trPr>
        <w:tc>
          <w:tcPr>
            <w:tcW w:w="494" w:type="dxa"/>
            <w:tcBorders>
              <w:top w:val="single" w:sz="8" w:space="0" w:color="auto"/>
              <w:bottom w:val="single" w:sz="8" w:space="0" w:color="auto"/>
            </w:tcBorders>
            <w:shd w:val="clear" w:color="auto" w:fill="auto"/>
            <w:vAlign w:val="center"/>
          </w:tcPr>
          <w:bookmarkEnd w:id="47"/>
          <w:p w14:paraId="284D884D" w14:textId="27D9B918" w:rsidR="001C4318" w:rsidRPr="003F2E1C" w:rsidRDefault="001C4318" w:rsidP="001C4318">
            <w:pPr>
              <w:pStyle w:val="affffffffff5"/>
              <w:rPr>
                <w:rFonts w:hAnsi="宋体"/>
                <w:color w:val="000000" w:themeColor="text1"/>
                <w:szCs w:val="18"/>
              </w:rPr>
            </w:pPr>
            <w:r w:rsidRPr="003F2E1C">
              <w:rPr>
                <w:rFonts w:hAnsi="宋体" w:hint="eastAsia"/>
                <w:color w:val="000000" w:themeColor="text1"/>
                <w:szCs w:val="18"/>
              </w:rPr>
              <w:t>序号</w:t>
            </w:r>
          </w:p>
        </w:tc>
        <w:tc>
          <w:tcPr>
            <w:tcW w:w="1156" w:type="dxa"/>
            <w:tcBorders>
              <w:top w:val="single" w:sz="8" w:space="0" w:color="auto"/>
              <w:bottom w:val="single" w:sz="8" w:space="0" w:color="auto"/>
            </w:tcBorders>
            <w:shd w:val="clear" w:color="auto" w:fill="auto"/>
            <w:vAlign w:val="center"/>
          </w:tcPr>
          <w:p w14:paraId="4172B82E" w14:textId="45C719A5" w:rsidR="001C4318" w:rsidRPr="003F2E1C" w:rsidRDefault="001C4318" w:rsidP="001C4318">
            <w:pPr>
              <w:pStyle w:val="affffffffff5"/>
              <w:rPr>
                <w:color w:val="000000" w:themeColor="text1"/>
              </w:rPr>
            </w:pPr>
            <w:r w:rsidRPr="003F2E1C">
              <w:rPr>
                <w:rFonts w:hAnsi="宋体" w:hint="eastAsia"/>
                <w:color w:val="000000" w:themeColor="text1"/>
                <w:szCs w:val="18"/>
              </w:rPr>
              <w:t>大陆术语</w:t>
            </w:r>
          </w:p>
        </w:tc>
        <w:tc>
          <w:tcPr>
            <w:tcW w:w="2211" w:type="dxa"/>
            <w:tcBorders>
              <w:top w:val="single" w:sz="8" w:space="0" w:color="auto"/>
              <w:bottom w:val="single" w:sz="8" w:space="0" w:color="auto"/>
            </w:tcBorders>
            <w:shd w:val="clear" w:color="auto" w:fill="auto"/>
            <w:vAlign w:val="center"/>
          </w:tcPr>
          <w:p w14:paraId="69109E1E" w14:textId="38A61232" w:rsidR="001C4318" w:rsidRPr="003F2E1C" w:rsidRDefault="001C4318" w:rsidP="001C4318">
            <w:pPr>
              <w:pStyle w:val="affffffffff5"/>
              <w:rPr>
                <w:color w:val="000000" w:themeColor="text1"/>
              </w:rPr>
            </w:pPr>
            <w:r w:rsidRPr="003F2E1C">
              <w:rPr>
                <w:rFonts w:hAnsi="宋体" w:hint="eastAsia"/>
                <w:color w:val="000000" w:themeColor="text1"/>
                <w:szCs w:val="18"/>
              </w:rPr>
              <w:t>大陆释义</w:t>
            </w:r>
          </w:p>
        </w:tc>
        <w:tc>
          <w:tcPr>
            <w:tcW w:w="1091" w:type="dxa"/>
            <w:tcBorders>
              <w:top w:val="single" w:sz="8" w:space="0" w:color="auto"/>
              <w:bottom w:val="single" w:sz="8" w:space="0" w:color="auto"/>
            </w:tcBorders>
            <w:shd w:val="clear" w:color="auto" w:fill="auto"/>
            <w:vAlign w:val="center"/>
          </w:tcPr>
          <w:p w14:paraId="3D8EC3D5" w14:textId="501F1C1D" w:rsidR="001C4318" w:rsidRPr="003F2E1C" w:rsidRDefault="001C4318" w:rsidP="001C4318">
            <w:pPr>
              <w:pStyle w:val="affffffffff5"/>
              <w:rPr>
                <w:color w:val="000000" w:themeColor="text1"/>
              </w:rPr>
            </w:pPr>
            <w:r w:rsidRPr="003F2E1C">
              <w:rPr>
                <w:rFonts w:hAnsi="宋体" w:hint="eastAsia"/>
                <w:color w:val="000000" w:themeColor="text1"/>
                <w:szCs w:val="18"/>
              </w:rPr>
              <w:t>台湾地区术语</w:t>
            </w:r>
          </w:p>
        </w:tc>
        <w:tc>
          <w:tcPr>
            <w:tcW w:w="2835" w:type="dxa"/>
            <w:tcBorders>
              <w:top w:val="single" w:sz="8" w:space="0" w:color="auto"/>
              <w:bottom w:val="single" w:sz="8" w:space="0" w:color="auto"/>
            </w:tcBorders>
            <w:shd w:val="clear" w:color="auto" w:fill="auto"/>
            <w:vAlign w:val="center"/>
          </w:tcPr>
          <w:p w14:paraId="28FBA18A" w14:textId="66BDC4DC" w:rsidR="001C4318" w:rsidRPr="003F2E1C" w:rsidRDefault="001C4318" w:rsidP="001C4318">
            <w:pPr>
              <w:pStyle w:val="affffffffff5"/>
              <w:rPr>
                <w:color w:val="000000" w:themeColor="text1"/>
              </w:rPr>
            </w:pPr>
            <w:r w:rsidRPr="003F2E1C">
              <w:rPr>
                <w:rFonts w:hAnsi="宋体" w:hint="eastAsia"/>
                <w:color w:val="000000" w:themeColor="text1"/>
                <w:szCs w:val="18"/>
              </w:rPr>
              <w:t>台湾地区释义</w:t>
            </w:r>
          </w:p>
        </w:tc>
        <w:tc>
          <w:tcPr>
            <w:tcW w:w="1547" w:type="dxa"/>
            <w:tcBorders>
              <w:top w:val="single" w:sz="8" w:space="0" w:color="auto"/>
              <w:bottom w:val="single" w:sz="8" w:space="0" w:color="auto"/>
            </w:tcBorders>
            <w:shd w:val="clear" w:color="auto" w:fill="auto"/>
            <w:vAlign w:val="center"/>
          </w:tcPr>
          <w:p w14:paraId="5870F8D5" w14:textId="191D86B2" w:rsidR="001C4318" w:rsidRPr="003F2E1C" w:rsidRDefault="001C4318" w:rsidP="001C4318">
            <w:pPr>
              <w:pStyle w:val="affffffffff5"/>
              <w:rPr>
                <w:color w:val="000000" w:themeColor="text1"/>
              </w:rPr>
            </w:pPr>
            <w:r w:rsidRPr="003F2E1C">
              <w:rPr>
                <w:rFonts w:hint="eastAsia"/>
                <w:color w:val="000000" w:themeColor="text1"/>
              </w:rPr>
              <w:t>英文词汇</w:t>
            </w:r>
          </w:p>
        </w:tc>
      </w:tr>
      <w:tr w:rsidR="003F2E1C" w:rsidRPr="003F2E1C" w14:paraId="40078B9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0BC4CB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w:t>
            </w:r>
          </w:p>
        </w:tc>
        <w:tc>
          <w:tcPr>
            <w:tcW w:w="1156" w:type="dxa"/>
            <w:vAlign w:val="center"/>
            <w:hideMark/>
          </w:tcPr>
          <w:p w14:paraId="42D6C3D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[对骚扰的]抗扰度</w:t>
            </w:r>
          </w:p>
        </w:tc>
        <w:tc>
          <w:tcPr>
            <w:tcW w:w="2211" w:type="dxa"/>
            <w:vAlign w:val="center"/>
            <w:hideMark/>
          </w:tcPr>
          <w:p w14:paraId="442503E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装置、设备或系统面临电磁骚扰不降低性能的能力。[来源：GB/T 4365-2024,3.1.20]</w:t>
            </w:r>
          </w:p>
        </w:tc>
        <w:tc>
          <w:tcPr>
            <w:tcW w:w="1091" w:type="dxa"/>
            <w:vAlign w:val="center"/>
            <w:hideMark/>
          </w:tcPr>
          <w:p w14:paraId="5B12754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抗扰度（对抗动的抗扰能力）</w:t>
            </w:r>
          </w:p>
        </w:tc>
        <w:tc>
          <w:tcPr>
            <w:tcW w:w="2835" w:type="dxa"/>
            <w:vAlign w:val="center"/>
            <w:hideMark/>
          </w:tcPr>
          <w:p w14:paraId="6E29000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装置、设备或系统在面临电磁扰动的情况下，不造成性能劣化的能力。</w:t>
            </w:r>
          </w:p>
        </w:tc>
        <w:tc>
          <w:tcPr>
            <w:tcW w:w="1547" w:type="dxa"/>
            <w:vAlign w:val="center"/>
            <w:hideMark/>
          </w:tcPr>
          <w:p w14:paraId="35F2D5F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immunity(to a disturbance)</w:t>
            </w:r>
          </w:p>
        </w:tc>
      </w:tr>
      <w:tr w:rsidR="003F2E1C" w:rsidRPr="003F2E1C" w14:paraId="736A99B3"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C8333C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w:t>
            </w:r>
          </w:p>
        </w:tc>
        <w:tc>
          <w:tcPr>
            <w:tcW w:w="1156" w:type="dxa"/>
            <w:vAlign w:val="center"/>
            <w:hideMark/>
          </w:tcPr>
          <w:p w14:paraId="5065AF1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10m区域</w:t>
            </w:r>
          </w:p>
        </w:tc>
        <w:tc>
          <w:tcPr>
            <w:tcW w:w="2211" w:type="dxa"/>
            <w:vAlign w:val="center"/>
            <w:hideMark/>
          </w:tcPr>
          <w:p w14:paraId="67FB94F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轨道两侧且距离最近钢轨中心线大于3m但不大于10m的沿线区域。[来源：GB/T 24338.5-2018,3.4]</w:t>
            </w:r>
          </w:p>
        </w:tc>
        <w:tc>
          <w:tcPr>
            <w:tcW w:w="1091" w:type="dxa"/>
            <w:vAlign w:val="center"/>
            <w:hideMark/>
          </w:tcPr>
          <w:p w14:paraId="398ED91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10m区域</w:t>
            </w:r>
          </w:p>
        </w:tc>
        <w:tc>
          <w:tcPr>
            <w:tcW w:w="2835" w:type="dxa"/>
            <w:vAlign w:val="center"/>
            <w:hideMark/>
          </w:tcPr>
          <w:p w14:paraId="382B2FE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自相邻最近之轨道中心线10m距离内，在轨道两则之铁路沿线区域。</w:t>
            </w:r>
          </w:p>
        </w:tc>
        <w:tc>
          <w:tcPr>
            <w:tcW w:w="1547" w:type="dxa"/>
            <w:vAlign w:val="center"/>
            <w:hideMark/>
          </w:tcPr>
          <w:p w14:paraId="6BD8B37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10m zone</w:t>
            </w:r>
          </w:p>
        </w:tc>
      </w:tr>
      <w:tr w:rsidR="003F2E1C" w:rsidRPr="003F2E1C" w14:paraId="63528A1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5B97596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w:t>
            </w:r>
          </w:p>
        </w:tc>
        <w:tc>
          <w:tcPr>
            <w:tcW w:w="1156" w:type="dxa"/>
            <w:vAlign w:val="center"/>
            <w:hideMark/>
          </w:tcPr>
          <w:p w14:paraId="584D4AC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3m区域</w:t>
            </w:r>
          </w:p>
        </w:tc>
        <w:tc>
          <w:tcPr>
            <w:tcW w:w="2211" w:type="dxa"/>
            <w:vAlign w:val="center"/>
            <w:hideMark/>
          </w:tcPr>
          <w:p w14:paraId="283AEBB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轨道两侧且距离最近钢轨中心线不大于3m的沿线区域。[来源：GB/T 24338.5-2018,3.3]</w:t>
            </w:r>
          </w:p>
        </w:tc>
        <w:tc>
          <w:tcPr>
            <w:tcW w:w="1091" w:type="dxa"/>
            <w:vAlign w:val="center"/>
            <w:hideMark/>
          </w:tcPr>
          <w:p w14:paraId="7771BE7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3m区域</w:t>
            </w:r>
          </w:p>
        </w:tc>
        <w:tc>
          <w:tcPr>
            <w:tcW w:w="2835" w:type="dxa"/>
            <w:vAlign w:val="center"/>
            <w:hideMark/>
          </w:tcPr>
          <w:p w14:paraId="61A5E10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自相邻最近之轨道中心线3m距离内，在轨道两则之铁路沿线区域。</w:t>
            </w:r>
          </w:p>
        </w:tc>
        <w:tc>
          <w:tcPr>
            <w:tcW w:w="1547" w:type="dxa"/>
            <w:vAlign w:val="center"/>
            <w:hideMark/>
          </w:tcPr>
          <w:p w14:paraId="33B5DFA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3m zone</w:t>
            </w:r>
          </w:p>
        </w:tc>
      </w:tr>
      <w:tr w:rsidR="003F2E1C" w:rsidRPr="003F2E1C" w14:paraId="2722BC5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087C46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w:t>
            </w:r>
          </w:p>
        </w:tc>
        <w:tc>
          <w:tcPr>
            <w:tcW w:w="1156" w:type="dxa"/>
            <w:vAlign w:val="center"/>
            <w:hideMark/>
          </w:tcPr>
          <w:p w14:paraId="2386AAE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场强</w:t>
            </w:r>
          </w:p>
        </w:tc>
        <w:tc>
          <w:tcPr>
            <w:tcW w:w="2211" w:type="dxa"/>
            <w:vAlign w:val="center"/>
            <w:hideMark/>
          </w:tcPr>
          <w:p w14:paraId="0056AFE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给定点产生的电磁场值。[来源：GB/T 17626.3-2023,3.1.12]</w:t>
            </w:r>
          </w:p>
        </w:tc>
        <w:tc>
          <w:tcPr>
            <w:tcW w:w="1091" w:type="dxa"/>
            <w:vAlign w:val="center"/>
            <w:hideMark/>
          </w:tcPr>
          <w:p w14:paraId="18A6871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场强</w:t>
            </w:r>
          </w:p>
        </w:tc>
        <w:tc>
          <w:tcPr>
            <w:tcW w:w="2835" w:type="dxa"/>
            <w:vAlign w:val="center"/>
            <w:hideMark/>
          </w:tcPr>
          <w:p w14:paraId="479A096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在指定点的电磁场强度。</w:t>
            </w:r>
          </w:p>
        </w:tc>
        <w:tc>
          <w:tcPr>
            <w:tcW w:w="1547" w:type="dxa"/>
            <w:vAlign w:val="center"/>
            <w:hideMark/>
          </w:tcPr>
          <w:p w14:paraId="7B6685A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field strength</w:t>
            </w:r>
          </w:p>
        </w:tc>
      </w:tr>
      <w:tr w:rsidR="003F2E1C" w:rsidRPr="003F2E1C" w14:paraId="110FC444"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7AA08A4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w:t>
            </w:r>
          </w:p>
        </w:tc>
        <w:tc>
          <w:tcPr>
            <w:tcW w:w="1156" w:type="dxa"/>
            <w:vAlign w:val="center"/>
            <w:hideMark/>
          </w:tcPr>
          <w:p w14:paraId="7BE4DD5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单端口TEM波导</w:t>
            </w:r>
          </w:p>
        </w:tc>
        <w:tc>
          <w:tcPr>
            <w:tcW w:w="2211" w:type="dxa"/>
            <w:vAlign w:val="center"/>
            <w:hideMark/>
          </w:tcPr>
          <w:p w14:paraId="160C4B0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仅有一个输入/输出测量端口的TEM波导。[来源：GB/T 17626.20-2014，3.1.5]</w:t>
            </w:r>
          </w:p>
        </w:tc>
        <w:tc>
          <w:tcPr>
            <w:tcW w:w="1091" w:type="dxa"/>
            <w:vAlign w:val="center"/>
            <w:hideMark/>
          </w:tcPr>
          <w:p w14:paraId="70A6AE6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单埠横向电磁波波导</w:t>
            </w:r>
          </w:p>
        </w:tc>
        <w:tc>
          <w:tcPr>
            <w:tcW w:w="2835" w:type="dxa"/>
            <w:vAlign w:val="center"/>
            <w:hideMark/>
          </w:tcPr>
          <w:p w14:paraId="457D3FA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横向电磁波波导具有单一输入/输出量测埠。</w:t>
            </w:r>
          </w:p>
        </w:tc>
        <w:tc>
          <w:tcPr>
            <w:tcW w:w="1547" w:type="dxa"/>
            <w:vAlign w:val="center"/>
            <w:hideMark/>
          </w:tcPr>
          <w:p w14:paraId="70FF669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one-port TEM waveguide</w:t>
            </w:r>
          </w:p>
        </w:tc>
      </w:tr>
      <w:tr w:rsidR="003F2E1C" w:rsidRPr="003F2E1C" w14:paraId="763CD42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524"/>
        </w:trPr>
        <w:tc>
          <w:tcPr>
            <w:tcW w:w="494" w:type="dxa"/>
            <w:vAlign w:val="center"/>
            <w:hideMark/>
          </w:tcPr>
          <w:p w14:paraId="24E91FA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6</w:t>
            </w:r>
          </w:p>
        </w:tc>
        <w:tc>
          <w:tcPr>
            <w:tcW w:w="1156" w:type="dxa"/>
            <w:vAlign w:val="center"/>
            <w:hideMark/>
          </w:tcPr>
          <w:p w14:paraId="1E70E17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低频（在电磁兼容领域）</w:t>
            </w:r>
          </w:p>
        </w:tc>
        <w:tc>
          <w:tcPr>
            <w:tcW w:w="2211" w:type="dxa"/>
            <w:vAlign w:val="center"/>
            <w:hideMark/>
          </w:tcPr>
          <w:p w14:paraId="6B85DC0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电磁兼容9kHz以下的频率（包含9kHz）。[来源：GB/T 4365-2024,3.1.26]</w:t>
            </w:r>
          </w:p>
        </w:tc>
        <w:tc>
          <w:tcPr>
            <w:tcW w:w="1091" w:type="dxa"/>
            <w:vAlign w:val="center"/>
            <w:hideMark/>
          </w:tcPr>
          <w:p w14:paraId="0957F8C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低频(在电磁兼容领域）</w:t>
            </w:r>
          </w:p>
        </w:tc>
        <w:tc>
          <w:tcPr>
            <w:tcW w:w="2835" w:type="dxa"/>
            <w:vAlign w:val="center"/>
            <w:hideMark/>
          </w:tcPr>
          <w:p w14:paraId="0EEFAF2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9kHz以下之频率（包含9kHz）</w:t>
            </w:r>
          </w:p>
        </w:tc>
        <w:tc>
          <w:tcPr>
            <w:tcW w:w="1547" w:type="dxa"/>
            <w:vAlign w:val="center"/>
            <w:hideMark/>
          </w:tcPr>
          <w:p w14:paraId="1C1F423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low frequency(in electromagnetic compatibility)</w:t>
            </w:r>
          </w:p>
        </w:tc>
      </w:tr>
      <w:tr w:rsidR="003F2E1C" w:rsidRPr="003F2E1C" w14:paraId="3633A43D"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16A4E77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7</w:t>
            </w:r>
          </w:p>
        </w:tc>
        <w:tc>
          <w:tcPr>
            <w:tcW w:w="1156" w:type="dxa"/>
            <w:vAlign w:val="center"/>
            <w:hideMark/>
          </w:tcPr>
          <w:p w14:paraId="4F518D2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低压AC电源端口</w:t>
            </w:r>
          </w:p>
        </w:tc>
        <w:tc>
          <w:tcPr>
            <w:tcW w:w="2211" w:type="dxa"/>
            <w:vAlign w:val="center"/>
            <w:hideMark/>
          </w:tcPr>
          <w:p w14:paraId="06A052A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与低压AC电源供电网络连接，给设备供电的端口。[来源：GB 17799.3-2023,3.1.8]</w:t>
            </w:r>
          </w:p>
        </w:tc>
        <w:tc>
          <w:tcPr>
            <w:tcW w:w="1091" w:type="dxa"/>
            <w:vAlign w:val="center"/>
            <w:hideMark/>
          </w:tcPr>
          <w:p w14:paraId="4F90A45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低压交流市电埠</w:t>
            </w:r>
          </w:p>
        </w:tc>
        <w:tc>
          <w:tcPr>
            <w:tcW w:w="2835" w:type="dxa"/>
            <w:vAlign w:val="center"/>
            <w:hideMark/>
          </w:tcPr>
          <w:p w14:paraId="7AFC9FB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用于连接低压交流市电网路，以供电给设备的埠。</w:t>
            </w:r>
          </w:p>
        </w:tc>
        <w:tc>
          <w:tcPr>
            <w:tcW w:w="1547" w:type="dxa"/>
            <w:vAlign w:val="center"/>
            <w:hideMark/>
          </w:tcPr>
          <w:p w14:paraId="4888766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low voltage AC mains port</w:t>
            </w:r>
          </w:p>
        </w:tc>
      </w:tr>
      <w:tr w:rsidR="003F2E1C" w:rsidRPr="003F2E1C" w14:paraId="61034EEC"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763088E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8</w:t>
            </w:r>
          </w:p>
        </w:tc>
        <w:tc>
          <w:tcPr>
            <w:tcW w:w="1156" w:type="dxa"/>
            <w:vAlign w:val="center"/>
            <w:hideMark/>
          </w:tcPr>
          <w:p w14:paraId="3F020B5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第1类环境</w:t>
            </w:r>
          </w:p>
        </w:tc>
        <w:tc>
          <w:tcPr>
            <w:tcW w:w="2211" w:type="dxa"/>
            <w:vAlign w:val="center"/>
            <w:hideMark/>
          </w:tcPr>
          <w:p w14:paraId="4C79222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无中间变压器，直接连接至公用低压供电系统的住宅区、商业区和轻工业</w:t>
            </w:r>
            <w:r w:rsidRPr="001C4318">
              <w:rPr>
                <w:rFonts w:ascii="宋体" w:hAnsi="宋体" w:cs="宋体" w:hint="eastAsia"/>
                <w:color w:val="000000" w:themeColor="text1"/>
                <w:kern w:val="0"/>
                <w:sz w:val="18"/>
                <w:szCs w:val="18"/>
              </w:rPr>
              <w:lastRenderedPageBreak/>
              <w:t>区。[来源：GB/T 34940.2-2017 ,3.4.1]</w:t>
            </w:r>
          </w:p>
        </w:tc>
        <w:tc>
          <w:tcPr>
            <w:tcW w:w="1091" w:type="dxa"/>
            <w:vAlign w:val="center"/>
            <w:hideMark/>
          </w:tcPr>
          <w:p w14:paraId="5E210CE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lastRenderedPageBreak/>
              <w:t>甲类环境</w:t>
            </w:r>
          </w:p>
        </w:tc>
        <w:tc>
          <w:tcPr>
            <w:tcW w:w="2835" w:type="dxa"/>
            <w:vAlign w:val="center"/>
            <w:hideMark/>
          </w:tcPr>
          <w:p w14:paraId="34FA1EF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包含住宅、商业区及轻工区业，不必经过中间的变压器，直接连接至公用低电压供电系统。</w:t>
            </w:r>
          </w:p>
        </w:tc>
        <w:tc>
          <w:tcPr>
            <w:tcW w:w="1547" w:type="dxa"/>
            <w:vAlign w:val="center"/>
            <w:hideMark/>
          </w:tcPr>
          <w:p w14:paraId="7A81CF8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first environment</w:t>
            </w:r>
          </w:p>
        </w:tc>
      </w:tr>
      <w:tr w:rsidR="003F2E1C" w:rsidRPr="003F2E1C" w14:paraId="0386602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56F7AEB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9</w:t>
            </w:r>
          </w:p>
        </w:tc>
        <w:tc>
          <w:tcPr>
            <w:tcW w:w="1156" w:type="dxa"/>
            <w:vAlign w:val="center"/>
            <w:hideMark/>
          </w:tcPr>
          <w:p w14:paraId="76F598E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第2类环境</w:t>
            </w:r>
          </w:p>
        </w:tc>
        <w:tc>
          <w:tcPr>
            <w:tcW w:w="2211" w:type="dxa"/>
            <w:vAlign w:val="center"/>
            <w:hideMark/>
          </w:tcPr>
          <w:p w14:paraId="46F80FF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不直接连接至给住宅建筑物供电的低压供电系统的所有商业区、轻工业区和工业区。[来源：GB/T 34940.2-2017 ,3.4.2]</w:t>
            </w:r>
          </w:p>
        </w:tc>
        <w:tc>
          <w:tcPr>
            <w:tcW w:w="1091" w:type="dxa"/>
            <w:vAlign w:val="center"/>
            <w:hideMark/>
          </w:tcPr>
          <w:p w14:paraId="3589512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乙类环境</w:t>
            </w:r>
          </w:p>
        </w:tc>
        <w:tc>
          <w:tcPr>
            <w:tcW w:w="2835" w:type="dxa"/>
            <w:vAlign w:val="center"/>
            <w:hideMark/>
          </w:tcPr>
          <w:p w14:paraId="6FFBC1A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包含位于甲类环境以外的所有商业区、轻工业区及工业区。</w:t>
            </w:r>
          </w:p>
        </w:tc>
        <w:tc>
          <w:tcPr>
            <w:tcW w:w="1547" w:type="dxa"/>
            <w:vAlign w:val="center"/>
            <w:hideMark/>
          </w:tcPr>
          <w:p w14:paraId="2841E8A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second environment</w:t>
            </w:r>
          </w:p>
        </w:tc>
      </w:tr>
      <w:tr w:rsidR="003F2E1C" w:rsidRPr="003F2E1C" w14:paraId="62CA61B1"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55236EB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10</w:t>
            </w:r>
          </w:p>
        </w:tc>
        <w:tc>
          <w:tcPr>
            <w:tcW w:w="1156" w:type="dxa"/>
            <w:vAlign w:val="center"/>
            <w:hideMark/>
          </w:tcPr>
          <w:p w14:paraId="4B5B454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电磁波</w:t>
            </w:r>
          </w:p>
        </w:tc>
        <w:tc>
          <w:tcPr>
            <w:tcW w:w="2211" w:type="dxa"/>
            <w:vAlign w:val="center"/>
            <w:hideMark/>
          </w:tcPr>
          <w:p w14:paraId="077ED7F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由时变电磁场的传播表征的波。[来源：GB/T 17626.3-2023,3.1.10]</w:t>
            </w:r>
          </w:p>
        </w:tc>
        <w:tc>
          <w:tcPr>
            <w:tcW w:w="1091" w:type="dxa"/>
            <w:vAlign w:val="center"/>
            <w:hideMark/>
          </w:tcPr>
          <w:p w14:paraId="282F162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电磁波</w:t>
            </w:r>
          </w:p>
        </w:tc>
        <w:tc>
          <w:tcPr>
            <w:tcW w:w="2835" w:type="dxa"/>
            <w:vAlign w:val="center"/>
            <w:hideMark/>
          </w:tcPr>
          <w:p w14:paraId="3171118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以时变电磁场传播为特征的电波。</w:t>
            </w:r>
          </w:p>
        </w:tc>
        <w:tc>
          <w:tcPr>
            <w:tcW w:w="1547" w:type="dxa"/>
            <w:vAlign w:val="center"/>
            <w:hideMark/>
          </w:tcPr>
          <w:p w14:paraId="59BA7FE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wave</w:t>
            </w:r>
          </w:p>
        </w:tc>
      </w:tr>
      <w:tr w:rsidR="003F2E1C" w:rsidRPr="003F2E1C" w14:paraId="15CE242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09129EC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11</w:t>
            </w:r>
          </w:p>
        </w:tc>
        <w:tc>
          <w:tcPr>
            <w:tcW w:w="1156" w:type="dxa"/>
            <w:vAlign w:val="center"/>
            <w:hideMark/>
          </w:tcPr>
          <w:p w14:paraId="2A627CE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电磁发射</w:t>
            </w:r>
          </w:p>
        </w:tc>
        <w:tc>
          <w:tcPr>
            <w:tcW w:w="2211" w:type="dxa"/>
            <w:vAlign w:val="center"/>
            <w:hideMark/>
          </w:tcPr>
          <w:p w14:paraId="1F5E9BB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由源向外发射电磁能的现象。[来源：GB/T 4365-2024,3.1.8]</w:t>
            </w:r>
          </w:p>
        </w:tc>
        <w:tc>
          <w:tcPr>
            <w:tcW w:w="1091" w:type="dxa"/>
            <w:vAlign w:val="center"/>
            <w:hideMark/>
          </w:tcPr>
          <w:p w14:paraId="0B8951C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电磁发射</w:t>
            </w:r>
          </w:p>
        </w:tc>
        <w:tc>
          <w:tcPr>
            <w:tcW w:w="2835" w:type="dxa"/>
            <w:vAlign w:val="center"/>
            <w:hideMark/>
          </w:tcPr>
          <w:p w14:paraId="2E12973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自某一来源发出电磁能量的现象。</w:t>
            </w:r>
          </w:p>
        </w:tc>
        <w:tc>
          <w:tcPr>
            <w:tcW w:w="1547" w:type="dxa"/>
            <w:vAlign w:val="center"/>
            <w:hideMark/>
          </w:tcPr>
          <w:p w14:paraId="1A3F9F4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emission</w:t>
            </w:r>
          </w:p>
        </w:tc>
      </w:tr>
      <w:tr w:rsidR="003F2E1C" w:rsidRPr="003F2E1C" w14:paraId="2188C9EB"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204E09A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12</w:t>
            </w:r>
          </w:p>
        </w:tc>
        <w:tc>
          <w:tcPr>
            <w:tcW w:w="1156" w:type="dxa"/>
            <w:vAlign w:val="center"/>
            <w:hideMark/>
          </w:tcPr>
          <w:p w14:paraId="6CD5B79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电磁辐射</w:t>
            </w:r>
          </w:p>
        </w:tc>
        <w:tc>
          <w:tcPr>
            <w:tcW w:w="2211" w:type="dxa"/>
            <w:vAlign w:val="center"/>
            <w:hideMark/>
          </w:tcPr>
          <w:p w14:paraId="5DF201B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1、能量以电磁波形式由源发射到空间的现象。2、能量以电磁波形式在空间传播。[来源：GB/T 4365-2024,3.1.10]</w:t>
            </w:r>
          </w:p>
        </w:tc>
        <w:tc>
          <w:tcPr>
            <w:tcW w:w="1091" w:type="dxa"/>
            <w:vAlign w:val="center"/>
            <w:hideMark/>
          </w:tcPr>
          <w:p w14:paraId="283890B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电磁辐射</w:t>
            </w:r>
          </w:p>
        </w:tc>
        <w:tc>
          <w:tcPr>
            <w:tcW w:w="2835" w:type="dxa"/>
            <w:vAlign w:val="center"/>
            <w:hideMark/>
          </w:tcPr>
          <w:p w14:paraId="1D157289" w14:textId="1334B2E5"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能量以电磁波的型态由电磁源发散到空中的现象。能量以电磁波型态经由空中转移。</w:t>
            </w:r>
          </w:p>
        </w:tc>
        <w:tc>
          <w:tcPr>
            <w:tcW w:w="1547" w:type="dxa"/>
            <w:vAlign w:val="center"/>
            <w:hideMark/>
          </w:tcPr>
          <w:p w14:paraId="5AD7BD5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radiation</w:t>
            </w:r>
          </w:p>
        </w:tc>
      </w:tr>
      <w:tr w:rsidR="003F2E1C" w:rsidRPr="003F2E1C" w14:paraId="3BD6E3F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092"/>
        </w:trPr>
        <w:tc>
          <w:tcPr>
            <w:tcW w:w="494" w:type="dxa"/>
            <w:vAlign w:val="center"/>
            <w:hideMark/>
          </w:tcPr>
          <w:p w14:paraId="17B6FF2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13</w:t>
            </w:r>
          </w:p>
        </w:tc>
        <w:tc>
          <w:tcPr>
            <w:tcW w:w="1156" w:type="dxa"/>
            <w:vAlign w:val="center"/>
            <w:hideMark/>
          </w:tcPr>
          <w:p w14:paraId="62668F1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电磁干扰</w:t>
            </w:r>
          </w:p>
        </w:tc>
        <w:tc>
          <w:tcPr>
            <w:tcW w:w="2211" w:type="dxa"/>
            <w:vAlign w:val="center"/>
            <w:hideMark/>
          </w:tcPr>
          <w:p w14:paraId="138D74F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电磁骚扰引起的设备或传输通道、系统的性能降低。[来源：GB/T 4365-2024,3.1.6]</w:t>
            </w:r>
          </w:p>
        </w:tc>
        <w:tc>
          <w:tcPr>
            <w:tcW w:w="1091" w:type="dxa"/>
            <w:vAlign w:val="center"/>
            <w:hideMark/>
          </w:tcPr>
          <w:p w14:paraId="34CC5C3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电磁干扰</w:t>
            </w:r>
          </w:p>
        </w:tc>
        <w:tc>
          <w:tcPr>
            <w:tcW w:w="2835" w:type="dxa"/>
            <w:vAlign w:val="center"/>
            <w:hideMark/>
          </w:tcPr>
          <w:p w14:paraId="1EFA0D2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由电磁扰动引起设备、传输、通道或系统之性能劣化。</w:t>
            </w:r>
          </w:p>
        </w:tc>
        <w:tc>
          <w:tcPr>
            <w:tcW w:w="1547" w:type="dxa"/>
            <w:vAlign w:val="center"/>
            <w:hideMark/>
          </w:tcPr>
          <w:p w14:paraId="79D6ADC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interference（EMI）</w:t>
            </w:r>
          </w:p>
        </w:tc>
      </w:tr>
      <w:tr w:rsidR="003F2E1C" w:rsidRPr="003F2E1C" w14:paraId="714EF151"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308"/>
        </w:trPr>
        <w:tc>
          <w:tcPr>
            <w:tcW w:w="494" w:type="dxa"/>
            <w:vAlign w:val="center"/>
            <w:hideMark/>
          </w:tcPr>
          <w:p w14:paraId="3DF39D9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14</w:t>
            </w:r>
          </w:p>
        </w:tc>
        <w:tc>
          <w:tcPr>
            <w:tcW w:w="1156" w:type="dxa"/>
            <w:vAlign w:val="center"/>
            <w:hideMark/>
          </w:tcPr>
          <w:p w14:paraId="45F1B28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电磁干扰安全裕度</w:t>
            </w:r>
          </w:p>
        </w:tc>
        <w:tc>
          <w:tcPr>
            <w:tcW w:w="2211" w:type="dxa"/>
            <w:vAlign w:val="center"/>
            <w:hideMark/>
          </w:tcPr>
          <w:p w14:paraId="645AA48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敏感度门限与环境中的实际电磁干扰信号电平之间的相对数值之差。[来源：GB/T 40134-2021,3.7]</w:t>
            </w:r>
          </w:p>
        </w:tc>
        <w:tc>
          <w:tcPr>
            <w:tcW w:w="1091" w:type="dxa"/>
            <w:vAlign w:val="center"/>
            <w:hideMark/>
          </w:tcPr>
          <w:p w14:paraId="0465E34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安全裕度</w:t>
            </w:r>
          </w:p>
        </w:tc>
        <w:tc>
          <w:tcPr>
            <w:tcW w:w="2835" w:type="dxa"/>
            <w:vAlign w:val="center"/>
            <w:hideMark/>
          </w:tcPr>
          <w:p w14:paraId="53CDACC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在较差期望环境条件下（系统内及系统间），感受度电路阀值与感应电路杂讯之比。</w:t>
            </w:r>
          </w:p>
        </w:tc>
        <w:tc>
          <w:tcPr>
            <w:tcW w:w="1547" w:type="dxa"/>
            <w:vAlign w:val="center"/>
            <w:hideMark/>
          </w:tcPr>
          <w:p w14:paraId="146B3EA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interference safety margin</w:t>
            </w:r>
          </w:p>
        </w:tc>
      </w:tr>
      <w:tr w:rsidR="003F2E1C" w:rsidRPr="003F2E1C" w14:paraId="3CBE9D8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7C8CA52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15</w:t>
            </w:r>
          </w:p>
        </w:tc>
        <w:tc>
          <w:tcPr>
            <w:tcW w:w="1156" w:type="dxa"/>
            <w:vAlign w:val="center"/>
            <w:hideMark/>
          </w:tcPr>
          <w:p w14:paraId="3AA9161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电磁环境</w:t>
            </w:r>
          </w:p>
        </w:tc>
        <w:tc>
          <w:tcPr>
            <w:tcW w:w="2211" w:type="dxa"/>
            <w:vAlign w:val="center"/>
            <w:hideMark/>
          </w:tcPr>
          <w:p w14:paraId="03C18ED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存在于某场所的所有电磁现象的总和。[来源：GB/T 17626.39-2023,3.1.4]</w:t>
            </w:r>
          </w:p>
        </w:tc>
        <w:tc>
          <w:tcPr>
            <w:tcW w:w="1091" w:type="dxa"/>
            <w:vAlign w:val="center"/>
            <w:hideMark/>
          </w:tcPr>
          <w:p w14:paraId="33913B6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电磁环境</w:t>
            </w:r>
          </w:p>
        </w:tc>
        <w:tc>
          <w:tcPr>
            <w:tcW w:w="2835" w:type="dxa"/>
            <w:vAlign w:val="center"/>
            <w:hideMark/>
          </w:tcPr>
          <w:p w14:paraId="659F9BF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在给定场所中，存在的所有电磁现象。</w:t>
            </w:r>
          </w:p>
        </w:tc>
        <w:tc>
          <w:tcPr>
            <w:tcW w:w="1547" w:type="dxa"/>
            <w:vAlign w:val="center"/>
            <w:hideMark/>
          </w:tcPr>
          <w:p w14:paraId="372FB85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environment</w:t>
            </w:r>
          </w:p>
        </w:tc>
      </w:tr>
      <w:tr w:rsidR="003F2E1C" w:rsidRPr="003F2E1C" w14:paraId="2079F0B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77ADC39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16</w:t>
            </w:r>
          </w:p>
        </w:tc>
        <w:tc>
          <w:tcPr>
            <w:tcW w:w="1156" w:type="dxa"/>
            <w:vAlign w:val="center"/>
            <w:hideMark/>
          </w:tcPr>
          <w:p w14:paraId="6035749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电磁兼容</w:t>
            </w:r>
          </w:p>
        </w:tc>
        <w:tc>
          <w:tcPr>
            <w:tcW w:w="2211" w:type="dxa"/>
            <w:vAlign w:val="center"/>
            <w:hideMark/>
          </w:tcPr>
          <w:p w14:paraId="7DC76F2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设备或系统在其电磁环境中能正常工作且不对该环境中任何事物构成不能承受的电磁骚扰的能力。[来源：GB/T 4365-2024,3.1.7]</w:t>
            </w:r>
          </w:p>
        </w:tc>
        <w:tc>
          <w:tcPr>
            <w:tcW w:w="1091" w:type="dxa"/>
            <w:vAlign w:val="center"/>
            <w:hideMark/>
          </w:tcPr>
          <w:p w14:paraId="66FFBC8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电磁相容</w:t>
            </w:r>
          </w:p>
        </w:tc>
        <w:tc>
          <w:tcPr>
            <w:tcW w:w="2835" w:type="dxa"/>
            <w:vAlign w:val="center"/>
            <w:hideMark/>
          </w:tcPr>
          <w:p w14:paraId="7BF14C7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设备或系统在其预期之电磁环境下具满意功能，且不对此环境中任何设备或系统产生难以忍受的电磁扰动之能力。</w:t>
            </w:r>
          </w:p>
        </w:tc>
        <w:tc>
          <w:tcPr>
            <w:tcW w:w="1547" w:type="dxa"/>
            <w:vAlign w:val="center"/>
            <w:hideMark/>
          </w:tcPr>
          <w:p w14:paraId="730EF92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electromagnetic </w:t>
            </w:r>
            <w:proofErr w:type="spellStart"/>
            <w:r w:rsidRPr="001C4318">
              <w:rPr>
                <w:rFonts w:ascii="宋体" w:hAnsi="宋体" w:cs="宋体" w:hint="eastAsia"/>
                <w:color w:val="000000" w:themeColor="text1"/>
                <w:kern w:val="0"/>
                <w:sz w:val="18"/>
                <w:szCs w:val="18"/>
              </w:rPr>
              <w:t>compatibility,EMC</w:t>
            </w:r>
            <w:proofErr w:type="spellEnd"/>
          </w:p>
        </w:tc>
      </w:tr>
      <w:tr w:rsidR="003F2E1C" w:rsidRPr="003F2E1C" w14:paraId="773A6FC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01146D5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17</w:t>
            </w:r>
          </w:p>
        </w:tc>
        <w:tc>
          <w:tcPr>
            <w:tcW w:w="1156" w:type="dxa"/>
            <w:vAlign w:val="center"/>
            <w:hideMark/>
          </w:tcPr>
          <w:p w14:paraId="07B308F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电磁抗扰度</w:t>
            </w:r>
          </w:p>
        </w:tc>
        <w:tc>
          <w:tcPr>
            <w:tcW w:w="2211" w:type="dxa"/>
            <w:vAlign w:val="center"/>
            <w:hideMark/>
          </w:tcPr>
          <w:p w14:paraId="7A6C5A6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机械、元件、电气系统或电气子系统在特定的电磁骚扰下不降低其性能的能力。[来源：GB/T 22359.1-2022 ,3.4]</w:t>
            </w:r>
          </w:p>
        </w:tc>
        <w:tc>
          <w:tcPr>
            <w:tcW w:w="1091" w:type="dxa"/>
            <w:vAlign w:val="center"/>
            <w:hideMark/>
          </w:tcPr>
          <w:p w14:paraId="29D40E5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(对于扰动之)电磁抗扰度</w:t>
            </w:r>
          </w:p>
        </w:tc>
        <w:tc>
          <w:tcPr>
            <w:tcW w:w="2835" w:type="dxa"/>
            <w:vAlign w:val="center"/>
            <w:hideMark/>
          </w:tcPr>
          <w:p w14:paraId="47382D8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装置、设备或系统在有电磁扰动存在下，不降低其性能之能力。</w:t>
            </w:r>
          </w:p>
        </w:tc>
        <w:tc>
          <w:tcPr>
            <w:tcW w:w="1547" w:type="dxa"/>
            <w:vAlign w:val="center"/>
            <w:hideMark/>
          </w:tcPr>
          <w:p w14:paraId="5138484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immunity(to </w:t>
            </w:r>
            <w:proofErr w:type="spellStart"/>
            <w:r w:rsidRPr="001C4318">
              <w:rPr>
                <w:rFonts w:ascii="宋体" w:hAnsi="宋体" w:cs="宋体" w:hint="eastAsia"/>
                <w:color w:val="000000" w:themeColor="text1"/>
                <w:kern w:val="0"/>
                <w:sz w:val="18"/>
                <w:szCs w:val="18"/>
              </w:rPr>
              <w:t>adisturbance</w:t>
            </w:r>
            <w:proofErr w:type="spellEnd"/>
            <w:r w:rsidRPr="001C4318">
              <w:rPr>
                <w:rFonts w:ascii="宋体" w:hAnsi="宋体" w:cs="宋体" w:hint="eastAsia"/>
                <w:color w:val="000000" w:themeColor="text1"/>
                <w:kern w:val="0"/>
                <w:sz w:val="18"/>
                <w:szCs w:val="18"/>
              </w:rPr>
              <w:t>)</w:t>
            </w:r>
          </w:p>
        </w:tc>
      </w:tr>
      <w:tr w:rsidR="003F2E1C" w:rsidRPr="003F2E1C" w14:paraId="4894D4A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17DF6C9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lastRenderedPageBreak/>
              <w:t>18</w:t>
            </w:r>
          </w:p>
        </w:tc>
        <w:tc>
          <w:tcPr>
            <w:tcW w:w="1156" w:type="dxa"/>
            <w:vAlign w:val="center"/>
            <w:hideMark/>
          </w:tcPr>
          <w:p w14:paraId="7156301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电磁骚扰</w:t>
            </w:r>
          </w:p>
        </w:tc>
        <w:tc>
          <w:tcPr>
            <w:tcW w:w="2211" w:type="dxa"/>
            <w:vAlign w:val="center"/>
            <w:hideMark/>
          </w:tcPr>
          <w:p w14:paraId="127F4AD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可能引起装置、设备或系统性能降低或者对生物或非生物产生不良影响的电磁现象。[来源：GB/T 4365-2024,3.1.5]</w:t>
            </w:r>
          </w:p>
        </w:tc>
        <w:tc>
          <w:tcPr>
            <w:tcW w:w="1091" w:type="dxa"/>
            <w:vAlign w:val="center"/>
            <w:hideMark/>
          </w:tcPr>
          <w:p w14:paraId="38667FA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电磁扰动</w:t>
            </w:r>
          </w:p>
        </w:tc>
        <w:tc>
          <w:tcPr>
            <w:tcW w:w="2835" w:type="dxa"/>
            <w:vAlign w:val="center"/>
            <w:hideMark/>
          </w:tcPr>
          <w:p w14:paraId="4F3C254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任何电磁现象，可能会降低某个装置、设备或系统之性能，或者可能会对生物或物质产生不良影响。</w:t>
            </w:r>
          </w:p>
        </w:tc>
        <w:tc>
          <w:tcPr>
            <w:tcW w:w="1547" w:type="dxa"/>
            <w:vAlign w:val="center"/>
            <w:hideMark/>
          </w:tcPr>
          <w:p w14:paraId="516FC99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disturbance</w:t>
            </w:r>
          </w:p>
        </w:tc>
      </w:tr>
      <w:tr w:rsidR="003F2E1C" w:rsidRPr="003F2E1C" w14:paraId="66D3556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10AE289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19</w:t>
            </w:r>
          </w:p>
        </w:tc>
        <w:tc>
          <w:tcPr>
            <w:tcW w:w="1156" w:type="dxa"/>
            <w:vAlign w:val="center"/>
            <w:hideMark/>
          </w:tcPr>
          <w:p w14:paraId="0457E54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电磁噪声</w:t>
            </w:r>
          </w:p>
        </w:tc>
        <w:tc>
          <w:tcPr>
            <w:tcW w:w="2211" w:type="dxa"/>
            <w:vAlign w:val="center"/>
            <w:hideMark/>
          </w:tcPr>
          <w:p w14:paraId="3B028B2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一种明显不传送信息的吋变电磁现象，它可能与有用信号叠加或组合。[来源：GB/T4365-2004,3.1.2]</w:t>
            </w:r>
          </w:p>
        </w:tc>
        <w:tc>
          <w:tcPr>
            <w:tcW w:w="1091" w:type="dxa"/>
            <w:vAlign w:val="center"/>
            <w:hideMark/>
          </w:tcPr>
          <w:p w14:paraId="6BA1859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电磁杂讯</w:t>
            </w:r>
          </w:p>
        </w:tc>
        <w:tc>
          <w:tcPr>
            <w:tcW w:w="2835" w:type="dxa"/>
            <w:vAlign w:val="center"/>
            <w:hideMark/>
          </w:tcPr>
          <w:p w14:paraId="2E8F396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某种并不传递资讯的时变电磁现象，可能会附加在期望信号之上，或是与期望信号结合。</w:t>
            </w:r>
          </w:p>
        </w:tc>
        <w:tc>
          <w:tcPr>
            <w:tcW w:w="1547" w:type="dxa"/>
            <w:vAlign w:val="center"/>
            <w:hideMark/>
          </w:tcPr>
          <w:p w14:paraId="4799801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noise</w:t>
            </w:r>
          </w:p>
        </w:tc>
      </w:tr>
      <w:tr w:rsidR="003F2E1C" w:rsidRPr="003F2E1C" w14:paraId="237E369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548158D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20</w:t>
            </w:r>
          </w:p>
        </w:tc>
        <w:tc>
          <w:tcPr>
            <w:tcW w:w="1156" w:type="dxa"/>
            <w:vAlign w:val="center"/>
            <w:hideMark/>
          </w:tcPr>
          <w:p w14:paraId="01392D6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电动势</w:t>
            </w:r>
          </w:p>
        </w:tc>
        <w:tc>
          <w:tcPr>
            <w:tcW w:w="2211" w:type="dxa"/>
            <w:vAlign w:val="center"/>
            <w:hideMark/>
          </w:tcPr>
          <w:p w14:paraId="0990B73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表示有源元件理想电压源的开路电压。[来源：GB/T 17626.6-2017,3.11]</w:t>
            </w:r>
          </w:p>
        </w:tc>
        <w:tc>
          <w:tcPr>
            <w:tcW w:w="1091" w:type="dxa"/>
            <w:vAlign w:val="center"/>
            <w:hideMark/>
          </w:tcPr>
          <w:p w14:paraId="0FD0B1A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电动势</w:t>
            </w:r>
          </w:p>
        </w:tc>
        <w:tc>
          <w:tcPr>
            <w:tcW w:w="2835" w:type="dxa"/>
            <w:vAlign w:val="center"/>
            <w:hideMark/>
          </w:tcPr>
          <w:p w14:paraId="543C841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代表主动元件之理想电压源的终端电压。</w:t>
            </w:r>
          </w:p>
        </w:tc>
        <w:tc>
          <w:tcPr>
            <w:tcW w:w="1547" w:type="dxa"/>
            <w:vAlign w:val="center"/>
            <w:hideMark/>
          </w:tcPr>
          <w:p w14:paraId="30A4207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electromotive force</w:t>
            </w:r>
          </w:p>
        </w:tc>
      </w:tr>
      <w:tr w:rsidR="003F2E1C" w:rsidRPr="003F2E1C" w14:paraId="4E6C1E8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C00418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21</w:t>
            </w:r>
          </w:p>
        </w:tc>
        <w:tc>
          <w:tcPr>
            <w:tcW w:w="1156" w:type="dxa"/>
            <w:vAlign w:val="center"/>
            <w:hideMark/>
          </w:tcPr>
          <w:p w14:paraId="70DDA9C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电流钳（EM钳）</w:t>
            </w:r>
          </w:p>
        </w:tc>
        <w:tc>
          <w:tcPr>
            <w:tcW w:w="2211" w:type="dxa"/>
            <w:vAlign w:val="center"/>
            <w:hideMark/>
          </w:tcPr>
          <w:p w14:paraId="02C664A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变换器，由对电缆施加注入的二次绕组构成。[来源：GB/T 17626.6-2017,3.4.1]</w:t>
            </w:r>
          </w:p>
        </w:tc>
        <w:tc>
          <w:tcPr>
            <w:tcW w:w="1091" w:type="dxa"/>
            <w:vAlign w:val="center"/>
            <w:hideMark/>
          </w:tcPr>
          <w:p w14:paraId="101000C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电磁夹具(EM夹具)</w:t>
            </w:r>
          </w:p>
        </w:tc>
        <w:tc>
          <w:tcPr>
            <w:tcW w:w="2835" w:type="dxa"/>
            <w:vAlign w:val="center"/>
            <w:hideMark/>
          </w:tcPr>
          <w:p w14:paraId="50FBCA2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结合电容性及电感性耦合的注入装置。</w:t>
            </w:r>
          </w:p>
        </w:tc>
        <w:tc>
          <w:tcPr>
            <w:tcW w:w="1547" w:type="dxa"/>
            <w:vAlign w:val="center"/>
            <w:hideMark/>
          </w:tcPr>
          <w:p w14:paraId="66866F6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clamp(</w:t>
            </w:r>
            <w:proofErr w:type="spellStart"/>
            <w:r w:rsidRPr="001C4318">
              <w:rPr>
                <w:rFonts w:ascii="宋体" w:hAnsi="宋体" w:cs="宋体" w:hint="eastAsia"/>
                <w:color w:val="000000" w:themeColor="text1"/>
                <w:kern w:val="0"/>
                <w:sz w:val="18"/>
                <w:szCs w:val="18"/>
              </w:rPr>
              <w:t>EMclamp</w:t>
            </w:r>
            <w:proofErr w:type="spellEnd"/>
            <w:r w:rsidRPr="001C4318">
              <w:rPr>
                <w:rFonts w:ascii="宋体" w:hAnsi="宋体" w:cs="宋体" w:hint="eastAsia"/>
                <w:color w:val="000000" w:themeColor="text1"/>
                <w:kern w:val="0"/>
                <w:sz w:val="18"/>
                <w:szCs w:val="18"/>
              </w:rPr>
              <w:t>)</w:t>
            </w:r>
          </w:p>
        </w:tc>
      </w:tr>
      <w:tr w:rsidR="003F2E1C" w:rsidRPr="003F2E1C" w14:paraId="6D9851B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24DBFAA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22</w:t>
            </w:r>
          </w:p>
        </w:tc>
        <w:tc>
          <w:tcPr>
            <w:tcW w:w="1156" w:type="dxa"/>
            <w:vAlign w:val="center"/>
            <w:hideMark/>
          </w:tcPr>
          <w:p w14:paraId="262BE22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电信/网络端口</w:t>
            </w:r>
          </w:p>
        </w:tc>
        <w:tc>
          <w:tcPr>
            <w:tcW w:w="2211" w:type="dxa"/>
            <w:vAlign w:val="center"/>
            <w:hideMark/>
          </w:tcPr>
          <w:p w14:paraId="7C9024A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连接声音、数据和信号传递的端口，旨在通过直接连接多用户电信网（如公共交通电信网（PSTN）、综合业务数字网（ISDN）、X-型数字用户线（XDSL）等、局域网（如以太网、令牌网等）以及类似网络，使分散的系统相互连接。[来源：GB/T 37284-2019，3.14]</w:t>
            </w:r>
          </w:p>
        </w:tc>
        <w:tc>
          <w:tcPr>
            <w:tcW w:w="1091" w:type="dxa"/>
            <w:vAlign w:val="center"/>
            <w:hideMark/>
          </w:tcPr>
          <w:p w14:paraId="40DAC16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电信埠/网络埠</w:t>
            </w:r>
          </w:p>
        </w:tc>
        <w:tc>
          <w:tcPr>
            <w:tcW w:w="2835" w:type="dxa"/>
            <w:vAlign w:val="center"/>
            <w:hideMark/>
          </w:tcPr>
          <w:p w14:paraId="233A892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指音频、数据以及信号传输之连接点，以便让散布之系统直接联机到多人使用之电信网络(例：公众交换电话网路、整体服务数字网络、各式数字用户线等)，局域网络 (例：以太，符记环状等)以及类似的网络。</w:t>
            </w:r>
          </w:p>
        </w:tc>
        <w:tc>
          <w:tcPr>
            <w:tcW w:w="1547" w:type="dxa"/>
            <w:vAlign w:val="center"/>
            <w:hideMark/>
          </w:tcPr>
          <w:p w14:paraId="17AD476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telecommunications/network port</w:t>
            </w:r>
          </w:p>
        </w:tc>
      </w:tr>
      <w:tr w:rsidR="003F2E1C" w:rsidRPr="003F2E1C" w14:paraId="2D962E4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0784C96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23</w:t>
            </w:r>
          </w:p>
        </w:tc>
        <w:tc>
          <w:tcPr>
            <w:tcW w:w="1156" w:type="dxa"/>
            <w:vAlign w:val="center"/>
            <w:hideMark/>
          </w:tcPr>
          <w:p w14:paraId="0C2E62B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电源端口</w:t>
            </w:r>
          </w:p>
        </w:tc>
        <w:tc>
          <w:tcPr>
            <w:tcW w:w="2211" w:type="dxa"/>
            <w:vAlign w:val="center"/>
            <w:hideMark/>
          </w:tcPr>
          <w:p w14:paraId="6A8CA23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为设备或相关设备提供电源而使其正常工作的导线或电缆端口。[来源：GB/T 15153.1-2024,3.8]</w:t>
            </w:r>
          </w:p>
        </w:tc>
        <w:tc>
          <w:tcPr>
            <w:tcW w:w="1091" w:type="dxa"/>
            <w:vAlign w:val="center"/>
            <w:hideMark/>
          </w:tcPr>
          <w:p w14:paraId="3039407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电源埠</w:t>
            </w:r>
          </w:p>
        </w:tc>
        <w:tc>
          <w:tcPr>
            <w:tcW w:w="2835" w:type="dxa"/>
            <w:vAlign w:val="center"/>
            <w:hideMark/>
          </w:tcPr>
          <w:p w14:paraId="1F6A556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在该埠，有搭载操作（作动）所需之输入/输出电力的导体或电缆连接至设备。</w:t>
            </w:r>
          </w:p>
        </w:tc>
        <w:tc>
          <w:tcPr>
            <w:tcW w:w="1547" w:type="dxa"/>
            <w:vAlign w:val="center"/>
            <w:hideMark/>
          </w:tcPr>
          <w:p w14:paraId="4D5AC07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power port</w:t>
            </w:r>
          </w:p>
        </w:tc>
      </w:tr>
      <w:tr w:rsidR="003F2E1C" w:rsidRPr="003F2E1C" w14:paraId="2B23615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7579671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24</w:t>
            </w:r>
          </w:p>
        </w:tc>
        <w:tc>
          <w:tcPr>
            <w:tcW w:w="1156" w:type="dxa"/>
            <w:vAlign w:val="center"/>
            <w:hideMark/>
          </w:tcPr>
          <w:p w14:paraId="4D74409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调幅/幅度调制/AM</w:t>
            </w:r>
          </w:p>
        </w:tc>
        <w:tc>
          <w:tcPr>
            <w:tcW w:w="2211" w:type="dxa"/>
            <w:vAlign w:val="center"/>
            <w:hideMark/>
          </w:tcPr>
          <w:p w14:paraId="7FDE778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设备或系统在其电磁环境处能正常工作且不对该环境中任何事物构成不能承受电磁骚扰的能力[来源：GB/T 17626.3-2023,3.1.1]</w:t>
            </w:r>
          </w:p>
        </w:tc>
        <w:tc>
          <w:tcPr>
            <w:tcW w:w="1091" w:type="dxa"/>
            <w:vAlign w:val="center"/>
            <w:hideMark/>
          </w:tcPr>
          <w:p w14:paraId="149D843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振幅调变</w:t>
            </w:r>
          </w:p>
        </w:tc>
        <w:tc>
          <w:tcPr>
            <w:tcW w:w="2835" w:type="dxa"/>
            <w:vAlign w:val="center"/>
            <w:hideMark/>
          </w:tcPr>
          <w:p w14:paraId="79E5EEB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此调变所得之功能，系其周期性载波之振幅，为调变信号之瞬间值 ，通常为线性的关系。</w:t>
            </w:r>
          </w:p>
        </w:tc>
        <w:tc>
          <w:tcPr>
            <w:tcW w:w="1547" w:type="dxa"/>
            <w:vAlign w:val="center"/>
            <w:hideMark/>
          </w:tcPr>
          <w:p w14:paraId="0504FB2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amplitude modulation（AM）</w:t>
            </w:r>
          </w:p>
        </w:tc>
      </w:tr>
      <w:tr w:rsidR="003F2E1C" w:rsidRPr="003F2E1C" w14:paraId="28FFFB58"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0759B7C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25</w:t>
            </w:r>
          </w:p>
        </w:tc>
        <w:tc>
          <w:tcPr>
            <w:tcW w:w="1156" w:type="dxa"/>
            <w:vAlign w:val="center"/>
            <w:hideMark/>
          </w:tcPr>
          <w:p w14:paraId="17EBDBC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调制因子</w:t>
            </w:r>
          </w:p>
        </w:tc>
        <w:tc>
          <w:tcPr>
            <w:tcW w:w="2211" w:type="dxa"/>
            <w:vAlign w:val="center"/>
            <w:hideMark/>
          </w:tcPr>
          <w:p w14:paraId="4E5A572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在线性幅度调制中，已调信号的最大和最小幅度之差与这些幅度总和的比</w:t>
            </w:r>
            <w:r w:rsidRPr="001C4318">
              <w:rPr>
                <w:rFonts w:ascii="宋体" w:hAnsi="宋体" w:cs="宋体" w:hint="eastAsia"/>
                <w:color w:val="000000" w:themeColor="text1"/>
                <w:kern w:val="0"/>
                <w:sz w:val="18"/>
                <w:szCs w:val="18"/>
              </w:rPr>
              <w:lastRenderedPageBreak/>
              <w:t>值。[来源：GB/T 17626.3-2023,3.1.20]</w:t>
            </w:r>
          </w:p>
        </w:tc>
        <w:tc>
          <w:tcPr>
            <w:tcW w:w="1091" w:type="dxa"/>
            <w:vAlign w:val="center"/>
            <w:hideMark/>
          </w:tcPr>
          <w:p w14:paraId="7ACD428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lastRenderedPageBreak/>
              <w:t>调变因子</w:t>
            </w:r>
          </w:p>
        </w:tc>
        <w:tc>
          <w:tcPr>
            <w:tcW w:w="2835" w:type="dxa"/>
            <w:vAlign w:val="center"/>
            <w:hideMark/>
          </w:tcPr>
          <w:p w14:paraId="2F7F634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在线性AM中，调变讯号的最大及最小振幅相减之差，与相加之和的比值，通常以百分比表示</w:t>
            </w:r>
          </w:p>
        </w:tc>
        <w:tc>
          <w:tcPr>
            <w:tcW w:w="1547" w:type="dxa"/>
            <w:vAlign w:val="center"/>
            <w:hideMark/>
          </w:tcPr>
          <w:p w14:paraId="45109A6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Modulation factor</w:t>
            </w:r>
          </w:p>
        </w:tc>
      </w:tr>
      <w:tr w:rsidR="003F2E1C" w:rsidRPr="003F2E1C" w14:paraId="6103386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092"/>
        </w:trPr>
        <w:tc>
          <w:tcPr>
            <w:tcW w:w="494" w:type="dxa"/>
            <w:vAlign w:val="center"/>
            <w:hideMark/>
          </w:tcPr>
          <w:p w14:paraId="7F5A32F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26</w:t>
            </w:r>
          </w:p>
        </w:tc>
        <w:tc>
          <w:tcPr>
            <w:tcW w:w="1156" w:type="dxa"/>
            <w:vAlign w:val="center"/>
            <w:hideMark/>
          </w:tcPr>
          <w:p w14:paraId="4261F8F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端口</w:t>
            </w:r>
          </w:p>
        </w:tc>
        <w:tc>
          <w:tcPr>
            <w:tcW w:w="2211" w:type="dxa"/>
            <w:vAlign w:val="center"/>
            <w:hideMark/>
          </w:tcPr>
          <w:p w14:paraId="4398B6E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电磁兼容设备上与外部电磁环境相耦合或者受外部电磁环境影响的特定接口。[来源：GB/T 4365-2024,3.1.27]</w:t>
            </w:r>
          </w:p>
        </w:tc>
        <w:tc>
          <w:tcPr>
            <w:tcW w:w="1091" w:type="dxa"/>
            <w:vAlign w:val="center"/>
            <w:hideMark/>
          </w:tcPr>
          <w:p w14:paraId="54AE9FD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埠（在电磁兼容领域）</w:t>
            </w:r>
          </w:p>
        </w:tc>
        <w:tc>
          <w:tcPr>
            <w:tcW w:w="2835" w:type="dxa"/>
            <w:vAlign w:val="center"/>
            <w:hideMark/>
          </w:tcPr>
          <w:p w14:paraId="4A3659E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待测系统的实验界面，电磁能量透过公共市电网路之电力线，传播至所有类别的消费者，由供电或配电企业运营以提供电能。</w:t>
            </w:r>
          </w:p>
        </w:tc>
        <w:tc>
          <w:tcPr>
            <w:tcW w:w="1547" w:type="dxa"/>
            <w:vAlign w:val="center"/>
            <w:hideMark/>
          </w:tcPr>
          <w:p w14:paraId="22242DF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port (in electromagnetic compatibility</w:t>
            </w:r>
          </w:p>
        </w:tc>
      </w:tr>
      <w:tr w:rsidR="003F2E1C" w:rsidRPr="003F2E1C" w14:paraId="377239F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5398076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27</w:t>
            </w:r>
          </w:p>
        </w:tc>
        <w:tc>
          <w:tcPr>
            <w:tcW w:w="1156" w:type="dxa"/>
            <w:vAlign w:val="center"/>
            <w:hideMark/>
          </w:tcPr>
          <w:p w14:paraId="0A60226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端子</w:t>
            </w:r>
          </w:p>
        </w:tc>
        <w:tc>
          <w:tcPr>
            <w:tcW w:w="2211" w:type="dxa"/>
            <w:vAlign w:val="center"/>
            <w:hideMark/>
          </w:tcPr>
          <w:p w14:paraId="2513ACA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在一个端口上允许电气连接的导电部分。[来源：GB 4343.1-2024,3.5.1]</w:t>
            </w:r>
          </w:p>
        </w:tc>
        <w:tc>
          <w:tcPr>
            <w:tcW w:w="1091" w:type="dxa"/>
            <w:vAlign w:val="center"/>
            <w:hideMark/>
          </w:tcPr>
          <w:p w14:paraId="7ED3F64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端子</w:t>
            </w:r>
          </w:p>
        </w:tc>
        <w:tc>
          <w:tcPr>
            <w:tcW w:w="2835" w:type="dxa"/>
            <w:vAlign w:val="center"/>
            <w:hideMark/>
          </w:tcPr>
          <w:p w14:paraId="249B2F8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允许在埠进行电气连接的导电部件。</w:t>
            </w:r>
          </w:p>
        </w:tc>
        <w:tc>
          <w:tcPr>
            <w:tcW w:w="1547" w:type="dxa"/>
            <w:vAlign w:val="center"/>
            <w:hideMark/>
          </w:tcPr>
          <w:p w14:paraId="707AF0B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terminal</w:t>
            </w:r>
          </w:p>
        </w:tc>
      </w:tr>
      <w:tr w:rsidR="003F2E1C" w:rsidRPr="003F2E1C" w14:paraId="3BCC5EA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42647F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28</w:t>
            </w:r>
          </w:p>
        </w:tc>
        <w:tc>
          <w:tcPr>
            <w:tcW w:w="1156" w:type="dxa"/>
            <w:vAlign w:val="center"/>
            <w:hideMark/>
          </w:tcPr>
          <w:p w14:paraId="3BA2BD8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发射(无线电通信中的）</w:t>
            </w:r>
          </w:p>
        </w:tc>
        <w:tc>
          <w:tcPr>
            <w:tcW w:w="2211" w:type="dxa"/>
            <w:vAlign w:val="center"/>
            <w:hideMark/>
          </w:tcPr>
          <w:p w14:paraId="6D4D706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由无线电发射台产生的用于无线电通信的无线电波或信号。[来源：GB/T 4365-2024,3.1.9]</w:t>
            </w:r>
          </w:p>
        </w:tc>
        <w:tc>
          <w:tcPr>
            <w:tcW w:w="1091" w:type="dxa"/>
            <w:vAlign w:val="center"/>
            <w:hideMark/>
          </w:tcPr>
          <w:p w14:paraId="4EDE1E7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发射（无线电通讯领域）</w:t>
            </w:r>
          </w:p>
        </w:tc>
        <w:tc>
          <w:tcPr>
            <w:tcW w:w="2835" w:type="dxa"/>
            <w:vAlign w:val="center"/>
            <w:hideMark/>
          </w:tcPr>
          <w:p w14:paraId="3A44CA6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无线电发射站所放送之无线电波或信号。</w:t>
            </w:r>
          </w:p>
        </w:tc>
        <w:tc>
          <w:tcPr>
            <w:tcW w:w="1547" w:type="dxa"/>
            <w:vAlign w:val="center"/>
            <w:hideMark/>
          </w:tcPr>
          <w:p w14:paraId="7C148F5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emission(in radio communication)</w:t>
            </w:r>
          </w:p>
        </w:tc>
      </w:tr>
      <w:tr w:rsidR="003F2E1C" w:rsidRPr="003F2E1C" w14:paraId="2C3CB91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308"/>
        </w:trPr>
        <w:tc>
          <w:tcPr>
            <w:tcW w:w="494" w:type="dxa"/>
            <w:vAlign w:val="center"/>
            <w:hideMark/>
          </w:tcPr>
          <w:p w14:paraId="2A587A0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29</w:t>
            </w:r>
          </w:p>
        </w:tc>
        <w:tc>
          <w:tcPr>
            <w:tcW w:w="1156" w:type="dxa"/>
            <w:vAlign w:val="center"/>
            <w:hideMark/>
          </w:tcPr>
          <w:p w14:paraId="1F4EF37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发射体（电磁骚扰的）</w:t>
            </w:r>
          </w:p>
        </w:tc>
        <w:tc>
          <w:tcPr>
            <w:tcW w:w="2211" w:type="dxa"/>
            <w:vAlign w:val="center"/>
            <w:hideMark/>
          </w:tcPr>
          <w:p w14:paraId="32DF765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产生的电压、电流或电磁场相当于电磁骚扰的那些装置、设备或系统。[来源：GB/T 4365-2024,3.1.23]</w:t>
            </w:r>
          </w:p>
        </w:tc>
        <w:tc>
          <w:tcPr>
            <w:tcW w:w="1091" w:type="dxa"/>
            <w:vAlign w:val="center"/>
            <w:hideMark/>
          </w:tcPr>
          <w:p w14:paraId="41CC04C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发射器(对电磁扰动而言)</w:t>
            </w:r>
          </w:p>
        </w:tc>
        <w:tc>
          <w:tcPr>
            <w:tcW w:w="2835" w:type="dxa"/>
            <w:vAlign w:val="center"/>
            <w:hideMark/>
          </w:tcPr>
          <w:p w14:paraId="4AE12FD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产生电压、电流或电磁场而造成电磁扰动之装置、设备或系统。</w:t>
            </w:r>
          </w:p>
        </w:tc>
        <w:tc>
          <w:tcPr>
            <w:tcW w:w="1547" w:type="dxa"/>
            <w:vAlign w:val="center"/>
            <w:hideMark/>
          </w:tcPr>
          <w:p w14:paraId="3BF4751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emitter(of electromagnetic disturbance)</w:t>
            </w:r>
          </w:p>
        </w:tc>
      </w:tr>
      <w:tr w:rsidR="003F2E1C" w:rsidRPr="003F2E1C" w14:paraId="44D6691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0966B7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30</w:t>
            </w:r>
          </w:p>
        </w:tc>
        <w:tc>
          <w:tcPr>
            <w:tcW w:w="1156" w:type="dxa"/>
            <w:vAlign w:val="center"/>
            <w:hideMark/>
          </w:tcPr>
          <w:p w14:paraId="15A6B87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感应电能传输</w:t>
            </w:r>
          </w:p>
        </w:tc>
        <w:tc>
          <w:tcPr>
            <w:tcW w:w="2211" w:type="dxa"/>
            <w:vAlign w:val="center"/>
            <w:hideMark/>
          </w:tcPr>
          <w:p w14:paraId="37FE573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当IPTS与IPTC物理接触或彼此接近但没有电气连接时，仅通过使用感应耦合将电能从IPTS传输到IPTC的电能传输。[来源：GB 4343.1-2024，3.8.1]</w:t>
            </w:r>
          </w:p>
        </w:tc>
        <w:tc>
          <w:tcPr>
            <w:tcW w:w="1091" w:type="dxa"/>
            <w:vAlign w:val="center"/>
            <w:hideMark/>
          </w:tcPr>
          <w:p w14:paraId="33657BA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感应式电力传输</w:t>
            </w:r>
          </w:p>
        </w:tc>
        <w:tc>
          <w:tcPr>
            <w:tcW w:w="2835" w:type="dxa"/>
            <w:vAlign w:val="center"/>
            <w:hideMark/>
          </w:tcPr>
          <w:p w14:paraId="5744995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仅透过电感耦合方式，从IPTS到IPTC之电能传输，当将此类设备置于相互间有实体接触或非常接近时，但无电气连接。</w:t>
            </w:r>
          </w:p>
        </w:tc>
        <w:tc>
          <w:tcPr>
            <w:tcW w:w="1547" w:type="dxa"/>
            <w:vAlign w:val="center"/>
            <w:hideMark/>
          </w:tcPr>
          <w:p w14:paraId="7DBC88B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inductive power </w:t>
            </w:r>
            <w:proofErr w:type="spellStart"/>
            <w:r w:rsidRPr="001C4318">
              <w:rPr>
                <w:rFonts w:ascii="宋体" w:hAnsi="宋体" w:cs="宋体" w:hint="eastAsia"/>
                <w:color w:val="000000" w:themeColor="text1"/>
                <w:kern w:val="0"/>
                <w:sz w:val="18"/>
                <w:szCs w:val="18"/>
              </w:rPr>
              <w:t>transfer;IPT</w:t>
            </w:r>
            <w:proofErr w:type="spellEnd"/>
          </w:p>
        </w:tc>
      </w:tr>
      <w:tr w:rsidR="003F2E1C" w:rsidRPr="003F2E1C" w14:paraId="402E500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08B6F0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31</w:t>
            </w:r>
          </w:p>
        </w:tc>
        <w:tc>
          <w:tcPr>
            <w:tcW w:w="1156" w:type="dxa"/>
            <w:vAlign w:val="center"/>
            <w:hideMark/>
          </w:tcPr>
          <w:p w14:paraId="303026A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感应线圈</w:t>
            </w:r>
          </w:p>
        </w:tc>
        <w:tc>
          <w:tcPr>
            <w:tcW w:w="2211" w:type="dxa"/>
            <w:vAlign w:val="center"/>
            <w:hideMark/>
          </w:tcPr>
          <w:p w14:paraId="4248BCD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具有确定形状和尺寸的导体环,环中流过电流时,在其平面和所包围的空间内产生确定的磁场。[来源：GB/T 17626.9-2011,4.2]</w:t>
            </w:r>
          </w:p>
        </w:tc>
        <w:tc>
          <w:tcPr>
            <w:tcW w:w="1091" w:type="dxa"/>
            <w:vAlign w:val="center"/>
            <w:hideMark/>
          </w:tcPr>
          <w:p w14:paraId="7B81B04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感应线圈</w:t>
            </w:r>
          </w:p>
        </w:tc>
        <w:tc>
          <w:tcPr>
            <w:tcW w:w="2835" w:type="dxa"/>
            <w:vAlign w:val="center"/>
            <w:hideMark/>
          </w:tcPr>
          <w:p w14:paraId="3954F07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形状及尺度已确定之环形导体，当通入电流时，会在其平面及其涵盖之测试容积内产生固定之磁场。</w:t>
            </w:r>
          </w:p>
        </w:tc>
        <w:tc>
          <w:tcPr>
            <w:tcW w:w="1547" w:type="dxa"/>
            <w:vAlign w:val="center"/>
            <w:hideMark/>
          </w:tcPr>
          <w:p w14:paraId="0A998FC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inductive coil</w:t>
            </w:r>
          </w:p>
        </w:tc>
      </w:tr>
      <w:tr w:rsidR="003F2E1C" w:rsidRPr="003F2E1C" w14:paraId="785B88A4"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4BC15BA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32</w:t>
            </w:r>
          </w:p>
        </w:tc>
        <w:tc>
          <w:tcPr>
            <w:tcW w:w="1156" w:type="dxa"/>
            <w:vAlign w:val="center"/>
            <w:hideMark/>
          </w:tcPr>
          <w:p w14:paraId="53E7306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感应线圈因数</w:t>
            </w:r>
          </w:p>
        </w:tc>
        <w:tc>
          <w:tcPr>
            <w:tcW w:w="2211" w:type="dxa"/>
            <w:vAlign w:val="center"/>
            <w:hideMark/>
          </w:tcPr>
          <w:p w14:paraId="673995F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尺寸一定的感应线圈所产生的磁场强度与相应电流的比值，磁场强度是在没有EUT的情况下，在线圈平面中心处所测得的。[来源：GB/T 17626.2-2018,4.3]</w:t>
            </w:r>
          </w:p>
        </w:tc>
        <w:tc>
          <w:tcPr>
            <w:tcW w:w="1091" w:type="dxa"/>
            <w:vAlign w:val="center"/>
            <w:hideMark/>
          </w:tcPr>
          <w:p w14:paraId="273C2DA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感应线圈因子</w:t>
            </w:r>
          </w:p>
        </w:tc>
        <w:tc>
          <w:tcPr>
            <w:tcW w:w="2835" w:type="dxa"/>
            <w:vAlign w:val="center"/>
            <w:hideMark/>
          </w:tcPr>
          <w:p w14:paraId="4AB04D9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由给定大小之感应线圈所产生磁场强度与对应电流之比值。磁场强度在没有EUT时，线圈平面中心处所测得。</w:t>
            </w:r>
          </w:p>
        </w:tc>
        <w:tc>
          <w:tcPr>
            <w:tcW w:w="1547" w:type="dxa"/>
            <w:vAlign w:val="center"/>
            <w:hideMark/>
          </w:tcPr>
          <w:p w14:paraId="689D5F3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inductive coil factor</w:t>
            </w:r>
          </w:p>
        </w:tc>
      </w:tr>
      <w:tr w:rsidR="003F2E1C" w:rsidRPr="003F2E1C" w14:paraId="5E7FA890"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6A95E17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33</w:t>
            </w:r>
          </w:p>
        </w:tc>
        <w:tc>
          <w:tcPr>
            <w:tcW w:w="1156" w:type="dxa"/>
            <w:vAlign w:val="center"/>
            <w:hideMark/>
          </w:tcPr>
          <w:p w14:paraId="12F806B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干扰信号</w:t>
            </w:r>
          </w:p>
        </w:tc>
        <w:tc>
          <w:tcPr>
            <w:tcW w:w="2211" w:type="dxa"/>
            <w:vAlign w:val="center"/>
            <w:hideMark/>
          </w:tcPr>
          <w:p w14:paraId="5026B54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损害有用信号接收的信号。[来源：GB/T 4365-2024,3.1.4]</w:t>
            </w:r>
          </w:p>
        </w:tc>
        <w:tc>
          <w:tcPr>
            <w:tcW w:w="1091" w:type="dxa"/>
            <w:vAlign w:val="center"/>
            <w:hideMark/>
          </w:tcPr>
          <w:p w14:paraId="78056F5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干扰信号</w:t>
            </w:r>
          </w:p>
        </w:tc>
        <w:tc>
          <w:tcPr>
            <w:tcW w:w="2835" w:type="dxa"/>
            <w:vAlign w:val="center"/>
            <w:hideMark/>
          </w:tcPr>
          <w:p w14:paraId="038D0A7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 某种信号会妨害所欲信号之接收。</w:t>
            </w:r>
          </w:p>
        </w:tc>
        <w:tc>
          <w:tcPr>
            <w:tcW w:w="1547" w:type="dxa"/>
            <w:vAlign w:val="center"/>
            <w:hideMark/>
          </w:tcPr>
          <w:p w14:paraId="54D7310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interfering signal</w:t>
            </w:r>
          </w:p>
        </w:tc>
      </w:tr>
      <w:tr w:rsidR="003F2E1C" w:rsidRPr="003F2E1C" w14:paraId="17CDBF4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627274C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lastRenderedPageBreak/>
              <w:t>34</w:t>
            </w:r>
          </w:p>
        </w:tc>
        <w:tc>
          <w:tcPr>
            <w:tcW w:w="1156" w:type="dxa"/>
            <w:vAlign w:val="center"/>
            <w:hideMark/>
          </w:tcPr>
          <w:p w14:paraId="5BF7CA2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高电压</w:t>
            </w:r>
          </w:p>
        </w:tc>
        <w:tc>
          <w:tcPr>
            <w:tcW w:w="2211" w:type="dxa"/>
            <w:vAlign w:val="center"/>
            <w:hideMark/>
          </w:tcPr>
          <w:p w14:paraId="4C13AA7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对应于 GB/T 18384.3-2015 规定的 B级电压。[来源：GB/T 36282-2018,3.3]</w:t>
            </w:r>
          </w:p>
        </w:tc>
        <w:tc>
          <w:tcPr>
            <w:tcW w:w="1091" w:type="dxa"/>
            <w:vAlign w:val="center"/>
            <w:hideMark/>
          </w:tcPr>
          <w:p w14:paraId="297F5EB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高电压</w:t>
            </w:r>
          </w:p>
        </w:tc>
        <w:tc>
          <w:tcPr>
            <w:tcW w:w="2835" w:type="dxa"/>
            <w:vAlign w:val="center"/>
            <w:hideMark/>
          </w:tcPr>
          <w:p w14:paraId="166150E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超过低电压之一组电压位准或电力系统中用于大容量输电之一组较高电压位准。</w:t>
            </w:r>
          </w:p>
        </w:tc>
        <w:tc>
          <w:tcPr>
            <w:tcW w:w="1547" w:type="dxa"/>
            <w:vAlign w:val="center"/>
            <w:hideMark/>
          </w:tcPr>
          <w:p w14:paraId="2E6946C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high </w:t>
            </w:r>
            <w:proofErr w:type="spellStart"/>
            <w:r w:rsidRPr="001C4318">
              <w:rPr>
                <w:rFonts w:ascii="宋体" w:hAnsi="宋体" w:cs="宋体" w:hint="eastAsia"/>
                <w:color w:val="000000" w:themeColor="text1"/>
                <w:kern w:val="0"/>
                <w:sz w:val="18"/>
                <w:szCs w:val="18"/>
              </w:rPr>
              <w:t>voltage;HV</w:t>
            </w:r>
            <w:proofErr w:type="spellEnd"/>
          </w:p>
        </w:tc>
      </w:tr>
      <w:tr w:rsidR="003F2E1C" w:rsidRPr="003F2E1C" w14:paraId="15398F2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524"/>
        </w:trPr>
        <w:tc>
          <w:tcPr>
            <w:tcW w:w="494" w:type="dxa"/>
            <w:vAlign w:val="center"/>
            <w:hideMark/>
          </w:tcPr>
          <w:p w14:paraId="4B2FBEF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35</w:t>
            </w:r>
          </w:p>
        </w:tc>
        <w:tc>
          <w:tcPr>
            <w:tcW w:w="1156" w:type="dxa"/>
            <w:vAlign w:val="center"/>
            <w:hideMark/>
          </w:tcPr>
          <w:p w14:paraId="01BED29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高频（在电磁兼容领域）</w:t>
            </w:r>
          </w:p>
        </w:tc>
        <w:tc>
          <w:tcPr>
            <w:tcW w:w="2211" w:type="dxa"/>
            <w:vAlign w:val="center"/>
            <w:hideMark/>
          </w:tcPr>
          <w:p w14:paraId="10A1CD2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电磁兼容高于9kHz的频率。[来源：GB/T 4365-2024,3.1.25]</w:t>
            </w:r>
          </w:p>
        </w:tc>
        <w:tc>
          <w:tcPr>
            <w:tcW w:w="1091" w:type="dxa"/>
            <w:vAlign w:val="center"/>
            <w:hideMark/>
          </w:tcPr>
          <w:p w14:paraId="2A4883B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高频(在电磁兼容领域）</w:t>
            </w:r>
          </w:p>
        </w:tc>
        <w:tc>
          <w:tcPr>
            <w:tcW w:w="2835" w:type="dxa"/>
            <w:vAlign w:val="center"/>
            <w:hideMark/>
          </w:tcPr>
          <w:p w14:paraId="3AF23B4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高于9kHz之频率。</w:t>
            </w:r>
          </w:p>
        </w:tc>
        <w:tc>
          <w:tcPr>
            <w:tcW w:w="1547" w:type="dxa"/>
            <w:vAlign w:val="center"/>
            <w:hideMark/>
          </w:tcPr>
          <w:p w14:paraId="79D9024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high frequency(in electromagnetic compatibility)</w:t>
            </w:r>
          </w:p>
        </w:tc>
      </w:tr>
      <w:tr w:rsidR="003F2E1C" w:rsidRPr="003F2E1C" w14:paraId="75667208"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5C357C8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36</w:t>
            </w:r>
          </w:p>
        </w:tc>
        <w:tc>
          <w:tcPr>
            <w:tcW w:w="1156" w:type="dxa"/>
            <w:vAlign w:val="center"/>
            <w:hideMark/>
          </w:tcPr>
          <w:p w14:paraId="0AF7D53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公共耦合点</w:t>
            </w:r>
          </w:p>
        </w:tc>
        <w:tc>
          <w:tcPr>
            <w:tcW w:w="2211" w:type="dxa"/>
            <w:vAlign w:val="center"/>
            <w:hideMark/>
          </w:tcPr>
          <w:p w14:paraId="60BC387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供电网络中电气上与特定负载距离最近的点，在这一点已接上或者可以接上其他负载。[来源：GB/T 4365-2024,3.7.15]</w:t>
            </w:r>
          </w:p>
        </w:tc>
        <w:tc>
          <w:tcPr>
            <w:tcW w:w="1091" w:type="dxa"/>
            <w:vAlign w:val="center"/>
            <w:hideMark/>
          </w:tcPr>
          <w:p w14:paraId="2FCFD72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共同耦合点</w:t>
            </w:r>
          </w:p>
        </w:tc>
        <w:tc>
          <w:tcPr>
            <w:tcW w:w="2835" w:type="dxa"/>
            <w:vAlign w:val="center"/>
            <w:hideMark/>
          </w:tcPr>
          <w:p w14:paraId="537D881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电源供应网路之一点，电气上最接近特定之负载，或其他的负载亦（可能）连接至该点。</w:t>
            </w:r>
          </w:p>
        </w:tc>
        <w:tc>
          <w:tcPr>
            <w:tcW w:w="1547" w:type="dxa"/>
            <w:vAlign w:val="center"/>
            <w:hideMark/>
          </w:tcPr>
          <w:p w14:paraId="11DA0E6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point of common </w:t>
            </w:r>
            <w:proofErr w:type="spellStart"/>
            <w:r w:rsidRPr="001C4318">
              <w:rPr>
                <w:rFonts w:ascii="宋体" w:hAnsi="宋体" w:cs="宋体" w:hint="eastAsia"/>
                <w:color w:val="000000" w:themeColor="text1"/>
                <w:kern w:val="0"/>
                <w:sz w:val="18"/>
                <w:szCs w:val="18"/>
              </w:rPr>
              <w:t>coupling;PCC</w:t>
            </w:r>
            <w:proofErr w:type="spellEnd"/>
          </w:p>
        </w:tc>
      </w:tr>
      <w:tr w:rsidR="003F2E1C" w:rsidRPr="003F2E1C" w14:paraId="4F94A0A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631921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37</w:t>
            </w:r>
          </w:p>
        </w:tc>
        <w:tc>
          <w:tcPr>
            <w:tcW w:w="1156" w:type="dxa"/>
            <w:vAlign w:val="center"/>
            <w:hideMark/>
          </w:tcPr>
          <w:p w14:paraId="66BE7FD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故障</w:t>
            </w:r>
          </w:p>
        </w:tc>
        <w:tc>
          <w:tcPr>
            <w:tcW w:w="2211" w:type="dxa"/>
            <w:vAlign w:val="center"/>
            <w:hideMark/>
          </w:tcPr>
          <w:p w14:paraId="353BC60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设备执行预期功能能力丧失，或设备执行非预期功能。[来源：GB/T 17626.11-2023,3.5]</w:t>
            </w:r>
          </w:p>
        </w:tc>
        <w:tc>
          <w:tcPr>
            <w:tcW w:w="1091" w:type="dxa"/>
            <w:vAlign w:val="center"/>
            <w:hideMark/>
          </w:tcPr>
          <w:p w14:paraId="5127FF3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故障</w:t>
            </w:r>
          </w:p>
        </w:tc>
        <w:tc>
          <w:tcPr>
            <w:tcW w:w="2835" w:type="dxa"/>
            <w:vAlign w:val="center"/>
            <w:hideMark/>
          </w:tcPr>
          <w:p w14:paraId="0676953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设备丧失执行其预期功能之能力或设备执行非预期功能。</w:t>
            </w:r>
          </w:p>
        </w:tc>
        <w:tc>
          <w:tcPr>
            <w:tcW w:w="1547" w:type="dxa"/>
            <w:vAlign w:val="center"/>
            <w:hideMark/>
          </w:tcPr>
          <w:p w14:paraId="0E46DCE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malfunction</w:t>
            </w:r>
          </w:p>
        </w:tc>
      </w:tr>
      <w:tr w:rsidR="003F2E1C" w:rsidRPr="003F2E1C" w14:paraId="6A87468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13E3ABE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38</w:t>
            </w:r>
          </w:p>
        </w:tc>
        <w:tc>
          <w:tcPr>
            <w:tcW w:w="1156" w:type="dxa"/>
            <w:vAlign w:val="center"/>
            <w:hideMark/>
          </w:tcPr>
          <w:p w14:paraId="2046FEE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光纤端口</w:t>
            </w:r>
          </w:p>
        </w:tc>
        <w:tc>
          <w:tcPr>
            <w:tcW w:w="2211" w:type="dxa"/>
            <w:vAlign w:val="center"/>
            <w:hideMark/>
          </w:tcPr>
          <w:p w14:paraId="5EADEE6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设备上连接光纤的端口。[来源：GB 17799.3-2023,3.1.16]</w:t>
            </w:r>
          </w:p>
        </w:tc>
        <w:tc>
          <w:tcPr>
            <w:tcW w:w="1091" w:type="dxa"/>
            <w:vAlign w:val="center"/>
            <w:hideMark/>
          </w:tcPr>
          <w:p w14:paraId="519F193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光纤埠</w:t>
            </w:r>
          </w:p>
        </w:tc>
        <w:tc>
          <w:tcPr>
            <w:tcW w:w="2835" w:type="dxa"/>
            <w:vAlign w:val="center"/>
            <w:hideMark/>
          </w:tcPr>
          <w:p w14:paraId="5F97373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光纤连接到设备的埠。</w:t>
            </w:r>
          </w:p>
        </w:tc>
        <w:tc>
          <w:tcPr>
            <w:tcW w:w="1547" w:type="dxa"/>
            <w:vAlign w:val="center"/>
            <w:hideMark/>
          </w:tcPr>
          <w:p w14:paraId="472ED3F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optical </w:t>
            </w:r>
            <w:proofErr w:type="spellStart"/>
            <w:r w:rsidRPr="001C4318">
              <w:rPr>
                <w:rFonts w:ascii="宋体" w:hAnsi="宋体" w:cs="宋体" w:hint="eastAsia"/>
                <w:color w:val="000000" w:themeColor="text1"/>
                <w:kern w:val="0"/>
                <w:sz w:val="18"/>
                <w:szCs w:val="18"/>
              </w:rPr>
              <w:t>fibre</w:t>
            </w:r>
            <w:proofErr w:type="spellEnd"/>
            <w:r w:rsidRPr="001C4318">
              <w:rPr>
                <w:rFonts w:ascii="宋体" w:hAnsi="宋体" w:cs="宋体" w:hint="eastAsia"/>
                <w:color w:val="000000" w:themeColor="text1"/>
                <w:kern w:val="0"/>
                <w:sz w:val="18"/>
                <w:szCs w:val="18"/>
              </w:rPr>
              <w:t xml:space="preserve"> port</w:t>
            </w:r>
          </w:p>
        </w:tc>
      </w:tr>
      <w:tr w:rsidR="003F2E1C" w:rsidRPr="003F2E1C" w14:paraId="6269ED4C"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62AAB7E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39</w:t>
            </w:r>
          </w:p>
        </w:tc>
        <w:tc>
          <w:tcPr>
            <w:tcW w:w="1156" w:type="dxa"/>
            <w:vAlign w:val="center"/>
            <w:hideMark/>
          </w:tcPr>
          <w:p w14:paraId="4A5D546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极化</w:t>
            </w:r>
          </w:p>
        </w:tc>
        <w:tc>
          <w:tcPr>
            <w:tcW w:w="2211" w:type="dxa"/>
            <w:vAlign w:val="center"/>
            <w:hideMark/>
          </w:tcPr>
          <w:p w14:paraId="797CFF6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辐射场电场矢量的方向。[来源：GB/T 17626.3-2023,3.1.23]</w:t>
            </w:r>
          </w:p>
        </w:tc>
        <w:tc>
          <w:tcPr>
            <w:tcW w:w="1091" w:type="dxa"/>
            <w:vAlign w:val="center"/>
            <w:hideMark/>
          </w:tcPr>
          <w:p w14:paraId="4B5F5E3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极性</w:t>
            </w:r>
          </w:p>
        </w:tc>
        <w:tc>
          <w:tcPr>
            <w:tcW w:w="2835" w:type="dxa"/>
            <w:vAlign w:val="center"/>
            <w:hideMark/>
          </w:tcPr>
          <w:p w14:paraId="24AE8CF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辐射场电场矢量的方位。</w:t>
            </w:r>
          </w:p>
        </w:tc>
        <w:tc>
          <w:tcPr>
            <w:tcW w:w="1547" w:type="dxa"/>
            <w:vAlign w:val="center"/>
            <w:hideMark/>
          </w:tcPr>
          <w:p w14:paraId="5761EA6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polarization</w:t>
            </w:r>
          </w:p>
        </w:tc>
      </w:tr>
      <w:tr w:rsidR="003F2E1C" w:rsidRPr="003F2E1C" w14:paraId="3E18AA40"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14C156D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40</w:t>
            </w:r>
          </w:p>
        </w:tc>
        <w:tc>
          <w:tcPr>
            <w:tcW w:w="1156" w:type="dxa"/>
            <w:vAlign w:val="center"/>
            <w:hideMark/>
          </w:tcPr>
          <w:p w14:paraId="582CAAC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交流电源端口</w:t>
            </w:r>
          </w:p>
        </w:tc>
        <w:tc>
          <w:tcPr>
            <w:tcW w:w="2211" w:type="dxa"/>
            <w:vAlign w:val="center"/>
            <w:hideMark/>
          </w:tcPr>
          <w:p w14:paraId="44A1659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用于连接到交流公共电源网络的端口。[来源：GB 4343.1-2024,3.4.3]</w:t>
            </w:r>
          </w:p>
        </w:tc>
        <w:tc>
          <w:tcPr>
            <w:tcW w:w="1091" w:type="dxa"/>
            <w:vAlign w:val="center"/>
            <w:hideMark/>
          </w:tcPr>
          <w:p w14:paraId="7EC454D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交流市电埠/交流电源埠</w:t>
            </w:r>
          </w:p>
        </w:tc>
        <w:tc>
          <w:tcPr>
            <w:tcW w:w="2835" w:type="dxa"/>
            <w:vAlign w:val="center"/>
            <w:hideMark/>
          </w:tcPr>
          <w:p w14:paraId="4CF85C6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用以连接至公共低电压交流电市电配电网络，或其他低电压交流电市电安装之埠，或使用于连接公共市电网络的埠。</w:t>
            </w:r>
          </w:p>
        </w:tc>
        <w:tc>
          <w:tcPr>
            <w:tcW w:w="1547" w:type="dxa"/>
            <w:vAlign w:val="center"/>
            <w:hideMark/>
          </w:tcPr>
          <w:p w14:paraId="6EFEC00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AC mains port</w:t>
            </w:r>
          </w:p>
        </w:tc>
      </w:tr>
      <w:tr w:rsidR="003F2E1C" w:rsidRPr="003F2E1C" w14:paraId="10809384"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5348229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41</w:t>
            </w:r>
          </w:p>
        </w:tc>
        <w:tc>
          <w:tcPr>
            <w:tcW w:w="1156" w:type="dxa"/>
            <w:vAlign w:val="center"/>
            <w:hideMark/>
          </w:tcPr>
          <w:p w14:paraId="1164677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交流电源端口</w:t>
            </w:r>
          </w:p>
        </w:tc>
        <w:tc>
          <w:tcPr>
            <w:tcW w:w="2211" w:type="dxa"/>
            <w:vAlign w:val="center"/>
            <w:hideMark/>
          </w:tcPr>
          <w:p w14:paraId="53E2A4F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用于连接到交流公共电源网络的端口。[来源：GB 4343.1-2024,3.4.3]</w:t>
            </w:r>
          </w:p>
        </w:tc>
        <w:tc>
          <w:tcPr>
            <w:tcW w:w="1091" w:type="dxa"/>
            <w:vAlign w:val="center"/>
            <w:hideMark/>
          </w:tcPr>
          <w:p w14:paraId="38E0467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交流市电埠/交流电源埠</w:t>
            </w:r>
          </w:p>
        </w:tc>
        <w:tc>
          <w:tcPr>
            <w:tcW w:w="2835" w:type="dxa"/>
            <w:vAlign w:val="center"/>
            <w:hideMark/>
          </w:tcPr>
          <w:p w14:paraId="0EFB304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用以连接至公共低电压交流电市电配电网络，或其他低电压交流电市电安装之埠，或使用于连接公共市电网络的埠。</w:t>
            </w:r>
          </w:p>
        </w:tc>
        <w:tc>
          <w:tcPr>
            <w:tcW w:w="1547" w:type="dxa"/>
            <w:vAlign w:val="center"/>
            <w:hideMark/>
          </w:tcPr>
          <w:p w14:paraId="5578A5E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AC mains port</w:t>
            </w:r>
          </w:p>
        </w:tc>
      </w:tr>
      <w:tr w:rsidR="003F2E1C" w:rsidRPr="003F2E1C" w14:paraId="1E9D382C"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2FA7DC3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42</w:t>
            </w:r>
          </w:p>
        </w:tc>
        <w:tc>
          <w:tcPr>
            <w:tcW w:w="1156" w:type="dxa"/>
            <w:vAlign w:val="center"/>
            <w:hideMark/>
          </w:tcPr>
          <w:p w14:paraId="55B7D25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静电放电</w:t>
            </w:r>
          </w:p>
        </w:tc>
        <w:tc>
          <w:tcPr>
            <w:tcW w:w="2211" w:type="dxa"/>
            <w:vAlign w:val="center"/>
            <w:hideMark/>
          </w:tcPr>
          <w:p w14:paraId="080E365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具有不同静电电位的物体相互靠近或直接接触引起的电荷转移。[来源：GB/T 4365-2024,3.1.22]</w:t>
            </w:r>
          </w:p>
        </w:tc>
        <w:tc>
          <w:tcPr>
            <w:tcW w:w="1091" w:type="dxa"/>
            <w:vAlign w:val="center"/>
            <w:hideMark/>
          </w:tcPr>
          <w:p w14:paraId="244696E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静电放电ESD</w:t>
            </w:r>
          </w:p>
        </w:tc>
        <w:tc>
          <w:tcPr>
            <w:tcW w:w="2835" w:type="dxa"/>
            <w:vAlign w:val="center"/>
            <w:hideMark/>
          </w:tcPr>
          <w:p w14:paraId="431898E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在不同的静电位物体间，互相接近或经由直接接触而转移电荷。</w:t>
            </w:r>
          </w:p>
        </w:tc>
        <w:tc>
          <w:tcPr>
            <w:tcW w:w="1547" w:type="dxa"/>
            <w:vAlign w:val="center"/>
            <w:hideMark/>
          </w:tcPr>
          <w:p w14:paraId="21ADAB9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electrostatic discharge（ESD）</w:t>
            </w:r>
          </w:p>
        </w:tc>
      </w:tr>
      <w:tr w:rsidR="003F2E1C" w:rsidRPr="003F2E1C" w14:paraId="2DB85B60"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1080A1D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43</w:t>
            </w:r>
          </w:p>
        </w:tc>
        <w:tc>
          <w:tcPr>
            <w:tcW w:w="1156" w:type="dxa"/>
            <w:vAlign w:val="center"/>
            <w:hideMark/>
          </w:tcPr>
          <w:p w14:paraId="31CC7A6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均匀场域</w:t>
            </w:r>
          </w:p>
        </w:tc>
        <w:tc>
          <w:tcPr>
            <w:tcW w:w="2211" w:type="dxa"/>
            <w:vAlign w:val="center"/>
            <w:hideMark/>
          </w:tcPr>
          <w:p w14:paraId="0C7FE8E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场电平设备的假想垂直平面，在该平面内场强的变化足够小。[来源：GB/T 17626.3-2023,3.1.28]</w:t>
            </w:r>
          </w:p>
        </w:tc>
        <w:tc>
          <w:tcPr>
            <w:tcW w:w="1091" w:type="dxa"/>
            <w:vAlign w:val="center"/>
            <w:hideMark/>
          </w:tcPr>
          <w:p w14:paraId="2217B87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均匀场区域</w:t>
            </w:r>
          </w:p>
        </w:tc>
        <w:tc>
          <w:tcPr>
            <w:tcW w:w="2835" w:type="dxa"/>
            <w:vAlign w:val="center"/>
            <w:hideMark/>
          </w:tcPr>
          <w:p w14:paraId="030BB9E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场强变化小到可接受的垂直面，参照6.3。</w:t>
            </w:r>
          </w:p>
        </w:tc>
        <w:tc>
          <w:tcPr>
            <w:tcW w:w="1547" w:type="dxa"/>
            <w:vAlign w:val="center"/>
            <w:hideMark/>
          </w:tcPr>
          <w:p w14:paraId="73E8314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Uniform field </w:t>
            </w:r>
            <w:proofErr w:type="spellStart"/>
            <w:r w:rsidRPr="001C4318">
              <w:rPr>
                <w:rFonts w:ascii="宋体" w:hAnsi="宋体" w:cs="宋体" w:hint="eastAsia"/>
                <w:color w:val="000000" w:themeColor="text1"/>
                <w:kern w:val="0"/>
                <w:sz w:val="18"/>
                <w:szCs w:val="18"/>
              </w:rPr>
              <w:t>area;UFA</w:t>
            </w:r>
            <w:proofErr w:type="spellEnd"/>
          </w:p>
        </w:tc>
      </w:tr>
      <w:tr w:rsidR="003F2E1C" w:rsidRPr="003F2E1C" w14:paraId="4DC67A3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14963AC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lastRenderedPageBreak/>
              <w:t>44</w:t>
            </w:r>
          </w:p>
        </w:tc>
        <w:tc>
          <w:tcPr>
            <w:tcW w:w="1156" w:type="dxa"/>
            <w:vAlign w:val="center"/>
            <w:hideMark/>
          </w:tcPr>
          <w:p w14:paraId="6259DA6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敏感度（电磁）</w:t>
            </w:r>
          </w:p>
        </w:tc>
        <w:tc>
          <w:tcPr>
            <w:tcW w:w="2211" w:type="dxa"/>
            <w:vAlign w:val="center"/>
            <w:hideMark/>
          </w:tcPr>
          <w:p w14:paraId="2C1B9F4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在有电磁骚扰的情况下，装置、设备或系统不能避免性能降低的能力。[来源：GB/T 4365-2024,3.1.21]</w:t>
            </w:r>
          </w:p>
        </w:tc>
        <w:tc>
          <w:tcPr>
            <w:tcW w:w="1091" w:type="dxa"/>
            <w:vAlign w:val="center"/>
            <w:hideMark/>
          </w:tcPr>
          <w:p w14:paraId="3AB9E05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感受力（电磁）</w:t>
            </w:r>
          </w:p>
        </w:tc>
        <w:tc>
          <w:tcPr>
            <w:tcW w:w="2835" w:type="dxa"/>
            <w:vAlign w:val="center"/>
            <w:hideMark/>
          </w:tcPr>
          <w:p w14:paraId="07E09EB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某装置、设备或系统感受电磁扰动而呈现性能降级之能力。</w:t>
            </w:r>
          </w:p>
        </w:tc>
        <w:tc>
          <w:tcPr>
            <w:tcW w:w="1547" w:type="dxa"/>
            <w:vAlign w:val="center"/>
            <w:hideMark/>
          </w:tcPr>
          <w:p w14:paraId="4F35609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electromagnetic susceptibility</w:t>
            </w:r>
          </w:p>
        </w:tc>
      </w:tr>
      <w:tr w:rsidR="003F2E1C" w:rsidRPr="003F2E1C" w14:paraId="27D3CE64"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524B33C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45</w:t>
            </w:r>
          </w:p>
        </w:tc>
        <w:tc>
          <w:tcPr>
            <w:tcW w:w="1156" w:type="dxa"/>
            <w:vAlign w:val="center"/>
            <w:hideMark/>
          </w:tcPr>
          <w:p w14:paraId="2A0EEC3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敏感装置</w:t>
            </w:r>
          </w:p>
        </w:tc>
        <w:tc>
          <w:tcPr>
            <w:tcW w:w="2211" w:type="dxa"/>
            <w:vAlign w:val="center"/>
            <w:hideMark/>
          </w:tcPr>
          <w:p w14:paraId="1988719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受电磁骚扰的影响，性能可能降低的装置、设备或系统。[来源：GB/T 4365-2024,3.1.24]</w:t>
            </w:r>
          </w:p>
        </w:tc>
        <w:tc>
          <w:tcPr>
            <w:tcW w:w="1091" w:type="dxa"/>
            <w:vAlign w:val="center"/>
            <w:hideMark/>
          </w:tcPr>
          <w:p w14:paraId="227A7A8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感受装置</w:t>
            </w:r>
          </w:p>
        </w:tc>
        <w:tc>
          <w:tcPr>
            <w:tcW w:w="2835" w:type="dxa"/>
            <w:vAlign w:val="center"/>
            <w:hideMark/>
          </w:tcPr>
          <w:p w14:paraId="4FBAA01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可能感受电磁扰动而性能降低性能之装置、设备或系统。</w:t>
            </w:r>
          </w:p>
        </w:tc>
        <w:tc>
          <w:tcPr>
            <w:tcW w:w="1547" w:type="dxa"/>
            <w:vAlign w:val="center"/>
            <w:hideMark/>
          </w:tcPr>
          <w:p w14:paraId="459CB4E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susceptible device</w:t>
            </w:r>
          </w:p>
        </w:tc>
      </w:tr>
      <w:tr w:rsidR="003F2E1C" w:rsidRPr="003F2E1C" w14:paraId="2F62080B"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03A1A41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46</w:t>
            </w:r>
          </w:p>
        </w:tc>
        <w:tc>
          <w:tcPr>
            <w:tcW w:w="1156" w:type="dxa"/>
            <w:vAlign w:val="center"/>
            <w:hideMark/>
          </w:tcPr>
          <w:p w14:paraId="6B204D4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频带</w:t>
            </w:r>
          </w:p>
        </w:tc>
        <w:tc>
          <w:tcPr>
            <w:tcW w:w="2211" w:type="dxa"/>
            <w:vAlign w:val="center"/>
            <w:hideMark/>
          </w:tcPr>
          <w:p w14:paraId="5140CD7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在规定的两个界限频率之间的一段连续频率。[来源：GB/T 17626.3-2023,3.1.13]</w:t>
            </w:r>
          </w:p>
        </w:tc>
        <w:tc>
          <w:tcPr>
            <w:tcW w:w="1091" w:type="dxa"/>
            <w:vAlign w:val="center"/>
            <w:hideMark/>
          </w:tcPr>
          <w:p w14:paraId="3E165A9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频带</w:t>
            </w:r>
          </w:p>
        </w:tc>
        <w:tc>
          <w:tcPr>
            <w:tcW w:w="2835" w:type="dxa"/>
            <w:vAlign w:val="center"/>
            <w:hideMark/>
          </w:tcPr>
          <w:p w14:paraId="7A9F2ED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介于两个规定限制频率间的一组连续频率。</w:t>
            </w:r>
          </w:p>
        </w:tc>
        <w:tc>
          <w:tcPr>
            <w:tcW w:w="1547" w:type="dxa"/>
            <w:vAlign w:val="center"/>
            <w:hideMark/>
          </w:tcPr>
          <w:p w14:paraId="47D41CC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frequency band</w:t>
            </w:r>
          </w:p>
        </w:tc>
      </w:tr>
      <w:tr w:rsidR="003F2E1C" w:rsidRPr="003F2E1C" w14:paraId="62F02660"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5EDB557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47</w:t>
            </w:r>
          </w:p>
        </w:tc>
        <w:tc>
          <w:tcPr>
            <w:tcW w:w="1156" w:type="dxa"/>
            <w:vAlign w:val="center"/>
            <w:hideMark/>
          </w:tcPr>
          <w:p w14:paraId="1F6B0E1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人为噪声</w:t>
            </w:r>
          </w:p>
        </w:tc>
        <w:tc>
          <w:tcPr>
            <w:tcW w:w="2211" w:type="dxa"/>
            <w:vAlign w:val="center"/>
            <w:hideMark/>
          </w:tcPr>
          <w:p w14:paraId="6908BAA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来源于人工装置的电磁噪声。[来源：GB/T 4365-2024,3.1.19]</w:t>
            </w:r>
          </w:p>
        </w:tc>
        <w:tc>
          <w:tcPr>
            <w:tcW w:w="1091" w:type="dxa"/>
            <w:vAlign w:val="center"/>
            <w:hideMark/>
          </w:tcPr>
          <w:p w14:paraId="0EEEB11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人为杂讯</w:t>
            </w:r>
          </w:p>
        </w:tc>
        <w:tc>
          <w:tcPr>
            <w:tcW w:w="2835" w:type="dxa"/>
            <w:vAlign w:val="center"/>
            <w:hideMark/>
          </w:tcPr>
          <w:p w14:paraId="760D110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由人造装置所产生的电磁杂讯。</w:t>
            </w:r>
          </w:p>
        </w:tc>
        <w:tc>
          <w:tcPr>
            <w:tcW w:w="1547" w:type="dxa"/>
            <w:vAlign w:val="center"/>
            <w:hideMark/>
          </w:tcPr>
          <w:p w14:paraId="6E52360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man-made noise</w:t>
            </w:r>
          </w:p>
        </w:tc>
      </w:tr>
      <w:tr w:rsidR="003F2E1C" w:rsidRPr="003F2E1C" w14:paraId="29E76B5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31FD1DB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48</w:t>
            </w:r>
          </w:p>
        </w:tc>
        <w:tc>
          <w:tcPr>
            <w:tcW w:w="1156" w:type="dxa"/>
            <w:vAlign w:val="center"/>
            <w:hideMark/>
          </w:tcPr>
          <w:p w14:paraId="566AFF4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射频</w:t>
            </w:r>
          </w:p>
        </w:tc>
        <w:tc>
          <w:tcPr>
            <w:tcW w:w="2211" w:type="dxa"/>
            <w:vAlign w:val="center"/>
            <w:hideMark/>
          </w:tcPr>
          <w:p w14:paraId="61D121C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在音频部分和红外部分之间的电磁频谱的频率。[来源：GB 4343.1-20243,3.2.6]</w:t>
            </w:r>
          </w:p>
        </w:tc>
        <w:tc>
          <w:tcPr>
            <w:tcW w:w="1091" w:type="dxa"/>
            <w:vAlign w:val="center"/>
            <w:hideMark/>
          </w:tcPr>
          <w:p w14:paraId="2F09FCA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射频</w:t>
            </w:r>
          </w:p>
        </w:tc>
        <w:tc>
          <w:tcPr>
            <w:tcW w:w="2835" w:type="dxa"/>
            <w:vAlign w:val="center"/>
            <w:hideMark/>
          </w:tcPr>
          <w:p w14:paraId="2D2F5ED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音频与红外线部分之间的电磁频谱之频率。</w:t>
            </w:r>
          </w:p>
        </w:tc>
        <w:tc>
          <w:tcPr>
            <w:tcW w:w="1547" w:type="dxa"/>
            <w:vAlign w:val="center"/>
            <w:hideMark/>
          </w:tcPr>
          <w:p w14:paraId="0D55A6A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radio frequency</w:t>
            </w:r>
          </w:p>
        </w:tc>
      </w:tr>
      <w:tr w:rsidR="003F2E1C" w:rsidRPr="003F2E1C" w14:paraId="49F999A1"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2E0E19E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49</w:t>
            </w:r>
          </w:p>
        </w:tc>
        <w:tc>
          <w:tcPr>
            <w:tcW w:w="1156" w:type="dxa"/>
            <w:vAlign w:val="center"/>
            <w:hideMark/>
          </w:tcPr>
          <w:p w14:paraId="6E03EA2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输入电流</w:t>
            </w:r>
          </w:p>
        </w:tc>
        <w:tc>
          <w:tcPr>
            <w:tcW w:w="2211" w:type="dxa"/>
            <w:vAlign w:val="center"/>
            <w:hideMark/>
          </w:tcPr>
          <w:p w14:paraId="273B18C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由交流配电系统直接供给设备或设备部件的电流。[来源：GB 17625.1-2022,3.5]</w:t>
            </w:r>
          </w:p>
        </w:tc>
        <w:tc>
          <w:tcPr>
            <w:tcW w:w="1091" w:type="dxa"/>
            <w:vAlign w:val="center"/>
            <w:hideMark/>
          </w:tcPr>
          <w:p w14:paraId="2132B47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输入电流</w:t>
            </w:r>
          </w:p>
        </w:tc>
        <w:tc>
          <w:tcPr>
            <w:tcW w:w="2835" w:type="dxa"/>
            <w:vAlign w:val="center"/>
            <w:hideMark/>
          </w:tcPr>
          <w:p w14:paraId="3141B36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电流经由交流配电系统直接供应到设备或设备之一部分。</w:t>
            </w:r>
          </w:p>
        </w:tc>
        <w:tc>
          <w:tcPr>
            <w:tcW w:w="1547" w:type="dxa"/>
            <w:vAlign w:val="center"/>
            <w:hideMark/>
          </w:tcPr>
          <w:p w14:paraId="408BB05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input current</w:t>
            </w:r>
          </w:p>
        </w:tc>
      </w:tr>
      <w:tr w:rsidR="003F2E1C" w:rsidRPr="003F2E1C" w14:paraId="3BDBA99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0787980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50</w:t>
            </w:r>
          </w:p>
        </w:tc>
        <w:tc>
          <w:tcPr>
            <w:tcW w:w="1156" w:type="dxa"/>
            <w:vAlign w:val="center"/>
            <w:hideMark/>
          </w:tcPr>
          <w:p w14:paraId="77DFCC2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输入抗扰度</w:t>
            </w:r>
          </w:p>
        </w:tc>
        <w:tc>
          <w:tcPr>
            <w:tcW w:w="2211" w:type="dxa"/>
            <w:vAlign w:val="center"/>
            <w:hideMark/>
          </w:tcPr>
          <w:p w14:paraId="5FA9152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设备对呈现在天线输入端口的无用信号电压的抗扰度</w:t>
            </w:r>
          </w:p>
        </w:tc>
        <w:tc>
          <w:tcPr>
            <w:tcW w:w="1091" w:type="dxa"/>
            <w:vAlign w:val="center"/>
            <w:hideMark/>
          </w:tcPr>
          <w:p w14:paraId="749CFFD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输入之免疫力</w:t>
            </w:r>
          </w:p>
        </w:tc>
        <w:tc>
          <w:tcPr>
            <w:tcW w:w="2835" w:type="dxa"/>
            <w:vAlign w:val="center"/>
            <w:hideMark/>
          </w:tcPr>
          <w:p w14:paraId="460F94F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针对出现在天线输入端子之非所需信号电压之免疫能力。</w:t>
            </w:r>
          </w:p>
        </w:tc>
        <w:tc>
          <w:tcPr>
            <w:tcW w:w="1547" w:type="dxa"/>
            <w:vAlign w:val="center"/>
            <w:hideMark/>
          </w:tcPr>
          <w:p w14:paraId="5ED210C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input immunity</w:t>
            </w:r>
          </w:p>
        </w:tc>
      </w:tr>
      <w:tr w:rsidR="003F2E1C" w:rsidRPr="003F2E1C" w14:paraId="220E23C6"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75050DB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51</w:t>
            </w:r>
          </w:p>
        </w:tc>
        <w:tc>
          <w:tcPr>
            <w:tcW w:w="1156" w:type="dxa"/>
            <w:vAlign w:val="center"/>
            <w:hideMark/>
          </w:tcPr>
          <w:p w14:paraId="5DED2BB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双端口TEM波导</w:t>
            </w:r>
          </w:p>
        </w:tc>
        <w:tc>
          <w:tcPr>
            <w:tcW w:w="2211" w:type="dxa"/>
            <w:vAlign w:val="center"/>
            <w:hideMark/>
          </w:tcPr>
          <w:p w14:paraId="6EB297F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在两端分别具有一个输入/输出测量端口的TEM波导。[来源：GB/T 17626.20-2014,3.1.4]</w:t>
            </w:r>
          </w:p>
        </w:tc>
        <w:tc>
          <w:tcPr>
            <w:tcW w:w="1091" w:type="dxa"/>
            <w:vAlign w:val="center"/>
            <w:hideMark/>
          </w:tcPr>
          <w:p w14:paraId="547DD1E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双埠横向电磁波波导</w:t>
            </w:r>
          </w:p>
        </w:tc>
        <w:tc>
          <w:tcPr>
            <w:tcW w:w="2835" w:type="dxa"/>
            <w:vAlign w:val="center"/>
            <w:hideMark/>
          </w:tcPr>
          <w:p w14:paraId="79EB453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横向电磁波波导在两末端有输人/输出量测埠。</w:t>
            </w:r>
          </w:p>
        </w:tc>
        <w:tc>
          <w:tcPr>
            <w:tcW w:w="1547" w:type="dxa"/>
            <w:vAlign w:val="center"/>
            <w:hideMark/>
          </w:tcPr>
          <w:p w14:paraId="51CC34B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two-port TEM waveguide</w:t>
            </w:r>
          </w:p>
        </w:tc>
      </w:tr>
      <w:tr w:rsidR="003F2E1C" w:rsidRPr="003F2E1C" w14:paraId="25F85B5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137F229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52</w:t>
            </w:r>
          </w:p>
        </w:tc>
        <w:tc>
          <w:tcPr>
            <w:tcW w:w="1156" w:type="dxa"/>
            <w:vAlign w:val="center"/>
            <w:hideMark/>
          </w:tcPr>
          <w:p w14:paraId="0F5FF06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外壳端口/壳体端口/机箱端口/机壳端口</w:t>
            </w:r>
          </w:p>
        </w:tc>
        <w:tc>
          <w:tcPr>
            <w:tcW w:w="2211" w:type="dxa"/>
            <w:vAlign w:val="center"/>
            <w:hideMark/>
          </w:tcPr>
          <w:p w14:paraId="6E9558B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电磁场辐射所通过的受试系统的物理边界。[来源：GB 4343.1-2024,3.4.7]</w:t>
            </w:r>
          </w:p>
        </w:tc>
        <w:tc>
          <w:tcPr>
            <w:tcW w:w="1091" w:type="dxa"/>
            <w:vAlign w:val="center"/>
            <w:hideMark/>
          </w:tcPr>
          <w:p w14:paraId="7278FCA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机体埠/箱体埠</w:t>
            </w:r>
          </w:p>
        </w:tc>
        <w:tc>
          <w:tcPr>
            <w:tcW w:w="2835" w:type="dxa"/>
            <w:vAlign w:val="center"/>
            <w:hideMark/>
          </w:tcPr>
          <w:p w14:paraId="268292D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待测系统的实体边界，其电磁场可通过该埠辐射出去</w:t>
            </w:r>
          </w:p>
        </w:tc>
        <w:tc>
          <w:tcPr>
            <w:tcW w:w="1547" w:type="dxa"/>
            <w:vAlign w:val="center"/>
            <w:hideMark/>
          </w:tcPr>
          <w:p w14:paraId="7A478CF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enclosure port</w:t>
            </w:r>
          </w:p>
        </w:tc>
      </w:tr>
      <w:tr w:rsidR="003F2E1C" w:rsidRPr="003F2E1C" w14:paraId="13E351AD"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43D4F0A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53</w:t>
            </w:r>
          </w:p>
        </w:tc>
        <w:tc>
          <w:tcPr>
            <w:tcW w:w="1156" w:type="dxa"/>
            <w:vAlign w:val="center"/>
            <w:hideMark/>
          </w:tcPr>
          <w:p w14:paraId="5B20D43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无线电（频率）骚扰</w:t>
            </w:r>
          </w:p>
        </w:tc>
        <w:tc>
          <w:tcPr>
            <w:tcW w:w="2211" w:type="dxa"/>
            <w:vAlign w:val="center"/>
            <w:hideMark/>
          </w:tcPr>
          <w:p w14:paraId="1579250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具有无线电频率分量的电磁骚扰。[来源：GB/T 4365-2024,3.1.13]</w:t>
            </w:r>
          </w:p>
        </w:tc>
        <w:tc>
          <w:tcPr>
            <w:tcW w:w="1091" w:type="dxa"/>
            <w:vAlign w:val="center"/>
            <w:hideMark/>
          </w:tcPr>
          <w:p w14:paraId="638D82F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无线电(频率)扰动</w:t>
            </w:r>
          </w:p>
        </w:tc>
        <w:tc>
          <w:tcPr>
            <w:tcW w:w="2835" w:type="dxa"/>
            <w:vAlign w:val="center"/>
            <w:hideMark/>
          </w:tcPr>
          <w:p w14:paraId="46E5EAE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电磁扰动中，有些成分落在无线电频率的范围内。</w:t>
            </w:r>
          </w:p>
        </w:tc>
        <w:tc>
          <w:tcPr>
            <w:tcW w:w="1547" w:type="dxa"/>
            <w:vAlign w:val="center"/>
            <w:hideMark/>
          </w:tcPr>
          <w:p w14:paraId="7D71DAC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radio(frequency)disturbance</w:t>
            </w:r>
          </w:p>
        </w:tc>
      </w:tr>
      <w:tr w:rsidR="003F2E1C" w:rsidRPr="003F2E1C" w14:paraId="79260F8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12C108A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54</w:t>
            </w:r>
          </w:p>
        </w:tc>
        <w:tc>
          <w:tcPr>
            <w:tcW w:w="1156" w:type="dxa"/>
            <w:vAlign w:val="center"/>
            <w:hideMark/>
          </w:tcPr>
          <w:p w14:paraId="1276C2D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无线电（频率）噪声</w:t>
            </w:r>
          </w:p>
        </w:tc>
        <w:tc>
          <w:tcPr>
            <w:tcW w:w="2211" w:type="dxa"/>
            <w:vAlign w:val="center"/>
            <w:hideMark/>
          </w:tcPr>
          <w:p w14:paraId="711DA4D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具有无线电频率分量的电磁噪声。[来源：GB/T 4365-2024,3.1.12]</w:t>
            </w:r>
          </w:p>
        </w:tc>
        <w:tc>
          <w:tcPr>
            <w:tcW w:w="1091" w:type="dxa"/>
            <w:vAlign w:val="center"/>
            <w:hideMark/>
          </w:tcPr>
          <w:p w14:paraId="1948E9A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无线电(频率)杂讯</w:t>
            </w:r>
          </w:p>
        </w:tc>
        <w:tc>
          <w:tcPr>
            <w:tcW w:w="2835" w:type="dxa"/>
            <w:vAlign w:val="center"/>
            <w:hideMark/>
          </w:tcPr>
          <w:p w14:paraId="1D386BB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电磁杂讯中，有些成分落在无线电频率的范围内。</w:t>
            </w:r>
          </w:p>
        </w:tc>
        <w:tc>
          <w:tcPr>
            <w:tcW w:w="1547" w:type="dxa"/>
            <w:vAlign w:val="center"/>
            <w:hideMark/>
          </w:tcPr>
          <w:p w14:paraId="1889CA6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radio(frequency)noise</w:t>
            </w:r>
          </w:p>
        </w:tc>
      </w:tr>
      <w:tr w:rsidR="003F2E1C" w:rsidRPr="003F2E1C" w14:paraId="2950920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442FA16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lastRenderedPageBreak/>
              <w:t>55</w:t>
            </w:r>
          </w:p>
        </w:tc>
        <w:tc>
          <w:tcPr>
            <w:tcW w:w="1156" w:type="dxa"/>
            <w:vAlign w:val="center"/>
            <w:hideMark/>
          </w:tcPr>
          <w:p w14:paraId="724F34E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无线电环境</w:t>
            </w:r>
          </w:p>
        </w:tc>
        <w:tc>
          <w:tcPr>
            <w:tcW w:w="2211" w:type="dxa"/>
            <w:vAlign w:val="center"/>
            <w:hideMark/>
          </w:tcPr>
          <w:p w14:paraId="63AD1E8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1、无线电频率范围内的电磁环境。2、在给定场所内的所有处于工作状态的无线电发射机产生的电磁场总和。[来源：GB/T 4365-2024,3.1.11]</w:t>
            </w:r>
          </w:p>
        </w:tc>
        <w:tc>
          <w:tcPr>
            <w:tcW w:w="1091" w:type="dxa"/>
            <w:vAlign w:val="center"/>
            <w:hideMark/>
          </w:tcPr>
          <w:p w14:paraId="03797CF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无线电环境</w:t>
            </w:r>
          </w:p>
        </w:tc>
        <w:tc>
          <w:tcPr>
            <w:tcW w:w="2835" w:type="dxa"/>
            <w:vAlign w:val="center"/>
            <w:hideMark/>
          </w:tcPr>
          <w:p w14:paraId="66BBA14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在无线电频率范围中的电磁环境或操作无线电发射器，因而在某一地点产生电磁场的总和。</w:t>
            </w:r>
          </w:p>
        </w:tc>
        <w:tc>
          <w:tcPr>
            <w:tcW w:w="1547" w:type="dxa"/>
            <w:vAlign w:val="center"/>
            <w:hideMark/>
          </w:tcPr>
          <w:p w14:paraId="4726748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radio environment</w:t>
            </w:r>
          </w:p>
        </w:tc>
      </w:tr>
      <w:tr w:rsidR="003F2E1C" w:rsidRPr="003F2E1C" w14:paraId="77CA4A5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12FE87C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56</w:t>
            </w:r>
          </w:p>
        </w:tc>
        <w:tc>
          <w:tcPr>
            <w:tcW w:w="1156" w:type="dxa"/>
            <w:vAlign w:val="center"/>
            <w:hideMark/>
          </w:tcPr>
          <w:p w14:paraId="49ABE5D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无线电频率干扰</w:t>
            </w:r>
          </w:p>
        </w:tc>
        <w:tc>
          <w:tcPr>
            <w:tcW w:w="2211" w:type="dxa"/>
            <w:vAlign w:val="center"/>
            <w:hideMark/>
          </w:tcPr>
          <w:p w14:paraId="629C347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由无线电骚扰引起的有用信号接收性能的下降。[来源：GB/T 4365-2024,3.1.14]</w:t>
            </w:r>
          </w:p>
        </w:tc>
        <w:tc>
          <w:tcPr>
            <w:tcW w:w="1091" w:type="dxa"/>
            <w:vAlign w:val="center"/>
            <w:hideMark/>
          </w:tcPr>
          <w:p w14:paraId="1D95227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射频干扰</w:t>
            </w:r>
          </w:p>
        </w:tc>
        <w:tc>
          <w:tcPr>
            <w:tcW w:w="2835" w:type="dxa"/>
            <w:vAlign w:val="center"/>
            <w:hideMark/>
          </w:tcPr>
          <w:p w14:paraId="7D578D9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由射频扰动，引起想要信号接收之劣化。</w:t>
            </w:r>
          </w:p>
        </w:tc>
        <w:tc>
          <w:tcPr>
            <w:tcW w:w="1547" w:type="dxa"/>
            <w:vAlign w:val="center"/>
            <w:hideMark/>
          </w:tcPr>
          <w:p w14:paraId="22DF9E5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frequency interference (RFI) radio</w:t>
            </w:r>
          </w:p>
        </w:tc>
      </w:tr>
      <w:tr w:rsidR="003F2E1C" w:rsidRPr="003F2E1C" w14:paraId="3153A30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2692EA8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57</w:t>
            </w:r>
          </w:p>
        </w:tc>
        <w:tc>
          <w:tcPr>
            <w:tcW w:w="1156" w:type="dxa"/>
            <w:vAlign w:val="center"/>
            <w:hideMark/>
          </w:tcPr>
          <w:p w14:paraId="6D3C583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无用信号</w:t>
            </w:r>
          </w:p>
        </w:tc>
        <w:tc>
          <w:tcPr>
            <w:tcW w:w="2211" w:type="dxa"/>
            <w:vAlign w:val="center"/>
            <w:hideMark/>
          </w:tcPr>
          <w:p w14:paraId="3F113D0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可能损害有用信号接收的信号。[来源：GB/T4365-2004,3.1.3]</w:t>
            </w:r>
          </w:p>
        </w:tc>
        <w:tc>
          <w:tcPr>
            <w:tcW w:w="1091" w:type="dxa"/>
            <w:vAlign w:val="center"/>
            <w:hideMark/>
          </w:tcPr>
          <w:p w14:paraId="135E0F21"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非期望信号；非所欲信号</w:t>
            </w:r>
          </w:p>
        </w:tc>
        <w:tc>
          <w:tcPr>
            <w:tcW w:w="2835" w:type="dxa"/>
            <w:vAlign w:val="center"/>
            <w:hideMark/>
          </w:tcPr>
          <w:p w14:paraId="1A772E9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某种信号，可能会损害期望信号的接收。</w:t>
            </w:r>
          </w:p>
        </w:tc>
        <w:tc>
          <w:tcPr>
            <w:tcW w:w="1547" w:type="dxa"/>
            <w:vAlign w:val="center"/>
            <w:hideMark/>
          </w:tcPr>
          <w:p w14:paraId="694258C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 xml:space="preserve">unwanted </w:t>
            </w:r>
            <w:proofErr w:type="spellStart"/>
            <w:r w:rsidRPr="001C4318">
              <w:rPr>
                <w:rFonts w:ascii="宋体" w:hAnsi="宋体" w:cs="宋体" w:hint="eastAsia"/>
                <w:color w:val="000000" w:themeColor="text1"/>
                <w:kern w:val="0"/>
                <w:sz w:val="18"/>
                <w:szCs w:val="18"/>
              </w:rPr>
              <w:t>signal;undersired</w:t>
            </w:r>
            <w:proofErr w:type="spellEnd"/>
            <w:r w:rsidRPr="001C4318">
              <w:rPr>
                <w:rFonts w:ascii="宋体" w:hAnsi="宋体" w:cs="宋体" w:hint="eastAsia"/>
                <w:color w:val="000000" w:themeColor="text1"/>
                <w:kern w:val="0"/>
                <w:sz w:val="18"/>
                <w:szCs w:val="18"/>
              </w:rPr>
              <w:t xml:space="preserve"> signal</w:t>
            </w:r>
          </w:p>
        </w:tc>
      </w:tr>
      <w:tr w:rsidR="003F2E1C" w:rsidRPr="003F2E1C" w14:paraId="15B33DC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70A319B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58</w:t>
            </w:r>
          </w:p>
        </w:tc>
        <w:tc>
          <w:tcPr>
            <w:tcW w:w="1156" w:type="dxa"/>
            <w:vAlign w:val="center"/>
            <w:hideMark/>
          </w:tcPr>
          <w:p w14:paraId="3C1F56B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系统间干扰</w:t>
            </w:r>
          </w:p>
        </w:tc>
        <w:tc>
          <w:tcPr>
            <w:tcW w:w="2211" w:type="dxa"/>
            <w:vAlign w:val="center"/>
            <w:hideMark/>
          </w:tcPr>
          <w:p w14:paraId="194E18B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由其他系统产生的电磁骚扰对一个系统造成的电磁干扰。[来源：GB/T 4365-2024,3.1.15]</w:t>
            </w:r>
          </w:p>
        </w:tc>
        <w:tc>
          <w:tcPr>
            <w:tcW w:w="1091" w:type="dxa"/>
            <w:vAlign w:val="center"/>
            <w:hideMark/>
          </w:tcPr>
          <w:p w14:paraId="6417492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系统间干扰</w:t>
            </w:r>
          </w:p>
        </w:tc>
        <w:tc>
          <w:tcPr>
            <w:tcW w:w="2835" w:type="dxa"/>
            <w:vAlign w:val="center"/>
            <w:hideMark/>
          </w:tcPr>
          <w:p w14:paraId="6C5F004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因其他系统中所产生电磁振动而造成一系统之电磁干扰。</w:t>
            </w:r>
          </w:p>
        </w:tc>
        <w:tc>
          <w:tcPr>
            <w:tcW w:w="1547" w:type="dxa"/>
            <w:vAlign w:val="center"/>
            <w:hideMark/>
          </w:tcPr>
          <w:p w14:paraId="1399FE0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inter-system interference</w:t>
            </w:r>
          </w:p>
        </w:tc>
      </w:tr>
      <w:tr w:rsidR="003F2E1C" w:rsidRPr="003F2E1C" w14:paraId="5589C59B"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18555F4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59</w:t>
            </w:r>
          </w:p>
        </w:tc>
        <w:tc>
          <w:tcPr>
            <w:tcW w:w="1156" w:type="dxa"/>
            <w:vAlign w:val="center"/>
            <w:hideMark/>
          </w:tcPr>
          <w:p w14:paraId="1E34B67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系统内干扰</w:t>
            </w:r>
          </w:p>
        </w:tc>
        <w:tc>
          <w:tcPr>
            <w:tcW w:w="2211" w:type="dxa"/>
            <w:vAlign w:val="center"/>
            <w:hideMark/>
          </w:tcPr>
          <w:p w14:paraId="6748588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系统中出现的由本系统内部电磁骚扰引起的电磁干扰。[来源：GB/T 4365-2024,3.1.16]</w:t>
            </w:r>
          </w:p>
        </w:tc>
        <w:tc>
          <w:tcPr>
            <w:tcW w:w="1091" w:type="dxa"/>
            <w:vAlign w:val="center"/>
            <w:hideMark/>
          </w:tcPr>
          <w:p w14:paraId="5D7A265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系统内干扰</w:t>
            </w:r>
          </w:p>
        </w:tc>
        <w:tc>
          <w:tcPr>
            <w:tcW w:w="2835" w:type="dxa"/>
            <w:vAlign w:val="center"/>
            <w:hideMark/>
          </w:tcPr>
          <w:p w14:paraId="321CA60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由于在相同系统内所产生之电磁扰动，而发生系统本身之电磁干扰。</w:t>
            </w:r>
          </w:p>
        </w:tc>
        <w:tc>
          <w:tcPr>
            <w:tcW w:w="1547" w:type="dxa"/>
            <w:vAlign w:val="center"/>
            <w:hideMark/>
          </w:tcPr>
          <w:p w14:paraId="101A21A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intra-system interference</w:t>
            </w:r>
          </w:p>
        </w:tc>
      </w:tr>
      <w:tr w:rsidR="003F2E1C" w:rsidRPr="003F2E1C" w14:paraId="7411FC9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308"/>
        </w:trPr>
        <w:tc>
          <w:tcPr>
            <w:tcW w:w="494" w:type="dxa"/>
            <w:vAlign w:val="center"/>
            <w:hideMark/>
          </w:tcPr>
          <w:p w14:paraId="216E9F2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60</w:t>
            </w:r>
          </w:p>
        </w:tc>
        <w:tc>
          <w:tcPr>
            <w:tcW w:w="1156" w:type="dxa"/>
            <w:vAlign w:val="center"/>
            <w:hideMark/>
          </w:tcPr>
          <w:p w14:paraId="2BDC7ED3"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信号/控制端口</w:t>
            </w:r>
          </w:p>
        </w:tc>
        <w:tc>
          <w:tcPr>
            <w:tcW w:w="2211" w:type="dxa"/>
            <w:vAlign w:val="center"/>
            <w:hideMark/>
          </w:tcPr>
          <w:p w14:paraId="44FA2E7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用于传递信号的导线或电缆与设备连接的端口。[来源：GB/T 9254.1-2021,3.1.30]</w:t>
            </w:r>
          </w:p>
        </w:tc>
        <w:tc>
          <w:tcPr>
            <w:tcW w:w="1091" w:type="dxa"/>
            <w:vAlign w:val="center"/>
            <w:hideMark/>
          </w:tcPr>
          <w:p w14:paraId="4CD5151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讯号/控制埠/讯号及控制埠</w:t>
            </w:r>
          </w:p>
        </w:tc>
        <w:tc>
          <w:tcPr>
            <w:tcW w:w="2835" w:type="dxa"/>
            <w:vAlign w:val="center"/>
            <w:hideMark/>
          </w:tcPr>
          <w:p w14:paraId="25981F3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在该埠，有意图搭载讯号之导体或电缆连接至设备或用于PCE组件互连或PCE与本地辅助设备间之埠，并依照相关功能规范使用。</w:t>
            </w:r>
          </w:p>
        </w:tc>
        <w:tc>
          <w:tcPr>
            <w:tcW w:w="1547" w:type="dxa"/>
            <w:vAlign w:val="center"/>
            <w:hideMark/>
          </w:tcPr>
          <w:p w14:paraId="57F1D8A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signal/control port/signal and control port</w:t>
            </w:r>
          </w:p>
        </w:tc>
      </w:tr>
      <w:tr w:rsidR="003F2E1C" w:rsidRPr="003F2E1C" w14:paraId="7366B30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711469AC"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61</w:t>
            </w:r>
          </w:p>
        </w:tc>
        <w:tc>
          <w:tcPr>
            <w:tcW w:w="1156" w:type="dxa"/>
            <w:vAlign w:val="center"/>
            <w:hideMark/>
          </w:tcPr>
          <w:p w14:paraId="3726E17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性能降级/降低</w:t>
            </w:r>
          </w:p>
        </w:tc>
        <w:tc>
          <w:tcPr>
            <w:tcW w:w="2211" w:type="dxa"/>
            <w:vAlign w:val="center"/>
            <w:hideMark/>
          </w:tcPr>
          <w:p w14:paraId="69A5A24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任何装置、设备或系统的工作性能偏离预期的指标。[来源：GB/T 40134-2021，3.9]</w:t>
            </w:r>
          </w:p>
        </w:tc>
        <w:tc>
          <w:tcPr>
            <w:tcW w:w="1091" w:type="dxa"/>
            <w:vAlign w:val="center"/>
            <w:hideMark/>
          </w:tcPr>
          <w:p w14:paraId="124F28CE"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降级（劣化）</w:t>
            </w:r>
          </w:p>
        </w:tc>
        <w:tc>
          <w:tcPr>
            <w:tcW w:w="2835" w:type="dxa"/>
            <w:vAlign w:val="center"/>
            <w:hideMark/>
          </w:tcPr>
          <w:p w14:paraId="01DD245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任何装置、设备或系统于运行时发生与其预期之性能上非必要的偏离。</w:t>
            </w:r>
          </w:p>
        </w:tc>
        <w:tc>
          <w:tcPr>
            <w:tcW w:w="1547" w:type="dxa"/>
            <w:vAlign w:val="center"/>
            <w:hideMark/>
          </w:tcPr>
          <w:p w14:paraId="1BC86F68"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Degradation of performance</w:t>
            </w:r>
          </w:p>
        </w:tc>
      </w:tr>
      <w:tr w:rsidR="003F2E1C" w:rsidRPr="003F2E1C" w14:paraId="337967D8"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45EF515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62</w:t>
            </w:r>
          </w:p>
        </w:tc>
        <w:tc>
          <w:tcPr>
            <w:tcW w:w="1156" w:type="dxa"/>
            <w:vAlign w:val="center"/>
            <w:hideMark/>
          </w:tcPr>
          <w:p w14:paraId="09102DD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有效值最大值</w:t>
            </w:r>
          </w:p>
        </w:tc>
        <w:tc>
          <w:tcPr>
            <w:tcW w:w="2211" w:type="dxa"/>
            <w:vAlign w:val="center"/>
            <w:hideMark/>
          </w:tcPr>
          <w:p w14:paraId="4CBAF2D6"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在一个调制周期内，射频调制信号的短期有效值（RMS）的最大值。[来源：GB/T 17626.3-2023,3.1.19]</w:t>
            </w:r>
          </w:p>
        </w:tc>
        <w:tc>
          <w:tcPr>
            <w:tcW w:w="1091" w:type="dxa"/>
            <w:vAlign w:val="center"/>
            <w:hideMark/>
          </w:tcPr>
          <w:p w14:paraId="3B02C6E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最大 RMS值</w:t>
            </w:r>
          </w:p>
        </w:tc>
        <w:tc>
          <w:tcPr>
            <w:tcW w:w="2835" w:type="dxa"/>
            <w:vAlign w:val="center"/>
            <w:hideMark/>
          </w:tcPr>
          <w:p w14:paraId="74952025"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在一个调变周期之观察期间内，调变RF讯号最高短期均方根(RMS)值</w:t>
            </w:r>
          </w:p>
        </w:tc>
        <w:tc>
          <w:tcPr>
            <w:tcW w:w="1547" w:type="dxa"/>
            <w:vAlign w:val="center"/>
            <w:hideMark/>
          </w:tcPr>
          <w:p w14:paraId="17FF2D4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Maximum RMS value</w:t>
            </w:r>
          </w:p>
        </w:tc>
      </w:tr>
      <w:tr w:rsidR="003F2E1C" w:rsidRPr="003F2E1C" w14:paraId="5CC0DBAB"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53919BE4"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63</w:t>
            </w:r>
          </w:p>
        </w:tc>
        <w:tc>
          <w:tcPr>
            <w:tcW w:w="1156" w:type="dxa"/>
            <w:vAlign w:val="center"/>
            <w:hideMark/>
          </w:tcPr>
          <w:p w14:paraId="14164C2D"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主（场）分量</w:t>
            </w:r>
          </w:p>
        </w:tc>
        <w:tc>
          <w:tcPr>
            <w:tcW w:w="2211" w:type="dxa"/>
            <w:vAlign w:val="center"/>
            <w:hideMark/>
          </w:tcPr>
          <w:p w14:paraId="367525BA"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与试验所需极化方向一致电场分量。[来源：SJ 21473.2-2018,3.1.9]</w:t>
            </w:r>
          </w:p>
        </w:tc>
        <w:tc>
          <w:tcPr>
            <w:tcW w:w="1091" w:type="dxa"/>
            <w:vAlign w:val="center"/>
            <w:hideMark/>
          </w:tcPr>
          <w:p w14:paraId="4735201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主要（场）分量</w:t>
            </w:r>
          </w:p>
        </w:tc>
        <w:tc>
          <w:tcPr>
            <w:tcW w:w="2835" w:type="dxa"/>
            <w:vAlign w:val="center"/>
            <w:hideMark/>
          </w:tcPr>
          <w:p w14:paraId="5C1C21A9"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对齐所欲测试极化之电场分量。</w:t>
            </w:r>
          </w:p>
        </w:tc>
        <w:tc>
          <w:tcPr>
            <w:tcW w:w="1547" w:type="dxa"/>
            <w:vAlign w:val="center"/>
            <w:hideMark/>
          </w:tcPr>
          <w:p w14:paraId="3E44496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primary (field) component</w:t>
            </w:r>
          </w:p>
        </w:tc>
      </w:tr>
      <w:tr w:rsidR="003F2E1C" w:rsidRPr="003F2E1C" w14:paraId="245D600F"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6DB8147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64</w:t>
            </w:r>
          </w:p>
        </w:tc>
        <w:tc>
          <w:tcPr>
            <w:tcW w:w="1156" w:type="dxa"/>
            <w:vAlign w:val="center"/>
            <w:hideMark/>
          </w:tcPr>
          <w:p w14:paraId="49F7431F"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自然噪声</w:t>
            </w:r>
          </w:p>
        </w:tc>
        <w:tc>
          <w:tcPr>
            <w:tcW w:w="2211" w:type="dxa"/>
            <w:vAlign w:val="center"/>
            <w:hideMark/>
          </w:tcPr>
          <w:p w14:paraId="2DD6E730"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来源于自然现象而非人工装置产生的电磁噪声。[来源：GB/T 4365-2024,3.1.17]</w:t>
            </w:r>
          </w:p>
        </w:tc>
        <w:tc>
          <w:tcPr>
            <w:tcW w:w="1091" w:type="dxa"/>
            <w:vAlign w:val="center"/>
            <w:hideMark/>
          </w:tcPr>
          <w:p w14:paraId="286FD7A2"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自然杂讯</w:t>
            </w:r>
          </w:p>
        </w:tc>
        <w:tc>
          <w:tcPr>
            <w:tcW w:w="2835" w:type="dxa"/>
            <w:vAlign w:val="center"/>
            <w:hideMark/>
          </w:tcPr>
          <w:p w14:paraId="65B0285B"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自然界之电磁杂讯，而非人造装置所产生之杂讯。</w:t>
            </w:r>
          </w:p>
        </w:tc>
        <w:tc>
          <w:tcPr>
            <w:tcW w:w="1547" w:type="dxa"/>
            <w:vAlign w:val="center"/>
            <w:hideMark/>
          </w:tcPr>
          <w:p w14:paraId="32092857" w14:textId="77777777" w:rsidR="001C4318" w:rsidRPr="001C4318" w:rsidRDefault="001C4318" w:rsidP="001C4318">
            <w:pPr>
              <w:widowControl/>
              <w:adjustRightInd/>
              <w:spacing w:line="240" w:lineRule="auto"/>
              <w:jc w:val="center"/>
              <w:rPr>
                <w:rFonts w:ascii="宋体" w:hAnsi="宋体" w:cs="宋体"/>
                <w:color w:val="000000" w:themeColor="text1"/>
                <w:kern w:val="0"/>
                <w:sz w:val="18"/>
                <w:szCs w:val="18"/>
              </w:rPr>
            </w:pPr>
            <w:r w:rsidRPr="001C4318">
              <w:rPr>
                <w:rFonts w:ascii="宋体" w:hAnsi="宋体" w:cs="宋体" w:hint="eastAsia"/>
                <w:color w:val="000000" w:themeColor="text1"/>
                <w:kern w:val="0"/>
                <w:sz w:val="18"/>
                <w:szCs w:val="18"/>
              </w:rPr>
              <w:t>natural noise</w:t>
            </w:r>
          </w:p>
        </w:tc>
      </w:tr>
    </w:tbl>
    <w:p w14:paraId="2B65DB22" w14:textId="54B1257B" w:rsidR="005063D5" w:rsidRPr="003F2E1C" w:rsidRDefault="005063D5" w:rsidP="005063D5">
      <w:pPr>
        <w:pStyle w:val="afff"/>
        <w:spacing w:before="156" w:after="156"/>
        <w:rPr>
          <w:color w:val="000000" w:themeColor="text1"/>
        </w:rPr>
      </w:pPr>
      <w:bookmarkStart w:id="48" w:name="_Hlk196471768"/>
      <w:r w:rsidRPr="003F2E1C">
        <w:rPr>
          <w:rFonts w:hint="eastAsia"/>
          <w:color w:val="000000" w:themeColor="text1"/>
        </w:rPr>
        <w:lastRenderedPageBreak/>
        <w:t>骚扰波形</w:t>
      </w:r>
    </w:p>
    <w:p w14:paraId="7D948229" w14:textId="1F23CE8C" w:rsidR="005063D5" w:rsidRPr="003F2E1C" w:rsidRDefault="005063D5" w:rsidP="005063D5">
      <w:pPr>
        <w:pStyle w:val="afffff7"/>
        <w:ind w:firstLine="420"/>
        <w:rPr>
          <w:color w:val="000000" w:themeColor="text1"/>
        </w:rPr>
      </w:pPr>
      <w:r w:rsidRPr="003F2E1C">
        <w:rPr>
          <w:rFonts w:hint="eastAsia"/>
          <w:color w:val="000000" w:themeColor="text1"/>
        </w:rPr>
        <w:t>骚扰波形两岸术语对照见表A.</w:t>
      </w:r>
      <w:r w:rsidR="00374989" w:rsidRPr="003F2E1C">
        <w:rPr>
          <w:color w:val="000000" w:themeColor="text1"/>
        </w:rPr>
        <w:t>2</w:t>
      </w:r>
      <w:r w:rsidRPr="003F2E1C">
        <w:rPr>
          <w:rFonts w:hint="eastAsia"/>
          <w:color w:val="000000" w:themeColor="text1"/>
        </w:rPr>
        <w:t>。</w:t>
      </w:r>
    </w:p>
    <w:p w14:paraId="455264CB" w14:textId="65A156F6" w:rsidR="005063D5" w:rsidRPr="003F2E1C" w:rsidRDefault="005063D5" w:rsidP="005063D5">
      <w:pPr>
        <w:pStyle w:val="aff7"/>
        <w:spacing w:before="156" w:after="156"/>
        <w:rPr>
          <w:color w:val="000000" w:themeColor="text1"/>
        </w:rPr>
      </w:pPr>
      <w:r w:rsidRPr="003F2E1C">
        <w:rPr>
          <w:rFonts w:hint="eastAsia"/>
          <w:color w:val="000000" w:themeColor="text1"/>
        </w:rPr>
        <w:t>海峡两岸骚扰波形术语对照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5"/>
        <w:gridCol w:w="1114"/>
        <w:gridCol w:w="2091"/>
        <w:gridCol w:w="1111"/>
        <w:gridCol w:w="2748"/>
        <w:gridCol w:w="1725"/>
      </w:tblGrid>
      <w:tr w:rsidR="003F2E1C" w:rsidRPr="003F2E1C" w14:paraId="595AF659" w14:textId="77777777" w:rsidTr="005063D5">
        <w:trPr>
          <w:tblHeader/>
          <w:jc w:val="center"/>
        </w:trPr>
        <w:tc>
          <w:tcPr>
            <w:tcW w:w="545" w:type="dxa"/>
            <w:tcBorders>
              <w:top w:val="single" w:sz="8" w:space="0" w:color="auto"/>
              <w:bottom w:val="single" w:sz="8" w:space="0" w:color="auto"/>
            </w:tcBorders>
            <w:shd w:val="clear" w:color="auto" w:fill="auto"/>
            <w:vAlign w:val="center"/>
          </w:tcPr>
          <w:p w14:paraId="2C9AFFD3" w14:textId="589484D5" w:rsidR="005063D5" w:rsidRPr="003F2E1C" w:rsidRDefault="005063D5" w:rsidP="005063D5">
            <w:pPr>
              <w:pStyle w:val="affffffffff5"/>
              <w:rPr>
                <w:color w:val="000000" w:themeColor="text1"/>
              </w:rPr>
            </w:pPr>
            <w:r w:rsidRPr="003F2E1C">
              <w:rPr>
                <w:rFonts w:hAnsi="宋体" w:hint="eastAsia"/>
                <w:color w:val="000000" w:themeColor="text1"/>
                <w:szCs w:val="18"/>
              </w:rPr>
              <w:t>序号</w:t>
            </w:r>
          </w:p>
        </w:tc>
        <w:tc>
          <w:tcPr>
            <w:tcW w:w="1114" w:type="dxa"/>
            <w:tcBorders>
              <w:top w:val="single" w:sz="8" w:space="0" w:color="auto"/>
              <w:bottom w:val="single" w:sz="8" w:space="0" w:color="auto"/>
            </w:tcBorders>
            <w:shd w:val="clear" w:color="auto" w:fill="auto"/>
            <w:vAlign w:val="center"/>
          </w:tcPr>
          <w:p w14:paraId="51551EF0" w14:textId="54B8D577" w:rsidR="005063D5" w:rsidRPr="003F2E1C" w:rsidRDefault="005063D5" w:rsidP="005063D5">
            <w:pPr>
              <w:pStyle w:val="affffffffff5"/>
              <w:rPr>
                <w:color w:val="000000" w:themeColor="text1"/>
              </w:rPr>
            </w:pPr>
            <w:r w:rsidRPr="003F2E1C">
              <w:rPr>
                <w:rFonts w:hAnsi="宋体" w:hint="eastAsia"/>
                <w:color w:val="000000" w:themeColor="text1"/>
                <w:szCs w:val="18"/>
              </w:rPr>
              <w:t>大陆术语</w:t>
            </w:r>
          </w:p>
        </w:tc>
        <w:tc>
          <w:tcPr>
            <w:tcW w:w="2091" w:type="dxa"/>
            <w:tcBorders>
              <w:top w:val="single" w:sz="8" w:space="0" w:color="auto"/>
              <w:bottom w:val="single" w:sz="8" w:space="0" w:color="auto"/>
            </w:tcBorders>
            <w:shd w:val="clear" w:color="auto" w:fill="auto"/>
            <w:vAlign w:val="center"/>
          </w:tcPr>
          <w:p w14:paraId="4990BC7F" w14:textId="51E21A42" w:rsidR="005063D5" w:rsidRPr="003F2E1C" w:rsidRDefault="005063D5" w:rsidP="005063D5">
            <w:pPr>
              <w:pStyle w:val="affffffffff5"/>
              <w:rPr>
                <w:color w:val="000000" w:themeColor="text1"/>
              </w:rPr>
            </w:pPr>
            <w:r w:rsidRPr="003F2E1C">
              <w:rPr>
                <w:rFonts w:hAnsi="宋体" w:hint="eastAsia"/>
                <w:color w:val="000000" w:themeColor="text1"/>
                <w:szCs w:val="18"/>
              </w:rPr>
              <w:t>大陆释义</w:t>
            </w:r>
          </w:p>
        </w:tc>
        <w:tc>
          <w:tcPr>
            <w:tcW w:w="1111" w:type="dxa"/>
            <w:tcBorders>
              <w:top w:val="single" w:sz="8" w:space="0" w:color="auto"/>
              <w:bottom w:val="single" w:sz="8" w:space="0" w:color="auto"/>
            </w:tcBorders>
            <w:shd w:val="clear" w:color="auto" w:fill="auto"/>
            <w:vAlign w:val="center"/>
          </w:tcPr>
          <w:p w14:paraId="509C2FC6" w14:textId="6A16429F" w:rsidR="005063D5" w:rsidRPr="003F2E1C" w:rsidRDefault="005063D5" w:rsidP="005063D5">
            <w:pPr>
              <w:pStyle w:val="affffffffff5"/>
              <w:rPr>
                <w:color w:val="000000" w:themeColor="text1"/>
              </w:rPr>
            </w:pPr>
            <w:r w:rsidRPr="003F2E1C">
              <w:rPr>
                <w:rFonts w:hAnsi="宋体" w:hint="eastAsia"/>
                <w:color w:val="000000" w:themeColor="text1"/>
                <w:szCs w:val="18"/>
              </w:rPr>
              <w:t>台湾地区术语</w:t>
            </w:r>
          </w:p>
        </w:tc>
        <w:tc>
          <w:tcPr>
            <w:tcW w:w="2748" w:type="dxa"/>
            <w:tcBorders>
              <w:top w:val="single" w:sz="8" w:space="0" w:color="auto"/>
              <w:bottom w:val="single" w:sz="8" w:space="0" w:color="auto"/>
            </w:tcBorders>
            <w:shd w:val="clear" w:color="auto" w:fill="auto"/>
            <w:vAlign w:val="center"/>
          </w:tcPr>
          <w:p w14:paraId="12E19E64" w14:textId="7306B622" w:rsidR="005063D5" w:rsidRPr="003F2E1C" w:rsidRDefault="005063D5" w:rsidP="005063D5">
            <w:pPr>
              <w:pStyle w:val="affffffffff5"/>
              <w:rPr>
                <w:color w:val="000000" w:themeColor="text1"/>
              </w:rPr>
            </w:pPr>
            <w:r w:rsidRPr="003F2E1C">
              <w:rPr>
                <w:rFonts w:hAnsi="宋体" w:hint="eastAsia"/>
                <w:color w:val="000000" w:themeColor="text1"/>
                <w:szCs w:val="18"/>
              </w:rPr>
              <w:t>台湾地区释义</w:t>
            </w:r>
          </w:p>
        </w:tc>
        <w:tc>
          <w:tcPr>
            <w:tcW w:w="1725" w:type="dxa"/>
            <w:tcBorders>
              <w:top w:val="single" w:sz="8" w:space="0" w:color="auto"/>
              <w:bottom w:val="single" w:sz="8" w:space="0" w:color="auto"/>
            </w:tcBorders>
            <w:shd w:val="clear" w:color="auto" w:fill="auto"/>
            <w:vAlign w:val="center"/>
          </w:tcPr>
          <w:p w14:paraId="74862589" w14:textId="63863787" w:rsidR="005063D5" w:rsidRPr="003F2E1C" w:rsidRDefault="005063D5" w:rsidP="005063D5">
            <w:pPr>
              <w:pStyle w:val="affffffffff5"/>
              <w:rPr>
                <w:color w:val="000000" w:themeColor="text1"/>
              </w:rPr>
            </w:pPr>
            <w:r w:rsidRPr="003F2E1C">
              <w:rPr>
                <w:rFonts w:hint="eastAsia"/>
                <w:color w:val="000000" w:themeColor="text1"/>
              </w:rPr>
              <w:t>英文词汇</w:t>
            </w:r>
          </w:p>
        </w:tc>
      </w:tr>
      <w:bookmarkEnd w:id="48"/>
      <w:tr w:rsidR="003F2E1C" w:rsidRPr="003F2E1C" w14:paraId="5B96CCAC" w14:textId="77777777" w:rsidTr="005063D5">
        <w:trPr>
          <w:jc w:val="center"/>
        </w:trPr>
        <w:tc>
          <w:tcPr>
            <w:tcW w:w="545" w:type="dxa"/>
            <w:tcBorders>
              <w:top w:val="single" w:sz="8" w:space="0" w:color="auto"/>
            </w:tcBorders>
            <w:shd w:val="clear" w:color="auto" w:fill="auto"/>
            <w:vAlign w:val="center"/>
          </w:tcPr>
          <w:p w14:paraId="11A99EA9" w14:textId="2A96FB5C" w:rsidR="005063D5" w:rsidRPr="003F2E1C" w:rsidRDefault="005063D5" w:rsidP="005063D5">
            <w:pPr>
              <w:pStyle w:val="affffffffff5"/>
              <w:rPr>
                <w:color w:val="000000" w:themeColor="text1"/>
              </w:rPr>
            </w:pPr>
            <w:r w:rsidRPr="003F2E1C">
              <w:rPr>
                <w:rFonts w:hint="eastAsia"/>
                <w:color w:val="000000" w:themeColor="text1"/>
                <w:szCs w:val="18"/>
              </w:rPr>
              <w:t>1</w:t>
            </w:r>
          </w:p>
        </w:tc>
        <w:tc>
          <w:tcPr>
            <w:tcW w:w="1114" w:type="dxa"/>
            <w:tcBorders>
              <w:top w:val="single" w:sz="8" w:space="0" w:color="auto"/>
            </w:tcBorders>
            <w:shd w:val="clear" w:color="auto" w:fill="auto"/>
            <w:vAlign w:val="center"/>
          </w:tcPr>
          <w:p w14:paraId="33386335" w14:textId="7D35C67E" w:rsidR="005063D5" w:rsidRPr="003F2E1C" w:rsidRDefault="005063D5" w:rsidP="005063D5">
            <w:pPr>
              <w:pStyle w:val="affffffffff5"/>
              <w:rPr>
                <w:color w:val="000000" w:themeColor="text1"/>
              </w:rPr>
            </w:pPr>
            <w:r w:rsidRPr="003F2E1C">
              <w:rPr>
                <w:rFonts w:hint="eastAsia"/>
                <w:color w:val="000000" w:themeColor="text1"/>
                <w:szCs w:val="18"/>
              </w:rPr>
              <w:t>EFT/B</w:t>
            </w:r>
          </w:p>
        </w:tc>
        <w:tc>
          <w:tcPr>
            <w:tcW w:w="2091" w:type="dxa"/>
            <w:tcBorders>
              <w:top w:val="single" w:sz="8" w:space="0" w:color="auto"/>
            </w:tcBorders>
            <w:shd w:val="clear" w:color="auto" w:fill="auto"/>
            <w:vAlign w:val="center"/>
          </w:tcPr>
          <w:p w14:paraId="1542A95F" w14:textId="130CDA52" w:rsidR="005063D5" w:rsidRPr="003F2E1C" w:rsidRDefault="005063D5" w:rsidP="005063D5">
            <w:pPr>
              <w:pStyle w:val="affffffffff5"/>
              <w:rPr>
                <w:color w:val="000000" w:themeColor="text1"/>
              </w:rPr>
            </w:pPr>
            <w:r w:rsidRPr="003F2E1C">
              <w:rPr>
                <w:rFonts w:hint="eastAsia"/>
                <w:color w:val="000000" w:themeColor="text1"/>
                <w:szCs w:val="18"/>
              </w:rPr>
              <w:t>电快速瞬变脉冲群。[来源：GB 17626.4-2018,3.1.10]</w:t>
            </w:r>
          </w:p>
        </w:tc>
        <w:tc>
          <w:tcPr>
            <w:tcW w:w="1111" w:type="dxa"/>
            <w:tcBorders>
              <w:top w:val="single" w:sz="8" w:space="0" w:color="auto"/>
            </w:tcBorders>
            <w:shd w:val="clear" w:color="auto" w:fill="auto"/>
            <w:vAlign w:val="center"/>
          </w:tcPr>
          <w:p w14:paraId="39684F12" w14:textId="6F2029B8" w:rsidR="005063D5" w:rsidRPr="003F2E1C" w:rsidRDefault="005063D5" w:rsidP="005063D5">
            <w:pPr>
              <w:pStyle w:val="affffffffff5"/>
              <w:rPr>
                <w:color w:val="000000" w:themeColor="text1"/>
              </w:rPr>
            </w:pPr>
            <w:r w:rsidRPr="003F2E1C">
              <w:rPr>
                <w:rFonts w:hint="eastAsia"/>
                <w:color w:val="000000" w:themeColor="text1"/>
                <w:szCs w:val="18"/>
              </w:rPr>
              <w:t>EFT/B</w:t>
            </w:r>
          </w:p>
        </w:tc>
        <w:tc>
          <w:tcPr>
            <w:tcW w:w="2748" w:type="dxa"/>
            <w:tcBorders>
              <w:top w:val="single" w:sz="8" w:space="0" w:color="auto"/>
            </w:tcBorders>
            <w:shd w:val="clear" w:color="auto" w:fill="auto"/>
            <w:vAlign w:val="center"/>
          </w:tcPr>
          <w:p w14:paraId="71AE29CC" w14:textId="3FED5EF2" w:rsidR="005063D5" w:rsidRPr="003F2E1C" w:rsidRDefault="005063D5" w:rsidP="005063D5">
            <w:pPr>
              <w:pStyle w:val="affffffffff5"/>
              <w:rPr>
                <w:color w:val="000000" w:themeColor="text1"/>
              </w:rPr>
            </w:pPr>
            <w:r w:rsidRPr="003F2E1C">
              <w:rPr>
                <w:rFonts w:hint="eastAsia"/>
                <w:color w:val="000000" w:themeColor="text1"/>
                <w:szCs w:val="18"/>
              </w:rPr>
              <w:t>电性能快速暂态/业讯。</w:t>
            </w:r>
          </w:p>
        </w:tc>
        <w:tc>
          <w:tcPr>
            <w:tcW w:w="1725" w:type="dxa"/>
            <w:tcBorders>
              <w:top w:val="single" w:sz="8" w:space="0" w:color="auto"/>
            </w:tcBorders>
            <w:shd w:val="clear" w:color="auto" w:fill="auto"/>
            <w:vAlign w:val="center"/>
          </w:tcPr>
          <w:p w14:paraId="41866328" w14:textId="1060415C" w:rsidR="005063D5" w:rsidRPr="003F2E1C" w:rsidRDefault="005063D5" w:rsidP="005063D5">
            <w:pPr>
              <w:pStyle w:val="affffffffff5"/>
              <w:rPr>
                <w:color w:val="000000" w:themeColor="text1"/>
              </w:rPr>
            </w:pPr>
            <w:r w:rsidRPr="003F2E1C">
              <w:rPr>
                <w:rFonts w:hint="eastAsia"/>
                <w:color w:val="000000" w:themeColor="text1"/>
                <w:szCs w:val="18"/>
              </w:rPr>
              <w:t>electrical fast transient/burst</w:t>
            </w:r>
          </w:p>
        </w:tc>
      </w:tr>
      <w:tr w:rsidR="003F2E1C" w:rsidRPr="003F2E1C" w14:paraId="3F992FF8" w14:textId="77777777" w:rsidTr="005063D5">
        <w:trPr>
          <w:jc w:val="center"/>
        </w:trPr>
        <w:tc>
          <w:tcPr>
            <w:tcW w:w="545" w:type="dxa"/>
            <w:shd w:val="clear" w:color="auto" w:fill="auto"/>
            <w:vAlign w:val="center"/>
          </w:tcPr>
          <w:p w14:paraId="4336C5D7" w14:textId="57B818EC" w:rsidR="005063D5" w:rsidRPr="003F2E1C" w:rsidRDefault="005063D5" w:rsidP="005063D5">
            <w:pPr>
              <w:pStyle w:val="affffffffff5"/>
              <w:rPr>
                <w:color w:val="000000" w:themeColor="text1"/>
              </w:rPr>
            </w:pPr>
            <w:r w:rsidRPr="003F2E1C">
              <w:rPr>
                <w:rFonts w:hint="eastAsia"/>
                <w:color w:val="000000" w:themeColor="text1"/>
                <w:szCs w:val="18"/>
              </w:rPr>
              <w:t>2</w:t>
            </w:r>
          </w:p>
        </w:tc>
        <w:tc>
          <w:tcPr>
            <w:tcW w:w="1114" w:type="dxa"/>
            <w:shd w:val="clear" w:color="auto" w:fill="auto"/>
            <w:vAlign w:val="center"/>
          </w:tcPr>
          <w:p w14:paraId="27509D67" w14:textId="4CA0FFE8" w:rsidR="005063D5" w:rsidRPr="003F2E1C" w:rsidRDefault="005063D5" w:rsidP="005063D5">
            <w:pPr>
              <w:pStyle w:val="affffffffff5"/>
              <w:rPr>
                <w:color w:val="000000" w:themeColor="text1"/>
              </w:rPr>
            </w:pPr>
            <w:r w:rsidRPr="003F2E1C">
              <w:rPr>
                <w:rFonts w:hint="eastAsia"/>
                <w:color w:val="000000" w:themeColor="text1"/>
                <w:szCs w:val="18"/>
              </w:rPr>
              <w:t>部分奇次谐波电流</w:t>
            </w:r>
          </w:p>
        </w:tc>
        <w:tc>
          <w:tcPr>
            <w:tcW w:w="2091" w:type="dxa"/>
            <w:shd w:val="clear" w:color="auto" w:fill="auto"/>
            <w:vAlign w:val="center"/>
          </w:tcPr>
          <w:p w14:paraId="5AB33928" w14:textId="57864FE1" w:rsidR="005063D5" w:rsidRPr="003F2E1C" w:rsidRDefault="005063D5" w:rsidP="005063D5">
            <w:pPr>
              <w:pStyle w:val="affffffffff5"/>
              <w:rPr>
                <w:color w:val="000000" w:themeColor="text1"/>
              </w:rPr>
            </w:pPr>
            <w:r w:rsidRPr="003F2E1C">
              <w:rPr>
                <w:rFonts w:hint="eastAsia"/>
                <w:color w:val="000000" w:themeColor="text1"/>
                <w:szCs w:val="18"/>
              </w:rPr>
              <w:t>21次~39次奇次谐波电流分量的总均方根值。[来源：GB 17625.1-2022,3.12]</w:t>
            </w:r>
          </w:p>
        </w:tc>
        <w:tc>
          <w:tcPr>
            <w:tcW w:w="1111" w:type="dxa"/>
            <w:shd w:val="clear" w:color="auto" w:fill="auto"/>
            <w:vAlign w:val="center"/>
          </w:tcPr>
          <w:p w14:paraId="28A48AF9" w14:textId="56B35A75" w:rsidR="005063D5" w:rsidRPr="003F2E1C" w:rsidRDefault="005063D5" w:rsidP="005063D5">
            <w:pPr>
              <w:pStyle w:val="affffffffff5"/>
              <w:rPr>
                <w:color w:val="000000" w:themeColor="text1"/>
              </w:rPr>
            </w:pPr>
            <w:r w:rsidRPr="003F2E1C">
              <w:rPr>
                <w:rFonts w:hint="eastAsia"/>
                <w:color w:val="000000" w:themeColor="text1"/>
                <w:szCs w:val="18"/>
              </w:rPr>
              <w:t>部分奇次谐波电流</w:t>
            </w:r>
          </w:p>
        </w:tc>
        <w:tc>
          <w:tcPr>
            <w:tcW w:w="2748" w:type="dxa"/>
            <w:shd w:val="clear" w:color="auto" w:fill="auto"/>
            <w:vAlign w:val="center"/>
          </w:tcPr>
          <w:p w14:paraId="4B744B52" w14:textId="39A20DAD" w:rsidR="005063D5" w:rsidRPr="003F2E1C" w:rsidRDefault="005063D5" w:rsidP="005063D5">
            <w:pPr>
              <w:pStyle w:val="affffffffff5"/>
              <w:rPr>
                <w:color w:val="000000" w:themeColor="text1"/>
              </w:rPr>
            </w:pPr>
            <w:r w:rsidRPr="003F2E1C">
              <w:rPr>
                <w:rFonts w:hint="eastAsia"/>
                <w:color w:val="000000" w:themeColor="text1"/>
                <w:szCs w:val="18"/>
              </w:rPr>
              <w:t>21阶到39阶之奇次谐波电流成分的总均方根值。</w:t>
            </w:r>
          </w:p>
        </w:tc>
        <w:tc>
          <w:tcPr>
            <w:tcW w:w="1725" w:type="dxa"/>
            <w:shd w:val="clear" w:color="auto" w:fill="auto"/>
            <w:vAlign w:val="center"/>
          </w:tcPr>
          <w:p w14:paraId="477A72F6" w14:textId="18F37127" w:rsidR="005063D5" w:rsidRPr="003F2E1C" w:rsidRDefault="005063D5" w:rsidP="005063D5">
            <w:pPr>
              <w:pStyle w:val="affffffffff5"/>
              <w:rPr>
                <w:color w:val="000000" w:themeColor="text1"/>
              </w:rPr>
            </w:pPr>
            <w:r w:rsidRPr="003F2E1C">
              <w:rPr>
                <w:rFonts w:hint="eastAsia"/>
                <w:color w:val="000000" w:themeColor="text1"/>
                <w:szCs w:val="18"/>
              </w:rPr>
              <w:t>partial odd har monie current</w:t>
            </w:r>
          </w:p>
        </w:tc>
      </w:tr>
      <w:tr w:rsidR="003F2E1C" w:rsidRPr="003F2E1C" w14:paraId="3DE3124A" w14:textId="77777777" w:rsidTr="005063D5">
        <w:trPr>
          <w:jc w:val="center"/>
        </w:trPr>
        <w:tc>
          <w:tcPr>
            <w:tcW w:w="545" w:type="dxa"/>
            <w:shd w:val="clear" w:color="auto" w:fill="auto"/>
            <w:vAlign w:val="center"/>
          </w:tcPr>
          <w:p w14:paraId="72D20672" w14:textId="4E48ADB3" w:rsidR="005063D5" w:rsidRPr="003F2E1C" w:rsidRDefault="005063D5" w:rsidP="005063D5">
            <w:pPr>
              <w:pStyle w:val="affffffffff5"/>
              <w:rPr>
                <w:color w:val="000000" w:themeColor="text1"/>
              </w:rPr>
            </w:pPr>
            <w:r w:rsidRPr="003F2E1C">
              <w:rPr>
                <w:rFonts w:hint="eastAsia"/>
                <w:color w:val="000000" w:themeColor="text1"/>
                <w:szCs w:val="18"/>
              </w:rPr>
              <w:t>3</w:t>
            </w:r>
          </w:p>
        </w:tc>
        <w:tc>
          <w:tcPr>
            <w:tcW w:w="1114" w:type="dxa"/>
            <w:shd w:val="clear" w:color="auto" w:fill="auto"/>
            <w:vAlign w:val="center"/>
          </w:tcPr>
          <w:p w14:paraId="7E4E3CF2" w14:textId="553C7F46" w:rsidR="005063D5" w:rsidRPr="003F2E1C" w:rsidRDefault="005063D5" w:rsidP="005063D5">
            <w:pPr>
              <w:pStyle w:val="affffffffff5"/>
              <w:rPr>
                <w:color w:val="000000" w:themeColor="text1"/>
              </w:rPr>
            </w:pPr>
            <w:r w:rsidRPr="003F2E1C">
              <w:rPr>
                <w:rFonts w:hint="eastAsia"/>
                <w:color w:val="000000" w:themeColor="text1"/>
                <w:szCs w:val="18"/>
              </w:rPr>
              <w:t>持续时间</w:t>
            </w:r>
          </w:p>
        </w:tc>
        <w:tc>
          <w:tcPr>
            <w:tcW w:w="2091" w:type="dxa"/>
            <w:shd w:val="clear" w:color="auto" w:fill="auto"/>
            <w:vAlign w:val="center"/>
          </w:tcPr>
          <w:p w14:paraId="1A8501BC" w14:textId="0CEB72B4" w:rsidR="005063D5" w:rsidRPr="003F2E1C" w:rsidRDefault="005063D5" w:rsidP="005063D5">
            <w:pPr>
              <w:pStyle w:val="affffffffff5"/>
              <w:rPr>
                <w:color w:val="000000" w:themeColor="text1"/>
              </w:rPr>
            </w:pPr>
            <w:r w:rsidRPr="003F2E1C">
              <w:rPr>
                <w:rFonts w:hint="eastAsia"/>
                <w:color w:val="000000" w:themeColor="text1"/>
                <w:szCs w:val="18"/>
              </w:rPr>
              <w:t>浪涌电流（或电压）从上升到峰值电流（或电压）的一半，到下降到峰值电流（或电压）的一半，二者之间的时间间隔。[来源：GB/T 17626.5-2019,3.1.8]</w:t>
            </w:r>
          </w:p>
        </w:tc>
        <w:tc>
          <w:tcPr>
            <w:tcW w:w="1111" w:type="dxa"/>
            <w:shd w:val="clear" w:color="auto" w:fill="auto"/>
            <w:vAlign w:val="center"/>
          </w:tcPr>
          <w:p w14:paraId="7BA03979" w14:textId="3F9C27CD" w:rsidR="005063D5" w:rsidRPr="003F2E1C" w:rsidRDefault="005063D5" w:rsidP="005063D5">
            <w:pPr>
              <w:pStyle w:val="affffffffff5"/>
              <w:rPr>
                <w:color w:val="000000" w:themeColor="text1"/>
              </w:rPr>
            </w:pPr>
            <w:r w:rsidRPr="003F2E1C">
              <w:rPr>
                <w:rFonts w:hint="eastAsia"/>
                <w:color w:val="000000" w:themeColor="text1"/>
                <w:szCs w:val="18"/>
              </w:rPr>
              <w:t>持续时间（突波电压）</w:t>
            </w:r>
          </w:p>
        </w:tc>
        <w:tc>
          <w:tcPr>
            <w:tcW w:w="2748" w:type="dxa"/>
            <w:shd w:val="clear" w:color="auto" w:fill="auto"/>
            <w:vAlign w:val="center"/>
          </w:tcPr>
          <w:p w14:paraId="4CC9CF4B" w14:textId="64AFB717" w:rsidR="005063D5" w:rsidRPr="003F2E1C" w:rsidRDefault="005063D5" w:rsidP="005063D5">
            <w:pPr>
              <w:pStyle w:val="affffffffff5"/>
              <w:rPr>
                <w:color w:val="000000" w:themeColor="text1"/>
              </w:rPr>
            </w:pPr>
            <w:r w:rsidRPr="003F2E1C">
              <w:rPr>
                <w:rFonts w:hint="eastAsia"/>
                <w:color w:val="000000" w:themeColor="text1"/>
                <w:szCs w:val="18"/>
              </w:rPr>
              <w:t>突波电压上升到其峰值0.5倍，然后下降到其峰值0.5倍，两个瞬间时间的间隔。</w:t>
            </w:r>
          </w:p>
        </w:tc>
        <w:tc>
          <w:tcPr>
            <w:tcW w:w="1725" w:type="dxa"/>
            <w:shd w:val="clear" w:color="auto" w:fill="auto"/>
            <w:vAlign w:val="center"/>
          </w:tcPr>
          <w:p w14:paraId="75223F4B" w14:textId="440FE278" w:rsidR="005063D5" w:rsidRPr="003F2E1C" w:rsidRDefault="005063D5" w:rsidP="005063D5">
            <w:pPr>
              <w:pStyle w:val="affffffffff5"/>
              <w:rPr>
                <w:color w:val="000000" w:themeColor="text1"/>
              </w:rPr>
            </w:pPr>
            <w:r w:rsidRPr="003F2E1C">
              <w:rPr>
                <w:rFonts w:hint="eastAsia"/>
                <w:color w:val="000000" w:themeColor="text1"/>
                <w:szCs w:val="18"/>
              </w:rPr>
              <w:t>duration</w:t>
            </w:r>
          </w:p>
        </w:tc>
      </w:tr>
      <w:tr w:rsidR="003F2E1C" w:rsidRPr="003F2E1C" w14:paraId="34AC29AF" w14:textId="77777777" w:rsidTr="005063D5">
        <w:trPr>
          <w:jc w:val="center"/>
        </w:trPr>
        <w:tc>
          <w:tcPr>
            <w:tcW w:w="545" w:type="dxa"/>
            <w:shd w:val="clear" w:color="auto" w:fill="auto"/>
            <w:vAlign w:val="center"/>
          </w:tcPr>
          <w:p w14:paraId="4B41660B" w14:textId="306FEBC3" w:rsidR="005063D5" w:rsidRPr="003F2E1C" w:rsidRDefault="005063D5" w:rsidP="005063D5">
            <w:pPr>
              <w:pStyle w:val="affffffffff5"/>
              <w:rPr>
                <w:color w:val="000000" w:themeColor="text1"/>
              </w:rPr>
            </w:pPr>
            <w:r w:rsidRPr="003F2E1C">
              <w:rPr>
                <w:rFonts w:hint="eastAsia"/>
                <w:color w:val="000000" w:themeColor="text1"/>
                <w:szCs w:val="18"/>
              </w:rPr>
              <w:t>4</w:t>
            </w:r>
          </w:p>
        </w:tc>
        <w:tc>
          <w:tcPr>
            <w:tcW w:w="1114" w:type="dxa"/>
            <w:shd w:val="clear" w:color="auto" w:fill="auto"/>
            <w:vAlign w:val="center"/>
          </w:tcPr>
          <w:p w14:paraId="26F48093" w14:textId="50B46D55" w:rsidR="005063D5" w:rsidRPr="003F2E1C" w:rsidRDefault="005063D5" w:rsidP="005063D5">
            <w:pPr>
              <w:pStyle w:val="affffffffff5"/>
              <w:rPr>
                <w:color w:val="000000" w:themeColor="text1"/>
              </w:rPr>
            </w:pPr>
            <w:r w:rsidRPr="003F2E1C">
              <w:rPr>
                <w:rFonts w:hint="eastAsia"/>
                <w:color w:val="000000" w:themeColor="text1"/>
                <w:szCs w:val="18"/>
              </w:rPr>
              <w:t>冲激（击）脉冲</w:t>
            </w:r>
          </w:p>
        </w:tc>
        <w:tc>
          <w:tcPr>
            <w:tcW w:w="2091" w:type="dxa"/>
            <w:shd w:val="clear" w:color="auto" w:fill="auto"/>
            <w:vAlign w:val="center"/>
          </w:tcPr>
          <w:p w14:paraId="0CF5534F" w14:textId="34D33962" w:rsidR="005063D5" w:rsidRPr="003F2E1C" w:rsidRDefault="005063D5" w:rsidP="005063D5">
            <w:pPr>
              <w:pStyle w:val="affffffffff5"/>
              <w:rPr>
                <w:color w:val="000000" w:themeColor="text1"/>
              </w:rPr>
            </w:pPr>
            <w:r w:rsidRPr="003F2E1C">
              <w:rPr>
                <w:rFonts w:hint="eastAsia"/>
                <w:color w:val="000000" w:themeColor="text1"/>
                <w:szCs w:val="18"/>
              </w:rPr>
              <w:t>针对某给定用途，近似于一单位脉冲或狄拉克函数的脉冲。[来源：GB/T 4365-2024,3.2.3]</w:t>
            </w:r>
          </w:p>
        </w:tc>
        <w:tc>
          <w:tcPr>
            <w:tcW w:w="1111" w:type="dxa"/>
            <w:shd w:val="clear" w:color="auto" w:fill="auto"/>
            <w:vAlign w:val="center"/>
          </w:tcPr>
          <w:p w14:paraId="3A89B140" w14:textId="264D46D6" w:rsidR="005063D5" w:rsidRPr="003F2E1C" w:rsidRDefault="005063D5" w:rsidP="005063D5">
            <w:pPr>
              <w:pStyle w:val="affffffffff5"/>
              <w:rPr>
                <w:color w:val="000000" w:themeColor="text1"/>
              </w:rPr>
            </w:pPr>
            <w:r w:rsidRPr="003F2E1C">
              <w:rPr>
                <w:rFonts w:hint="eastAsia"/>
                <w:color w:val="000000" w:themeColor="text1"/>
                <w:szCs w:val="18"/>
              </w:rPr>
              <w:t>脉冲</w:t>
            </w:r>
          </w:p>
        </w:tc>
        <w:tc>
          <w:tcPr>
            <w:tcW w:w="2748" w:type="dxa"/>
            <w:shd w:val="clear" w:color="auto" w:fill="auto"/>
            <w:vAlign w:val="center"/>
          </w:tcPr>
          <w:p w14:paraId="4F61BCE4" w14:textId="7DA3383C" w:rsidR="005063D5" w:rsidRPr="003F2E1C" w:rsidRDefault="005063D5" w:rsidP="005063D5">
            <w:pPr>
              <w:pStyle w:val="affffffffff5"/>
              <w:rPr>
                <w:color w:val="000000" w:themeColor="text1"/>
              </w:rPr>
            </w:pPr>
            <w:r w:rsidRPr="003F2E1C">
              <w:rPr>
                <w:rFonts w:hint="eastAsia"/>
                <w:color w:val="000000" w:themeColor="text1"/>
                <w:szCs w:val="18"/>
              </w:rPr>
              <w:t>对某个特定的应用而言，1个趋近于一单位脉波或是一Dirac函数的脉波。</w:t>
            </w:r>
          </w:p>
        </w:tc>
        <w:tc>
          <w:tcPr>
            <w:tcW w:w="1725" w:type="dxa"/>
            <w:shd w:val="clear" w:color="auto" w:fill="auto"/>
            <w:vAlign w:val="center"/>
          </w:tcPr>
          <w:p w14:paraId="73984C18" w14:textId="79B15459" w:rsidR="005063D5" w:rsidRPr="003F2E1C" w:rsidRDefault="005063D5" w:rsidP="005063D5">
            <w:pPr>
              <w:pStyle w:val="affffffffff5"/>
              <w:rPr>
                <w:color w:val="000000" w:themeColor="text1"/>
              </w:rPr>
            </w:pPr>
            <w:r w:rsidRPr="003F2E1C">
              <w:rPr>
                <w:rFonts w:hint="eastAsia"/>
                <w:color w:val="000000" w:themeColor="text1"/>
                <w:szCs w:val="18"/>
              </w:rPr>
              <w:t>impulse</w:t>
            </w:r>
          </w:p>
        </w:tc>
      </w:tr>
      <w:tr w:rsidR="003F2E1C" w:rsidRPr="003F2E1C" w14:paraId="124AC675" w14:textId="77777777" w:rsidTr="005063D5">
        <w:trPr>
          <w:jc w:val="center"/>
        </w:trPr>
        <w:tc>
          <w:tcPr>
            <w:tcW w:w="545" w:type="dxa"/>
            <w:shd w:val="clear" w:color="auto" w:fill="auto"/>
            <w:vAlign w:val="center"/>
          </w:tcPr>
          <w:p w14:paraId="4BC7E6E1" w14:textId="22FDD298" w:rsidR="005063D5" w:rsidRPr="003F2E1C" w:rsidRDefault="005063D5" w:rsidP="005063D5">
            <w:pPr>
              <w:pStyle w:val="affffffffff5"/>
              <w:rPr>
                <w:color w:val="000000" w:themeColor="text1"/>
              </w:rPr>
            </w:pPr>
            <w:r w:rsidRPr="003F2E1C">
              <w:rPr>
                <w:rFonts w:hint="eastAsia"/>
                <w:color w:val="000000" w:themeColor="text1"/>
                <w:szCs w:val="18"/>
              </w:rPr>
              <w:t>5</w:t>
            </w:r>
          </w:p>
        </w:tc>
        <w:tc>
          <w:tcPr>
            <w:tcW w:w="1114" w:type="dxa"/>
            <w:shd w:val="clear" w:color="auto" w:fill="auto"/>
            <w:vAlign w:val="center"/>
          </w:tcPr>
          <w:p w14:paraId="4EF12A71" w14:textId="7E84D939" w:rsidR="005063D5" w:rsidRPr="003F2E1C" w:rsidRDefault="005063D5" w:rsidP="005063D5">
            <w:pPr>
              <w:pStyle w:val="affffffffff5"/>
              <w:rPr>
                <w:color w:val="000000" w:themeColor="text1"/>
              </w:rPr>
            </w:pPr>
            <w:r w:rsidRPr="003F2E1C">
              <w:rPr>
                <w:rFonts w:hint="eastAsia"/>
                <w:color w:val="000000" w:themeColor="text1"/>
                <w:szCs w:val="18"/>
              </w:rPr>
              <w:t>第n次谐波比</w:t>
            </w:r>
          </w:p>
        </w:tc>
        <w:tc>
          <w:tcPr>
            <w:tcW w:w="2091" w:type="dxa"/>
            <w:shd w:val="clear" w:color="auto" w:fill="auto"/>
            <w:vAlign w:val="center"/>
          </w:tcPr>
          <w:p w14:paraId="14F60FB0" w14:textId="498E4EE6" w:rsidR="005063D5" w:rsidRPr="003F2E1C" w:rsidRDefault="005063D5" w:rsidP="005063D5">
            <w:pPr>
              <w:pStyle w:val="affffffffff5"/>
              <w:rPr>
                <w:color w:val="000000" w:themeColor="text1"/>
              </w:rPr>
            </w:pPr>
            <w:r w:rsidRPr="003F2E1C">
              <w:rPr>
                <w:rFonts w:hint="eastAsia"/>
                <w:color w:val="000000" w:themeColor="text1"/>
                <w:szCs w:val="18"/>
              </w:rPr>
              <w:t>第n次谐波均方根值与基波均方根值之比。[来源：GB/T 4365-2024,3.2.20]</w:t>
            </w:r>
          </w:p>
        </w:tc>
        <w:tc>
          <w:tcPr>
            <w:tcW w:w="1111" w:type="dxa"/>
            <w:shd w:val="clear" w:color="auto" w:fill="auto"/>
            <w:vAlign w:val="center"/>
          </w:tcPr>
          <w:p w14:paraId="3EC49639" w14:textId="7375BCAC" w:rsidR="005063D5" w:rsidRPr="003F2E1C" w:rsidRDefault="005063D5" w:rsidP="005063D5">
            <w:pPr>
              <w:pStyle w:val="affffffffff5"/>
              <w:rPr>
                <w:color w:val="000000" w:themeColor="text1"/>
              </w:rPr>
            </w:pPr>
            <w:r w:rsidRPr="003F2E1C">
              <w:rPr>
                <w:rFonts w:hint="eastAsia"/>
                <w:color w:val="000000" w:themeColor="text1"/>
                <w:szCs w:val="18"/>
              </w:rPr>
              <w:t>n次谐波比</w:t>
            </w:r>
          </w:p>
        </w:tc>
        <w:tc>
          <w:tcPr>
            <w:tcW w:w="2748" w:type="dxa"/>
            <w:shd w:val="clear" w:color="auto" w:fill="auto"/>
            <w:vAlign w:val="center"/>
          </w:tcPr>
          <w:p w14:paraId="16C3E6E5" w14:textId="06D3FAA3" w:rsidR="005063D5" w:rsidRPr="003F2E1C" w:rsidRDefault="005063D5" w:rsidP="005063D5">
            <w:pPr>
              <w:pStyle w:val="affffffffff5"/>
              <w:rPr>
                <w:color w:val="000000" w:themeColor="text1"/>
              </w:rPr>
            </w:pPr>
            <w:r w:rsidRPr="003F2E1C">
              <w:rPr>
                <w:rFonts w:hint="eastAsia"/>
                <w:color w:val="000000" w:themeColor="text1"/>
                <w:szCs w:val="18"/>
              </w:rPr>
              <w:t>n次谐波均方根值与基本波均方根值的比值。</w:t>
            </w:r>
          </w:p>
        </w:tc>
        <w:tc>
          <w:tcPr>
            <w:tcW w:w="1725" w:type="dxa"/>
            <w:shd w:val="clear" w:color="auto" w:fill="auto"/>
            <w:vAlign w:val="center"/>
          </w:tcPr>
          <w:p w14:paraId="747D9F07" w14:textId="0D430547" w:rsidR="005063D5" w:rsidRPr="003F2E1C" w:rsidRDefault="005063D5" w:rsidP="005063D5">
            <w:pPr>
              <w:pStyle w:val="affffffffff5"/>
              <w:rPr>
                <w:color w:val="000000" w:themeColor="text1"/>
              </w:rPr>
            </w:pPr>
            <w:r w:rsidRPr="003F2E1C">
              <w:rPr>
                <w:rFonts w:hint="eastAsia"/>
                <w:color w:val="000000" w:themeColor="text1"/>
                <w:szCs w:val="18"/>
              </w:rPr>
              <w:t>nth harmonic ratio</w:t>
            </w:r>
          </w:p>
        </w:tc>
      </w:tr>
      <w:tr w:rsidR="003F2E1C" w:rsidRPr="003F2E1C" w14:paraId="062C26C4" w14:textId="77777777" w:rsidTr="005063D5">
        <w:trPr>
          <w:jc w:val="center"/>
        </w:trPr>
        <w:tc>
          <w:tcPr>
            <w:tcW w:w="545" w:type="dxa"/>
            <w:shd w:val="clear" w:color="auto" w:fill="auto"/>
            <w:vAlign w:val="center"/>
          </w:tcPr>
          <w:p w14:paraId="59AC342B" w14:textId="5F2E21E6" w:rsidR="005063D5" w:rsidRPr="003F2E1C" w:rsidRDefault="005063D5" w:rsidP="005063D5">
            <w:pPr>
              <w:pStyle w:val="affffffffff5"/>
              <w:rPr>
                <w:color w:val="000000" w:themeColor="text1"/>
              </w:rPr>
            </w:pPr>
            <w:r w:rsidRPr="003F2E1C">
              <w:rPr>
                <w:rFonts w:hint="eastAsia"/>
                <w:color w:val="000000" w:themeColor="text1"/>
                <w:szCs w:val="18"/>
              </w:rPr>
              <w:t>6</w:t>
            </w:r>
          </w:p>
        </w:tc>
        <w:tc>
          <w:tcPr>
            <w:tcW w:w="1114" w:type="dxa"/>
            <w:shd w:val="clear" w:color="auto" w:fill="auto"/>
            <w:vAlign w:val="center"/>
          </w:tcPr>
          <w:p w14:paraId="3E5A4244" w14:textId="07D75BBC" w:rsidR="005063D5" w:rsidRPr="003F2E1C" w:rsidRDefault="005063D5" w:rsidP="005063D5">
            <w:pPr>
              <w:pStyle w:val="affffffffff5"/>
              <w:rPr>
                <w:color w:val="000000" w:themeColor="text1"/>
              </w:rPr>
            </w:pPr>
            <w:r w:rsidRPr="003F2E1C">
              <w:rPr>
                <w:rFonts w:hint="eastAsia"/>
                <w:color w:val="000000" w:themeColor="text1"/>
                <w:szCs w:val="18"/>
              </w:rPr>
              <w:t>电平（时变量的）</w:t>
            </w:r>
          </w:p>
        </w:tc>
        <w:tc>
          <w:tcPr>
            <w:tcW w:w="2091" w:type="dxa"/>
            <w:shd w:val="clear" w:color="auto" w:fill="auto"/>
            <w:vAlign w:val="center"/>
          </w:tcPr>
          <w:p w14:paraId="27AD1314" w14:textId="6BE6F357" w:rsidR="005063D5" w:rsidRPr="003F2E1C" w:rsidRDefault="005063D5" w:rsidP="005063D5">
            <w:pPr>
              <w:pStyle w:val="affffffffff5"/>
              <w:rPr>
                <w:color w:val="000000" w:themeColor="text1"/>
              </w:rPr>
            </w:pPr>
            <w:r w:rsidRPr="003F2E1C">
              <w:rPr>
                <w:rFonts w:hint="eastAsia"/>
                <w:color w:val="000000" w:themeColor="text1"/>
                <w:szCs w:val="18"/>
              </w:rPr>
              <w:t>用规定方式在规定时间间隔内测得的和/或计算求得的量值，如场强和功率等。[来源：GB/T 4365-2024,3.2.22]</w:t>
            </w:r>
          </w:p>
        </w:tc>
        <w:tc>
          <w:tcPr>
            <w:tcW w:w="1111" w:type="dxa"/>
            <w:shd w:val="clear" w:color="auto" w:fill="auto"/>
            <w:vAlign w:val="center"/>
          </w:tcPr>
          <w:p w14:paraId="35C1C114" w14:textId="16124BB7" w:rsidR="005063D5" w:rsidRPr="003F2E1C" w:rsidRDefault="005063D5" w:rsidP="005063D5">
            <w:pPr>
              <w:pStyle w:val="affffffffff5"/>
              <w:rPr>
                <w:color w:val="000000" w:themeColor="text1"/>
              </w:rPr>
            </w:pPr>
            <w:r w:rsidRPr="003F2E1C">
              <w:rPr>
                <w:rFonts w:hint="eastAsia"/>
                <w:color w:val="000000" w:themeColor="text1"/>
                <w:szCs w:val="18"/>
              </w:rPr>
              <w:t>位准(随时间变化之量)</w:t>
            </w:r>
          </w:p>
        </w:tc>
        <w:tc>
          <w:tcPr>
            <w:tcW w:w="2748" w:type="dxa"/>
            <w:shd w:val="clear" w:color="auto" w:fill="auto"/>
            <w:vAlign w:val="center"/>
          </w:tcPr>
          <w:p w14:paraId="6518FBCC" w14:textId="56EF6FBD" w:rsidR="005063D5" w:rsidRPr="003F2E1C" w:rsidRDefault="005063D5" w:rsidP="005063D5">
            <w:pPr>
              <w:pStyle w:val="affffffffff5"/>
              <w:rPr>
                <w:color w:val="000000" w:themeColor="text1"/>
              </w:rPr>
            </w:pPr>
            <w:r w:rsidRPr="003F2E1C">
              <w:rPr>
                <w:rFonts w:hint="eastAsia"/>
                <w:color w:val="000000" w:themeColor="text1"/>
                <w:szCs w:val="18"/>
              </w:rPr>
              <w:t>某个量，象是功率或是场量，在特定的时间区段中以特定的方法来量测及/或计算。</w:t>
            </w:r>
          </w:p>
        </w:tc>
        <w:tc>
          <w:tcPr>
            <w:tcW w:w="1725" w:type="dxa"/>
            <w:shd w:val="clear" w:color="auto" w:fill="auto"/>
            <w:vAlign w:val="center"/>
          </w:tcPr>
          <w:p w14:paraId="0A80B1A8" w14:textId="3A9E91B5" w:rsidR="005063D5" w:rsidRPr="003F2E1C" w:rsidRDefault="005063D5" w:rsidP="005063D5">
            <w:pPr>
              <w:pStyle w:val="affffffffff5"/>
              <w:rPr>
                <w:color w:val="000000" w:themeColor="text1"/>
              </w:rPr>
            </w:pPr>
            <w:r w:rsidRPr="003F2E1C">
              <w:rPr>
                <w:rFonts w:hint="eastAsia"/>
                <w:color w:val="000000" w:themeColor="text1"/>
                <w:szCs w:val="18"/>
              </w:rPr>
              <w:t>level(of a time varying quantity)</w:t>
            </w:r>
          </w:p>
        </w:tc>
      </w:tr>
      <w:tr w:rsidR="003F2E1C" w:rsidRPr="003F2E1C" w14:paraId="2D183BFF" w14:textId="77777777" w:rsidTr="005063D5">
        <w:trPr>
          <w:jc w:val="center"/>
        </w:trPr>
        <w:tc>
          <w:tcPr>
            <w:tcW w:w="545" w:type="dxa"/>
            <w:shd w:val="clear" w:color="auto" w:fill="auto"/>
            <w:vAlign w:val="center"/>
          </w:tcPr>
          <w:p w14:paraId="66D7F189" w14:textId="7048A3BE" w:rsidR="005063D5" w:rsidRPr="003F2E1C" w:rsidRDefault="005063D5" w:rsidP="005063D5">
            <w:pPr>
              <w:pStyle w:val="affffffffff5"/>
              <w:rPr>
                <w:color w:val="000000" w:themeColor="text1"/>
              </w:rPr>
            </w:pPr>
            <w:r w:rsidRPr="003F2E1C">
              <w:rPr>
                <w:rFonts w:hint="eastAsia"/>
                <w:color w:val="000000" w:themeColor="text1"/>
                <w:szCs w:val="18"/>
              </w:rPr>
              <w:t>7</w:t>
            </w:r>
          </w:p>
        </w:tc>
        <w:tc>
          <w:tcPr>
            <w:tcW w:w="1114" w:type="dxa"/>
            <w:shd w:val="clear" w:color="auto" w:fill="auto"/>
            <w:vAlign w:val="center"/>
          </w:tcPr>
          <w:p w14:paraId="055A07CA" w14:textId="2DBEABCE" w:rsidR="005063D5" w:rsidRPr="003F2E1C" w:rsidRDefault="005063D5" w:rsidP="005063D5">
            <w:pPr>
              <w:pStyle w:val="affffffffff5"/>
              <w:rPr>
                <w:color w:val="000000" w:themeColor="text1"/>
              </w:rPr>
            </w:pPr>
            <w:r w:rsidRPr="003F2E1C">
              <w:rPr>
                <w:rFonts w:hint="eastAsia"/>
                <w:color w:val="000000" w:themeColor="text1"/>
                <w:szCs w:val="18"/>
              </w:rPr>
              <w:t>断续干扰</w:t>
            </w:r>
          </w:p>
        </w:tc>
        <w:tc>
          <w:tcPr>
            <w:tcW w:w="2091" w:type="dxa"/>
            <w:shd w:val="clear" w:color="auto" w:fill="auto"/>
            <w:vAlign w:val="center"/>
          </w:tcPr>
          <w:p w14:paraId="69E97CE3" w14:textId="06D1DA60" w:rsidR="005063D5" w:rsidRPr="003F2E1C" w:rsidRDefault="005063D5" w:rsidP="005063D5">
            <w:pPr>
              <w:pStyle w:val="affffffffff5"/>
              <w:rPr>
                <w:color w:val="000000" w:themeColor="text1"/>
              </w:rPr>
            </w:pPr>
            <w:r w:rsidRPr="003F2E1C">
              <w:rPr>
                <w:rFonts w:hint="eastAsia"/>
                <w:color w:val="000000" w:themeColor="text1"/>
                <w:szCs w:val="18"/>
              </w:rPr>
              <w:t>出现于被无干扰间歇隔开的一定时间间隔内的电磁干扰。[来源：GB/T 4365-2024,3.2.13]</w:t>
            </w:r>
          </w:p>
        </w:tc>
        <w:tc>
          <w:tcPr>
            <w:tcW w:w="1111" w:type="dxa"/>
            <w:shd w:val="clear" w:color="auto" w:fill="auto"/>
            <w:vAlign w:val="center"/>
          </w:tcPr>
          <w:p w14:paraId="3D690C9F" w14:textId="3BB354DD" w:rsidR="005063D5" w:rsidRPr="003F2E1C" w:rsidRDefault="005063D5" w:rsidP="005063D5">
            <w:pPr>
              <w:pStyle w:val="affffffffff5"/>
              <w:rPr>
                <w:color w:val="000000" w:themeColor="text1"/>
              </w:rPr>
            </w:pPr>
            <w:r w:rsidRPr="003F2E1C">
              <w:rPr>
                <w:rFonts w:hint="eastAsia"/>
                <w:color w:val="000000" w:themeColor="text1"/>
                <w:szCs w:val="18"/>
              </w:rPr>
              <w:t>非连续干扰</w:t>
            </w:r>
          </w:p>
        </w:tc>
        <w:tc>
          <w:tcPr>
            <w:tcW w:w="2748" w:type="dxa"/>
            <w:shd w:val="clear" w:color="auto" w:fill="auto"/>
            <w:vAlign w:val="center"/>
          </w:tcPr>
          <w:p w14:paraId="021608C8" w14:textId="69CB80C4" w:rsidR="005063D5" w:rsidRPr="003F2E1C" w:rsidRDefault="005063D5" w:rsidP="005063D5">
            <w:pPr>
              <w:pStyle w:val="affffffffff5"/>
              <w:rPr>
                <w:color w:val="000000" w:themeColor="text1"/>
              </w:rPr>
            </w:pPr>
            <w:r w:rsidRPr="003F2E1C">
              <w:rPr>
                <w:rFonts w:hint="eastAsia"/>
                <w:color w:val="000000" w:themeColor="text1"/>
                <w:szCs w:val="18"/>
              </w:rPr>
              <w:t>在某些时段中所发生的电磁干扰，并以无干扰发生的时段区隔之。</w:t>
            </w:r>
          </w:p>
        </w:tc>
        <w:tc>
          <w:tcPr>
            <w:tcW w:w="1725" w:type="dxa"/>
            <w:shd w:val="clear" w:color="auto" w:fill="auto"/>
            <w:vAlign w:val="center"/>
          </w:tcPr>
          <w:p w14:paraId="225B8C0B" w14:textId="3F17E147" w:rsidR="005063D5" w:rsidRPr="003F2E1C" w:rsidRDefault="005063D5" w:rsidP="005063D5">
            <w:pPr>
              <w:pStyle w:val="affffffffff5"/>
              <w:rPr>
                <w:color w:val="000000" w:themeColor="text1"/>
              </w:rPr>
            </w:pPr>
            <w:r w:rsidRPr="003F2E1C">
              <w:rPr>
                <w:rFonts w:hint="eastAsia"/>
                <w:color w:val="000000" w:themeColor="text1"/>
                <w:szCs w:val="18"/>
              </w:rPr>
              <w:t>discontinuous interference</w:t>
            </w:r>
          </w:p>
        </w:tc>
      </w:tr>
      <w:tr w:rsidR="003F2E1C" w:rsidRPr="003F2E1C" w14:paraId="3F231B10" w14:textId="77777777" w:rsidTr="005063D5">
        <w:trPr>
          <w:jc w:val="center"/>
        </w:trPr>
        <w:tc>
          <w:tcPr>
            <w:tcW w:w="545" w:type="dxa"/>
            <w:shd w:val="clear" w:color="auto" w:fill="auto"/>
            <w:vAlign w:val="center"/>
          </w:tcPr>
          <w:p w14:paraId="15C26062" w14:textId="122A4739" w:rsidR="005063D5" w:rsidRPr="003F2E1C" w:rsidRDefault="005063D5" w:rsidP="005063D5">
            <w:pPr>
              <w:pStyle w:val="affffffffff5"/>
              <w:rPr>
                <w:color w:val="000000" w:themeColor="text1"/>
              </w:rPr>
            </w:pPr>
            <w:r w:rsidRPr="003F2E1C">
              <w:rPr>
                <w:rFonts w:hint="eastAsia"/>
                <w:color w:val="000000" w:themeColor="text1"/>
                <w:szCs w:val="18"/>
              </w:rPr>
              <w:t>8</w:t>
            </w:r>
          </w:p>
        </w:tc>
        <w:tc>
          <w:tcPr>
            <w:tcW w:w="1114" w:type="dxa"/>
            <w:shd w:val="clear" w:color="auto" w:fill="auto"/>
            <w:vAlign w:val="center"/>
          </w:tcPr>
          <w:p w14:paraId="5CF852A9" w14:textId="7AFB14CB" w:rsidR="005063D5" w:rsidRPr="003F2E1C" w:rsidRDefault="005063D5" w:rsidP="005063D5">
            <w:pPr>
              <w:pStyle w:val="affffffffff5"/>
              <w:rPr>
                <w:color w:val="000000" w:themeColor="text1"/>
              </w:rPr>
            </w:pPr>
            <w:r w:rsidRPr="003F2E1C">
              <w:rPr>
                <w:rFonts w:hint="eastAsia"/>
                <w:color w:val="000000" w:themeColor="text1"/>
                <w:szCs w:val="18"/>
              </w:rPr>
              <w:t>断续骚扰</w:t>
            </w:r>
          </w:p>
        </w:tc>
        <w:tc>
          <w:tcPr>
            <w:tcW w:w="2091" w:type="dxa"/>
            <w:shd w:val="clear" w:color="auto" w:fill="auto"/>
            <w:vAlign w:val="center"/>
          </w:tcPr>
          <w:p w14:paraId="3D880D0A" w14:textId="0D59ADB4" w:rsidR="005063D5" w:rsidRPr="003F2E1C" w:rsidRDefault="005063D5" w:rsidP="005063D5">
            <w:pPr>
              <w:pStyle w:val="affffffffff5"/>
              <w:rPr>
                <w:color w:val="000000" w:themeColor="text1"/>
              </w:rPr>
            </w:pPr>
            <w:r w:rsidRPr="003F2E1C">
              <w:rPr>
                <w:rFonts w:hint="eastAsia"/>
                <w:color w:val="000000" w:themeColor="text1"/>
                <w:szCs w:val="18"/>
              </w:rPr>
              <w:t>表现为由开关操作引起的骚扰电平突然和短暂升高的脉冲骚扰。[来源：GB 4343.1-2024，3.3.2]</w:t>
            </w:r>
          </w:p>
        </w:tc>
        <w:tc>
          <w:tcPr>
            <w:tcW w:w="1111" w:type="dxa"/>
            <w:shd w:val="clear" w:color="auto" w:fill="auto"/>
            <w:vAlign w:val="center"/>
          </w:tcPr>
          <w:p w14:paraId="276904D6" w14:textId="446992E7" w:rsidR="005063D5" w:rsidRPr="003F2E1C" w:rsidRDefault="005063D5" w:rsidP="005063D5">
            <w:pPr>
              <w:pStyle w:val="affffffffff5"/>
              <w:rPr>
                <w:color w:val="000000" w:themeColor="text1"/>
              </w:rPr>
            </w:pPr>
            <w:r w:rsidRPr="003F2E1C">
              <w:rPr>
                <w:rFonts w:hint="eastAsia"/>
                <w:color w:val="000000" w:themeColor="text1"/>
                <w:szCs w:val="18"/>
              </w:rPr>
              <w:t>不连续扰动/非连续扰动</w:t>
            </w:r>
          </w:p>
        </w:tc>
        <w:tc>
          <w:tcPr>
            <w:tcW w:w="2748" w:type="dxa"/>
            <w:shd w:val="clear" w:color="auto" w:fill="auto"/>
            <w:vAlign w:val="center"/>
          </w:tcPr>
          <w:p w14:paraId="02EB552C" w14:textId="213590D2" w:rsidR="005063D5" w:rsidRPr="003F2E1C" w:rsidRDefault="005063D5" w:rsidP="005063D5">
            <w:pPr>
              <w:pStyle w:val="affffffffff5"/>
              <w:rPr>
                <w:color w:val="000000" w:themeColor="text1"/>
              </w:rPr>
            </w:pPr>
            <w:r w:rsidRPr="003F2E1C">
              <w:rPr>
                <w:rFonts w:hint="eastAsia"/>
                <w:color w:val="000000" w:themeColor="text1"/>
                <w:szCs w:val="18"/>
              </w:rPr>
              <w:t>由切换动作所引起之脉冲性振动，以突兀及短暂的方式出现时，会增加扰动位准。</w:t>
            </w:r>
          </w:p>
        </w:tc>
        <w:tc>
          <w:tcPr>
            <w:tcW w:w="1725" w:type="dxa"/>
            <w:shd w:val="clear" w:color="auto" w:fill="auto"/>
            <w:vAlign w:val="center"/>
          </w:tcPr>
          <w:p w14:paraId="192F1AC8" w14:textId="1F018728" w:rsidR="005063D5" w:rsidRPr="003F2E1C" w:rsidRDefault="005063D5" w:rsidP="005063D5">
            <w:pPr>
              <w:pStyle w:val="affffffffff5"/>
              <w:rPr>
                <w:color w:val="000000" w:themeColor="text1"/>
              </w:rPr>
            </w:pPr>
            <w:r w:rsidRPr="003F2E1C">
              <w:rPr>
                <w:rFonts w:hint="eastAsia"/>
                <w:color w:val="000000" w:themeColor="text1"/>
                <w:szCs w:val="18"/>
              </w:rPr>
              <w:t>discontinuous disturbance</w:t>
            </w:r>
          </w:p>
        </w:tc>
      </w:tr>
      <w:tr w:rsidR="003F2E1C" w:rsidRPr="003F2E1C" w14:paraId="757DE1C3" w14:textId="77777777" w:rsidTr="005063D5">
        <w:trPr>
          <w:jc w:val="center"/>
        </w:trPr>
        <w:tc>
          <w:tcPr>
            <w:tcW w:w="545" w:type="dxa"/>
            <w:shd w:val="clear" w:color="auto" w:fill="auto"/>
            <w:vAlign w:val="center"/>
          </w:tcPr>
          <w:p w14:paraId="40D20C54" w14:textId="18AACC38" w:rsidR="005063D5" w:rsidRPr="003F2E1C" w:rsidRDefault="005063D5" w:rsidP="005063D5">
            <w:pPr>
              <w:pStyle w:val="affffffffff5"/>
              <w:rPr>
                <w:color w:val="000000" w:themeColor="text1"/>
              </w:rPr>
            </w:pPr>
            <w:r w:rsidRPr="003F2E1C">
              <w:rPr>
                <w:rFonts w:hint="eastAsia"/>
                <w:color w:val="000000" w:themeColor="text1"/>
                <w:szCs w:val="18"/>
              </w:rPr>
              <w:t>9</w:t>
            </w:r>
          </w:p>
        </w:tc>
        <w:tc>
          <w:tcPr>
            <w:tcW w:w="1114" w:type="dxa"/>
            <w:shd w:val="clear" w:color="auto" w:fill="auto"/>
            <w:vAlign w:val="center"/>
          </w:tcPr>
          <w:p w14:paraId="552FD259" w14:textId="6B694D25" w:rsidR="005063D5" w:rsidRPr="003F2E1C" w:rsidRDefault="005063D5" w:rsidP="005063D5">
            <w:pPr>
              <w:pStyle w:val="affffffffff5"/>
              <w:rPr>
                <w:color w:val="000000" w:themeColor="text1"/>
              </w:rPr>
            </w:pPr>
            <w:r w:rsidRPr="003F2E1C">
              <w:rPr>
                <w:rFonts w:hint="eastAsia"/>
                <w:color w:val="000000" w:themeColor="text1"/>
                <w:szCs w:val="18"/>
              </w:rPr>
              <w:t>峰值检波器</w:t>
            </w:r>
          </w:p>
        </w:tc>
        <w:tc>
          <w:tcPr>
            <w:tcW w:w="2091" w:type="dxa"/>
            <w:shd w:val="clear" w:color="auto" w:fill="auto"/>
            <w:vAlign w:val="center"/>
          </w:tcPr>
          <w:p w14:paraId="26A58663" w14:textId="41C16540" w:rsidR="005063D5" w:rsidRPr="003F2E1C" w:rsidRDefault="005063D5" w:rsidP="005063D5">
            <w:pPr>
              <w:pStyle w:val="affffffffff5"/>
              <w:rPr>
                <w:color w:val="000000" w:themeColor="text1"/>
              </w:rPr>
            </w:pPr>
            <w:r w:rsidRPr="003F2E1C">
              <w:rPr>
                <w:rFonts w:hint="eastAsia"/>
                <w:color w:val="000000" w:themeColor="text1"/>
                <w:szCs w:val="18"/>
              </w:rPr>
              <w:t>输岀电压为所施加信号峰值的检波器。[来源：GB/T 4365-2024,3.4.24]</w:t>
            </w:r>
          </w:p>
        </w:tc>
        <w:tc>
          <w:tcPr>
            <w:tcW w:w="1111" w:type="dxa"/>
            <w:shd w:val="clear" w:color="auto" w:fill="auto"/>
            <w:vAlign w:val="center"/>
          </w:tcPr>
          <w:p w14:paraId="37214694" w14:textId="335615CD" w:rsidR="005063D5" w:rsidRPr="003F2E1C" w:rsidRDefault="005063D5" w:rsidP="005063D5">
            <w:pPr>
              <w:pStyle w:val="affffffffff5"/>
              <w:rPr>
                <w:color w:val="000000" w:themeColor="text1"/>
              </w:rPr>
            </w:pPr>
            <w:r w:rsidRPr="003F2E1C">
              <w:rPr>
                <w:rFonts w:hint="eastAsia"/>
                <w:color w:val="000000" w:themeColor="text1"/>
                <w:szCs w:val="18"/>
              </w:rPr>
              <w:t>峰值检波器</w:t>
            </w:r>
          </w:p>
        </w:tc>
        <w:tc>
          <w:tcPr>
            <w:tcW w:w="2748" w:type="dxa"/>
            <w:shd w:val="clear" w:color="auto" w:fill="auto"/>
            <w:vAlign w:val="center"/>
          </w:tcPr>
          <w:p w14:paraId="129D619A" w14:textId="088F333E" w:rsidR="005063D5" w:rsidRPr="003F2E1C" w:rsidRDefault="005063D5" w:rsidP="005063D5">
            <w:pPr>
              <w:pStyle w:val="affffffffff5"/>
              <w:rPr>
                <w:color w:val="000000" w:themeColor="text1"/>
              </w:rPr>
            </w:pPr>
            <w:r w:rsidRPr="003F2E1C">
              <w:rPr>
                <w:rFonts w:hint="eastAsia"/>
                <w:color w:val="000000" w:themeColor="text1"/>
                <w:szCs w:val="18"/>
              </w:rPr>
              <w:t>指检波器，其输出电压为输入信号的峰值。</w:t>
            </w:r>
          </w:p>
        </w:tc>
        <w:tc>
          <w:tcPr>
            <w:tcW w:w="1725" w:type="dxa"/>
            <w:shd w:val="clear" w:color="auto" w:fill="auto"/>
            <w:vAlign w:val="center"/>
          </w:tcPr>
          <w:p w14:paraId="3AB60F83" w14:textId="78AD75DC" w:rsidR="005063D5" w:rsidRPr="003F2E1C" w:rsidRDefault="005063D5" w:rsidP="005063D5">
            <w:pPr>
              <w:pStyle w:val="affffffffff5"/>
              <w:rPr>
                <w:color w:val="000000" w:themeColor="text1"/>
              </w:rPr>
            </w:pPr>
            <w:r w:rsidRPr="003F2E1C">
              <w:rPr>
                <w:rFonts w:hint="eastAsia"/>
                <w:color w:val="000000" w:themeColor="text1"/>
                <w:szCs w:val="18"/>
              </w:rPr>
              <w:t>peak detector</w:t>
            </w:r>
          </w:p>
        </w:tc>
      </w:tr>
      <w:tr w:rsidR="003F2E1C" w:rsidRPr="003F2E1C" w14:paraId="73F918FF" w14:textId="77777777" w:rsidTr="005063D5">
        <w:trPr>
          <w:jc w:val="center"/>
        </w:trPr>
        <w:tc>
          <w:tcPr>
            <w:tcW w:w="545" w:type="dxa"/>
            <w:shd w:val="clear" w:color="auto" w:fill="auto"/>
            <w:vAlign w:val="center"/>
          </w:tcPr>
          <w:p w14:paraId="794AF97C" w14:textId="318F7CCC" w:rsidR="005063D5" w:rsidRPr="003F2E1C" w:rsidRDefault="005063D5" w:rsidP="005063D5">
            <w:pPr>
              <w:pStyle w:val="affffffffff5"/>
              <w:rPr>
                <w:color w:val="000000" w:themeColor="text1"/>
              </w:rPr>
            </w:pPr>
            <w:r w:rsidRPr="003F2E1C">
              <w:rPr>
                <w:rFonts w:hint="eastAsia"/>
                <w:color w:val="000000" w:themeColor="text1"/>
                <w:szCs w:val="18"/>
              </w:rPr>
              <w:lastRenderedPageBreak/>
              <w:t>10</w:t>
            </w:r>
          </w:p>
        </w:tc>
        <w:tc>
          <w:tcPr>
            <w:tcW w:w="1114" w:type="dxa"/>
            <w:shd w:val="clear" w:color="auto" w:fill="auto"/>
            <w:vAlign w:val="center"/>
          </w:tcPr>
          <w:p w14:paraId="4C520FCB" w14:textId="68B36BF5" w:rsidR="005063D5" w:rsidRPr="003F2E1C" w:rsidRDefault="005063D5" w:rsidP="005063D5">
            <w:pPr>
              <w:pStyle w:val="affffffffff5"/>
              <w:rPr>
                <w:color w:val="000000" w:themeColor="text1"/>
              </w:rPr>
            </w:pPr>
            <w:r w:rsidRPr="003F2E1C">
              <w:rPr>
                <w:rFonts w:hint="eastAsia"/>
                <w:color w:val="000000" w:themeColor="text1"/>
                <w:szCs w:val="18"/>
              </w:rPr>
              <w:t>基波（分量）</w:t>
            </w:r>
          </w:p>
        </w:tc>
        <w:tc>
          <w:tcPr>
            <w:tcW w:w="2091" w:type="dxa"/>
            <w:shd w:val="clear" w:color="auto" w:fill="auto"/>
            <w:vAlign w:val="center"/>
          </w:tcPr>
          <w:p w14:paraId="0334C16E" w14:textId="46418BA4" w:rsidR="005063D5" w:rsidRPr="003F2E1C" w:rsidRDefault="005063D5" w:rsidP="005063D5">
            <w:pPr>
              <w:pStyle w:val="affffffffff5"/>
              <w:rPr>
                <w:color w:val="000000" w:themeColor="text1"/>
              </w:rPr>
            </w:pPr>
            <w:r w:rsidRPr="003F2E1C">
              <w:rPr>
                <w:rFonts w:hint="eastAsia"/>
                <w:color w:val="000000" w:themeColor="text1"/>
                <w:szCs w:val="18"/>
              </w:rPr>
              <w:t>一个周期量的傅里叶级数的一次分量。[来源：GB/T 4365-2024,3.2.1]</w:t>
            </w:r>
          </w:p>
        </w:tc>
        <w:tc>
          <w:tcPr>
            <w:tcW w:w="1111" w:type="dxa"/>
            <w:shd w:val="clear" w:color="auto" w:fill="auto"/>
            <w:vAlign w:val="center"/>
          </w:tcPr>
          <w:p w14:paraId="19ED54E8" w14:textId="5B96F329" w:rsidR="005063D5" w:rsidRPr="003F2E1C" w:rsidRDefault="005063D5" w:rsidP="005063D5">
            <w:pPr>
              <w:pStyle w:val="affffffffff5"/>
              <w:rPr>
                <w:color w:val="000000" w:themeColor="text1"/>
              </w:rPr>
            </w:pPr>
            <w:r w:rsidRPr="003F2E1C">
              <w:rPr>
                <w:rFonts w:hint="eastAsia"/>
                <w:color w:val="000000" w:themeColor="text1"/>
                <w:szCs w:val="18"/>
              </w:rPr>
              <w:t>基本波（成分）</w:t>
            </w:r>
          </w:p>
        </w:tc>
        <w:tc>
          <w:tcPr>
            <w:tcW w:w="2748" w:type="dxa"/>
            <w:shd w:val="clear" w:color="auto" w:fill="auto"/>
            <w:vAlign w:val="center"/>
          </w:tcPr>
          <w:p w14:paraId="40DF07C0" w14:textId="48FB4AE7" w:rsidR="005063D5" w:rsidRPr="003F2E1C" w:rsidRDefault="005063D5" w:rsidP="005063D5">
            <w:pPr>
              <w:pStyle w:val="affffffffff5"/>
              <w:rPr>
                <w:color w:val="000000" w:themeColor="text1"/>
              </w:rPr>
            </w:pPr>
            <w:r w:rsidRPr="003F2E1C">
              <w:rPr>
                <w:rFonts w:hint="eastAsia"/>
                <w:color w:val="000000" w:themeColor="text1"/>
                <w:szCs w:val="18"/>
              </w:rPr>
              <w:t>周期量中，傅立叶级数之一次（谐）成分。</w:t>
            </w:r>
          </w:p>
        </w:tc>
        <w:tc>
          <w:tcPr>
            <w:tcW w:w="1725" w:type="dxa"/>
            <w:shd w:val="clear" w:color="auto" w:fill="auto"/>
            <w:vAlign w:val="center"/>
          </w:tcPr>
          <w:p w14:paraId="47391576" w14:textId="6B75660B" w:rsidR="005063D5" w:rsidRPr="003F2E1C" w:rsidRDefault="005063D5" w:rsidP="005063D5">
            <w:pPr>
              <w:pStyle w:val="affffffffff5"/>
              <w:rPr>
                <w:color w:val="000000" w:themeColor="text1"/>
              </w:rPr>
            </w:pPr>
            <w:r w:rsidRPr="003F2E1C">
              <w:rPr>
                <w:rFonts w:hint="eastAsia"/>
                <w:color w:val="000000" w:themeColor="text1"/>
                <w:szCs w:val="18"/>
              </w:rPr>
              <w:t>fundamental (component)</w:t>
            </w:r>
          </w:p>
        </w:tc>
      </w:tr>
      <w:tr w:rsidR="003F2E1C" w:rsidRPr="003F2E1C" w14:paraId="0516B5CB" w14:textId="77777777" w:rsidTr="005063D5">
        <w:trPr>
          <w:jc w:val="center"/>
        </w:trPr>
        <w:tc>
          <w:tcPr>
            <w:tcW w:w="545" w:type="dxa"/>
            <w:shd w:val="clear" w:color="auto" w:fill="auto"/>
            <w:vAlign w:val="center"/>
          </w:tcPr>
          <w:p w14:paraId="3640D344" w14:textId="11D8A3F1" w:rsidR="005063D5" w:rsidRPr="003F2E1C" w:rsidRDefault="005063D5" w:rsidP="005063D5">
            <w:pPr>
              <w:pStyle w:val="affffffffff5"/>
              <w:rPr>
                <w:color w:val="000000" w:themeColor="text1"/>
              </w:rPr>
            </w:pPr>
            <w:r w:rsidRPr="003F2E1C">
              <w:rPr>
                <w:rFonts w:hint="eastAsia"/>
                <w:color w:val="000000" w:themeColor="text1"/>
                <w:szCs w:val="18"/>
              </w:rPr>
              <w:t>11</w:t>
            </w:r>
          </w:p>
        </w:tc>
        <w:tc>
          <w:tcPr>
            <w:tcW w:w="1114" w:type="dxa"/>
            <w:shd w:val="clear" w:color="auto" w:fill="auto"/>
            <w:vAlign w:val="center"/>
          </w:tcPr>
          <w:p w14:paraId="6FF5AF71" w14:textId="3F16166A" w:rsidR="005063D5" w:rsidRPr="003F2E1C" w:rsidRDefault="005063D5" w:rsidP="005063D5">
            <w:pPr>
              <w:pStyle w:val="affffffffff5"/>
              <w:rPr>
                <w:color w:val="000000" w:themeColor="text1"/>
              </w:rPr>
            </w:pPr>
            <w:r w:rsidRPr="003F2E1C">
              <w:rPr>
                <w:rFonts w:hint="eastAsia"/>
                <w:color w:val="000000" w:themeColor="text1"/>
                <w:szCs w:val="18"/>
              </w:rPr>
              <w:t>基波因数</w:t>
            </w:r>
          </w:p>
        </w:tc>
        <w:tc>
          <w:tcPr>
            <w:tcW w:w="2091" w:type="dxa"/>
            <w:shd w:val="clear" w:color="auto" w:fill="auto"/>
            <w:vAlign w:val="center"/>
          </w:tcPr>
          <w:p w14:paraId="3F5876CA" w14:textId="4D66AD62" w:rsidR="005063D5" w:rsidRPr="003F2E1C" w:rsidRDefault="005063D5" w:rsidP="005063D5">
            <w:pPr>
              <w:pStyle w:val="affffffffff5"/>
              <w:rPr>
                <w:color w:val="000000" w:themeColor="text1"/>
              </w:rPr>
            </w:pPr>
            <w:r w:rsidRPr="003F2E1C">
              <w:rPr>
                <w:rFonts w:hint="eastAsia"/>
                <w:color w:val="000000" w:themeColor="text1"/>
                <w:szCs w:val="18"/>
              </w:rPr>
              <w:t>一个量的基波分量的方均根值或基准基波分量的方均根值与该量的方均根之比。[来源：GB/Z 17624.7-2023,3.28]</w:t>
            </w:r>
          </w:p>
        </w:tc>
        <w:tc>
          <w:tcPr>
            <w:tcW w:w="1111" w:type="dxa"/>
            <w:shd w:val="clear" w:color="auto" w:fill="auto"/>
            <w:vAlign w:val="center"/>
          </w:tcPr>
          <w:p w14:paraId="3FD1FD39" w14:textId="77167060" w:rsidR="005063D5" w:rsidRPr="003F2E1C" w:rsidRDefault="005063D5" w:rsidP="005063D5">
            <w:pPr>
              <w:pStyle w:val="affffffffff5"/>
              <w:rPr>
                <w:color w:val="000000" w:themeColor="text1"/>
              </w:rPr>
            </w:pPr>
            <w:r w:rsidRPr="003F2E1C">
              <w:rPr>
                <w:rFonts w:hint="eastAsia"/>
                <w:color w:val="000000" w:themeColor="text1"/>
                <w:szCs w:val="18"/>
              </w:rPr>
              <w:t>基本波因数</w:t>
            </w:r>
          </w:p>
        </w:tc>
        <w:tc>
          <w:tcPr>
            <w:tcW w:w="2748" w:type="dxa"/>
            <w:shd w:val="clear" w:color="auto" w:fill="auto"/>
            <w:vAlign w:val="center"/>
          </w:tcPr>
          <w:p w14:paraId="75EC4560" w14:textId="32E202AB" w:rsidR="005063D5" w:rsidRPr="003F2E1C" w:rsidRDefault="005063D5" w:rsidP="005063D5">
            <w:pPr>
              <w:pStyle w:val="affffffffff5"/>
              <w:rPr>
                <w:color w:val="000000" w:themeColor="text1"/>
              </w:rPr>
            </w:pPr>
            <w:r w:rsidRPr="003F2E1C">
              <w:rPr>
                <w:rFonts w:hint="eastAsia"/>
                <w:color w:val="000000" w:themeColor="text1"/>
                <w:szCs w:val="18"/>
              </w:rPr>
              <w:t>基本波成分之均方根值与交变量均方根值之比。</w:t>
            </w:r>
          </w:p>
        </w:tc>
        <w:tc>
          <w:tcPr>
            <w:tcW w:w="1725" w:type="dxa"/>
            <w:shd w:val="clear" w:color="auto" w:fill="auto"/>
            <w:vAlign w:val="center"/>
          </w:tcPr>
          <w:p w14:paraId="042E73A2" w14:textId="238D3443" w:rsidR="005063D5" w:rsidRPr="003F2E1C" w:rsidRDefault="005063D5" w:rsidP="005063D5">
            <w:pPr>
              <w:pStyle w:val="affffffffff5"/>
              <w:rPr>
                <w:color w:val="000000" w:themeColor="text1"/>
              </w:rPr>
            </w:pPr>
            <w:r w:rsidRPr="003F2E1C">
              <w:rPr>
                <w:rFonts w:hint="eastAsia"/>
                <w:color w:val="000000" w:themeColor="text1"/>
                <w:szCs w:val="18"/>
              </w:rPr>
              <w:t>fundamental factor</w:t>
            </w:r>
          </w:p>
        </w:tc>
      </w:tr>
      <w:tr w:rsidR="003F2E1C" w:rsidRPr="003F2E1C" w14:paraId="447B6796" w14:textId="77777777" w:rsidTr="005063D5">
        <w:trPr>
          <w:jc w:val="center"/>
        </w:trPr>
        <w:tc>
          <w:tcPr>
            <w:tcW w:w="545" w:type="dxa"/>
            <w:shd w:val="clear" w:color="auto" w:fill="auto"/>
            <w:vAlign w:val="center"/>
          </w:tcPr>
          <w:p w14:paraId="5348D91A" w14:textId="7B1AB585" w:rsidR="005063D5" w:rsidRPr="003F2E1C" w:rsidRDefault="005063D5" w:rsidP="005063D5">
            <w:pPr>
              <w:pStyle w:val="affffffffff5"/>
              <w:rPr>
                <w:color w:val="000000" w:themeColor="text1"/>
              </w:rPr>
            </w:pPr>
            <w:r w:rsidRPr="003F2E1C">
              <w:rPr>
                <w:rFonts w:hint="eastAsia"/>
                <w:color w:val="000000" w:themeColor="text1"/>
                <w:szCs w:val="18"/>
              </w:rPr>
              <w:t>12</w:t>
            </w:r>
          </w:p>
        </w:tc>
        <w:tc>
          <w:tcPr>
            <w:tcW w:w="1114" w:type="dxa"/>
            <w:shd w:val="clear" w:color="auto" w:fill="auto"/>
            <w:vAlign w:val="center"/>
          </w:tcPr>
          <w:p w14:paraId="2CBDA8AB" w14:textId="4AB29E96" w:rsidR="005063D5" w:rsidRPr="003F2E1C" w:rsidRDefault="005063D5" w:rsidP="005063D5">
            <w:pPr>
              <w:pStyle w:val="affffffffff5"/>
              <w:rPr>
                <w:color w:val="000000" w:themeColor="text1"/>
              </w:rPr>
            </w:pPr>
            <w:r w:rsidRPr="003F2E1C">
              <w:rPr>
                <w:rFonts w:hint="eastAsia"/>
                <w:color w:val="000000" w:themeColor="text1"/>
                <w:szCs w:val="18"/>
              </w:rPr>
              <w:t>尖峰脉冲</w:t>
            </w:r>
          </w:p>
        </w:tc>
        <w:tc>
          <w:tcPr>
            <w:tcW w:w="2091" w:type="dxa"/>
            <w:shd w:val="clear" w:color="auto" w:fill="auto"/>
            <w:vAlign w:val="center"/>
          </w:tcPr>
          <w:p w14:paraId="02FC6305" w14:textId="417AB04B" w:rsidR="005063D5" w:rsidRPr="003F2E1C" w:rsidRDefault="005063D5" w:rsidP="005063D5">
            <w:pPr>
              <w:pStyle w:val="affffffffff5"/>
              <w:rPr>
                <w:color w:val="000000" w:themeColor="text1"/>
              </w:rPr>
            </w:pPr>
            <w:r w:rsidRPr="003F2E1C">
              <w:rPr>
                <w:rFonts w:hint="eastAsia"/>
                <w:color w:val="000000" w:themeColor="text1"/>
                <w:szCs w:val="18"/>
              </w:rPr>
              <w:t>持续时间较短的单向脉冲。[来源：GB/T 4365-2024,3.2.4]</w:t>
            </w:r>
          </w:p>
        </w:tc>
        <w:tc>
          <w:tcPr>
            <w:tcW w:w="1111" w:type="dxa"/>
            <w:shd w:val="clear" w:color="auto" w:fill="auto"/>
            <w:vAlign w:val="center"/>
          </w:tcPr>
          <w:p w14:paraId="276F6174" w14:textId="1AC9F1E2" w:rsidR="005063D5" w:rsidRPr="003F2E1C" w:rsidRDefault="005063D5" w:rsidP="005063D5">
            <w:pPr>
              <w:pStyle w:val="affffffffff5"/>
              <w:rPr>
                <w:color w:val="000000" w:themeColor="text1"/>
              </w:rPr>
            </w:pPr>
            <w:r w:rsidRPr="003F2E1C">
              <w:rPr>
                <w:rFonts w:hint="eastAsia"/>
                <w:color w:val="000000" w:themeColor="text1"/>
                <w:szCs w:val="18"/>
              </w:rPr>
              <w:t>突波</w:t>
            </w:r>
          </w:p>
        </w:tc>
        <w:tc>
          <w:tcPr>
            <w:tcW w:w="2748" w:type="dxa"/>
            <w:shd w:val="clear" w:color="auto" w:fill="auto"/>
            <w:vAlign w:val="center"/>
          </w:tcPr>
          <w:p w14:paraId="76FA602D" w14:textId="50512D43" w:rsidR="005063D5" w:rsidRPr="003F2E1C" w:rsidRDefault="005063D5" w:rsidP="005063D5">
            <w:pPr>
              <w:pStyle w:val="affffffffff5"/>
              <w:rPr>
                <w:color w:val="000000" w:themeColor="text1"/>
              </w:rPr>
            </w:pPr>
            <w:r w:rsidRPr="003F2E1C">
              <w:rPr>
                <w:rFonts w:hint="eastAsia"/>
                <w:color w:val="000000" w:themeColor="text1"/>
                <w:szCs w:val="18"/>
              </w:rPr>
              <w:t>电流、电压或功率沿着线或电路传递的暂态波，其特性为快速增加然后缓慢地减少。</w:t>
            </w:r>
          </w:p>
        </w:tc>
        <w:tc>
          <w:tcPr>
            <w:tcW w:w="1725" w:type="dxa"/>
            <w:shd w:val="clear" w:color="auto" w:fill="auto"/>
            <w:vAlign w:val="center"/>
          </w:tcPr>
          <w:p w14:paraId="7E48A8A9" w14:textId="55424C17" w:rsidR="005063D5" w:rsidRPr="003F2E1C" w:rsidRDefault="005063D5" w:rsidP="005063D5">
            <w:pPr>
              <w:pStyle w:val="affffffffff5"/>
              <w:rPr>
                <w:color w:val="000000" w:themeColor="text1"/>
              </w:rPr>
            </w:pPr>
            <w:r w:rsidRPr="003F2E1C">
              <w:rPr>
                <w:rFonts w:hint="eastAsia"/>
                <w:color w:val="000000" w:themeColor="text1"/>
                <w:szCs w:val="18"/>
              </w:rPr>
              <w:t>spike</w:t>
            </w:r>
          </w:p>
        </w:tc>
      </w:tr>
      <w:tr w:rsidR="003F2E1C" w:rsidRPr="003F2E1C" w14:paraId="3F000C03" w14:textId="77777777" w:rsidTr="005063D5">
        <w:trPr>
          <w:jc w:val="center"/>
        </w:trPr>
        <w:tc>
          <w:tcPr>
            <w:tcW w:w="545" w:type="dxa"/>
            <w:shd w:val="clear" w:color="auto" w:fill="auto"/>
            <w:vAlign w:val="center"/>
          </w:tcPr>
          <w:p w14:paraId="4D41B9A3" w14:textId="6B6DE5A5" w:rsidR="005063D5" w:rsidRPr="003F2E1C" w:rsidRDefault="005063D5" w:rsidP="005063D5">
            <w:pPr>
              <w:pStyle w:val="affffffffff5"/>
              <w:rPr>
                <w:color w:val="000000" w:themeColor="text1"/>
              </w:rPr>
            </w:pPr>
            <w:r w:rsidRPr="003F2E1C">
              <w:rPr>
                <w:rFonts w:hint="eastAsia"/>
                <w:color w:val="000000" w:themeColor="text1"/>
                <w:szCs w:val="18"/>
              </w:rPr>
              <w:t>13</w:t>
            </w:r>
          </w:p>
        </w:tc>
        <w:tc>
          <w:tcPr>
            <w:tcW w:w="1114" w:type="dxa"/>
            <w:shd w:val="clear" w:color="auto" w:fill="auto"/>
            <w:vAlign w:val="center"/>
          </w:tcPr>
          <w:p w14:paraId="6D7B7B61" w14:textId="720FDC3B" w:rsidR="005063D5" w:rsidRPr="003F2E1C" w:rsidRDefault="005063D5" w:rsidP="005063D5">
            <w:pPr>
              <w:pStyle w:val="affffffffff5"/>
              <w:rPr>
                <w:color w:val="000000" w:themeColor="text1"/>
              </w:rPr>
            </w:pPr>
            <w:r w:rsidRPr="003F2E1C">
              <w:rPr>
                <w:rFonts w:hint="eastAsia"/>
                <w:color w:val="000000" w:themeColor="text1"/>
                <w:szCs w:val="18"/>
              </w:rPr>
              <w:t>交流分量/纹波含量</w:t>
            </w:r>
          </w:p>
        </w:tc>
        <w:tc>
          <w:tcPr>
            <w:tcW w:w="2091" w:type="dxa"/>
            <w:shd w:val="clear" w:color="auto" w:fill="auto"/>
            <w:vAlign w:val="center"/>
          </w:tcPr>
          <w:p w14:paraId="353917EC" w14:textId="6580B5D9" w:rsidR="005063D5" w:rsidRPr="003F2E1C" w:rsidRDefault="005063D5" w:rsidP="005063D5">
            <w:pPr>
              <w:pStyle w:val="affffffffff5"/>
              <w:rPr>
                <w:color w:val="000000" w:themeColor="text1"/>
              </w:rPr>
            </w:pPr>
            <w:r w:rsidRPr="003F2E1C">
              <w:rPr>
                <w:rFonts w:hint="eastAsia"/>
                <w:color w:val="000000" w:themeColor="text1"/>
                <w:szCs w:val="18"/>
              </w:rPr>
              <w:t>从脉动分量中去掉直流分量后所得到的量。[来源：GB/T 4365-2024,3.2.25]</w:t>
            </w:r>
          </w:p>
        </w:tc>
        <w:tc>
          <w:tcPr>
            <w:tcW w:w="1111" w:type="dxa"/>
            <w:shd w:val="clear" w:color="auto" w:fill="auto"/>
            <w:vAlign w:val="center"/>
          </w:tcPr>
          <w:p w14:paraId="6A5790EC" w14:textId="15CD2DC3" w:rsidR="005063D5" w:rsidRPr="003F2E1C" w:rsidRDefault="005063D5" w:rsidP="005063D5">
            <w:pPr>
              <w:pStyle w:val="affffffffff5"/>
              <w:rPr>
                <w:color w:val="000000" w:themeColor="text1"/>
              </w:rPr>
            </w:pPr>
            <w:r w:rsidRPr="003F2E1C">
              <w:rPr>
                <w:rFonts w:hint="eastAsia"/>
                <w:color w:val="000000" w:themeColor="text1"/>
                <w:szCs w:val="18"/>
              </w:rPr>
              <w:t>涟波成分/交流成分</w:t>
            </w:r>
          </w:p>
        </w:tc>
        <w:tc>
          <w:tcPr>
            <w:tcW w:w="2748" w:type="dxa"/>
            <w:shd w:val="clear" w:color="auto" w:fill="auto"/>
            <w:vAlign w:val="center"/>
          </w:tcPr>
          <w:p w14:paraId="3C5FA5EB" w14:textId="7B6142D7" w:rsidR="005063D5" w:rsidRPr="003F2E1C" w:rsidRDefault="005063D5" w:rsidP="005063D5">
            <w:pPr>
              <w:pStyle w:val="affffffffff5"/>
              <w:rPr>
                <w:color w:val="000000" w:themeColor="text1"/>
              </w:rPr>
            </w:pPr>
            <w:r w:rsidRPr="003F2E1C">
              <w:rPr>
                <w:rFonts w:hint="eastAsia"/>
                <w:color w:val="000000" w:themeColor="text1"/>
                <w:szCs w:val="18"/>
              </w:rPr>
              <w:t>由脉动量中移除直流成分后所剩之量。</w:t>
            </w:r>
          </w:p>
        </w:tc>
        <w:tc>
          <w:tcPr>
            <w:tcW w:w="1725" w:type="dxa"/>
            <w:shd w:val="clear" w:color="auto" w:fill="auto"/>
            <w:vAlign w:val="center"/>
          </w:tcPr>
          <w:p w14:paraId="3C6D0FB3" w14:textId="5D4E2A5D" w:rsidR="005063D5" w:rsidRPr="003F2E1C" w:rsidRDefault="005063D5" w:rsidP="005063D5">
            <w:pPr>
              <w:pStyle w:val="affffffffff5"/>
              <w:rPr>
                <w:color w:val="000000" w:themeColor="text1"/>
              </w:rPr>
            </w:pPr>
            <w:r w:rsidRPr="003F2E1C">
              <w:rPr>
                <w:rFonts w:hint="eastAsia"/>
                <w:color w:val="000000" w:themeColor="text1"/>
                <w:szCs w:val="18"/>
              </w:rPr>
              <w:t>ripple content;alternating component</w:t>
            </w:r>
          </w:p>
        </w:tc>
      </w:tr>
      <w:tr w:rsidR="003F2E1C" w:rsidRPr="003F2E1C" w14:paraId="351DFFA6" w14:textId="77777777" w:rsidTr="005063D5">
        <w:trPr>
          <w:jc w:val="center"/>
        </w:trPr>
        <w:tc>
          <w:tcPr>
            <w:tcW w:w="545" w:type="dxa"/>
            <w:shd w:val="clear" w:color="auto" w:fill="auto"/>
            <w:vAlign w:val="center"/>
          </w:tcPr>
          <w:p w14:paraId="7FD99B97" w14:textId="1ABC2028" w:rsidR="005063D5" w:rsidRPr="003F2E1C" w:rsidRDefault="005063D5" w:rsidP="005063D5">
            <w:pPr>
              <w:pStyle w:val="affffffffff5"/>
              <w:rPr>
                <w:color w:val="000000" w:themeColor="text1"/>
              </w:rPr>
            </w:pPr>
            <w:r w:rsidRPr="003F2E1C">
              <w:rPr>
                <w:rFonts w:hint="eastAsia"/>
                <w:color w:val="000000" w:themeColor="text1"/>
                <w:szCs w:val="18"/>
              </w:rPr>
              <w:t>14</w:t>
            </w:r>
          </w:p>
        </w:tc>
        <w:tc>
          <w:tcPr>
            <w:tcW w:w="1114" w:type="dxa"/>
            <w:shd w:val="clear" w:color="auto" w:fill="auto"/>
            <w:vAlign w:val="center"/>
          </w:tcPr>
          <w:p w14:paraId="5A32DB27" w14:textId="3E2A675D" w:rsidR="005063D5" w:rsidRPr="003F2E1C" w:rsidRDefault="005063D5" w:rsidP="005063D5">
            <w:pPr>
              <w:pStyle w:val="affffffffff5"/>
              <w:rPr>
                <w:color w:val="000000" w:themeColor="text1"/>
              </w:rPr>
            </w:pPr>
            <w:r w:rsidRPr="003F2E1C">
              <w:rPr>
                <w:rFonts w:hint="eastAsia"/>
                <w:color w:val="000000" w:themeColor="text1"/>
                <w:szCs w:val="18"/>
              </w:rPr>
              <w:t>脉冲</w:t>
            </w:r>
          </w:p>
        </w:tc>
        <w:tc>
          <w:tcPr>
            <w:tcW w:w="2091" w:type="dxa"/>
            <w:shd w:val="clear" w:color="auto" w:fill="auto"/>
            <w:vAlign w:val="center"/>
          </w:tcPr>
          <w:p w14:paraId="6C0E4533" w14:textId="7BCC238A" w:rsidR="005063D5" w:rsidRPr="003F2E1C" w:rsidRDefault="005063D5" w:rsidP="005063D5">
            <w:pPr>
              <w:pStyle w:val="affffffffff5"/>
              <w:rPr>
                <w:color w:val="000000" w:themeColor="text1"/>
              </w:rPr>
            </w:pPr>
            <w:r w:rsidRPr="003F2E1C">
              <w:rPr>
                <w:rFonts w:hint="eastAsia"/>
                <w:color w:val="000000" w:themeColor="text1"/>
                <w:szCs w:val="18"/>
              </w:rPr>
              <w:t>在短时间内突变，随后又迅速返回其初始值的物理量。[来源：GB/T 4365-2024,3.2.2]</w:t>
            </w:r>
          </w:p>
        </w:tc>
        <w:tc>
          <w:tcPr>
            <w:tcW w:w="1111" w:type="dxa"/>
            <w:shd w:val="clear" w:color="auto" w:fill="auto"/>
            <w:vAlign w:val="center"/>
          </w:tcPr>
          <w:p w14:paraId="7A81B427" w14:textId="617C4D48" w:rsidR="005063D5" w:rsidRPr="003F2E1C" w:rsidRDefault="005063D5" w:rsidP="005063D5">
            <w:pPr>
              <w:pStyle w:val="affffffffff5"/>
              <w:rPr>
                <w:color w:val="000000" w:themeColor="text1"/>
              </w:rPr>
            </w:pPr>
            <w:r w:rsidRPr="003F2E1C">
              <w:rPr>
                <w:rFonts w:hint="eastAsia"/>
                <w:color w:val="000000" w:themeColor="text1"/>
                <w:szCs w:val="18"/>
              </w:rPr>
              <w:t>脉波</w:t>
            </w:r>
          </w:p>
        </w:tc>
        <w:tc>
          <w:tcPr>
            <w:tcW w:w="2748" w:type="dxa"/>
            <w:shd w:val="clear" w:color="auto" w:fill="auto"/>
            <w:vAlign w:val="center"/>
          </w:tcPr>
          <w:p w14:paraId="5CE93B78" w14:textId="78ADAF93" w:rsidR="005063D5" w:rsidRPr="003F2E1C" w:rsidRDefault="005063D5" w:rsidP="005063D5">
            <w:pPr>
              <w:pStyle w:val="affffffffff5"/>
              <w:rPr>
                <w:color w:val="000000" w:themeColor="text1"/>
              </w:rPr>
            </w:pPr>
            <w:r w:rsidRPr="003F2E1C">
              <w:rPr>
                <w:rFonts w:hint="eastAsia"/>
                <w:color w:val="000000" w:themeColor="text1"/>
                <w:szCs w:val="18"/>
              </w:rPr>
              <w:t>某物理量在短暂之时间区间中的突然变化，聚接着立刻回到变化前的初始值。</w:t>
            </w:r>
          </w:p>
        </w:tc>
        <w:tc>
          <w:tcPr>
            <w:tcW w:w="1725" w:type="dxa"/>
            <w:shd w:val="clear" w:color="auto" w:fill="auto"/>
            <w:vAlign w:val="center"/>
          </w:tcPr>
          <w:p w14:paraId="7A9B5BCF" w14:textId="3A35943D" w:rsidR="005063D5" w:rsidRPr="003F2E1C" w:rsidRDefault="005063D5" w:rsidP="005063D5">
            <w:pPr>
              <w:pStyle w:val="affffffffff5"/>
              <w:rPr>
                <w:color w:val="000000" w:themeColor="text1"/>
              </w:rPr>
            </w:pPr>
            <w:r w:rsidRPr="003F2E1C">
              <w:rPr>
                <w:rFonts w:hint="eastAsia"/>
                <w:color w:val="000000" w:themeColor="text1"/>
                <w:szCs w:val="18"/>
              </w:rPr>
              <w:t>pulse</w:t>
            </w:r>
          </w:p>
        </w:tc>
      </w:tr>
      <w:tr w:rsidR="003F2E1C" w:rsidRPr="003F2E1C" w14:paraId="6E670776" w14:textId="77777777" w:rsidTr="005063D5">
        <w:trPr>
          <w:jc w:val="center"/>
        </w:trPr>
        <w:tc>
          <w:tcPr>
            <w:tcW w:w="545" w:type="dxa"/>
            <w:shd w:val="clear" w:color="auto" w:fill="auto"/>
            <w:vAlign w:val="center"/>
          </w:tcPr>
          <w:p w14:paraId="5AE54910" w14:textId="3484A920" w:rsidR="005063D5" w:rsidRPr="003F2E1C" w:rsidRDefault="005063D5" w:rsidP="005063D5">
            <w:pPr>
              <w:pStyle w:val="affffffffff5"/>
              <w:rPr>
                <w:color w:val="000000" w:themeColor="text1"/>
              </w:rPr>
            </w:pPr>
            <w:r w:rsidRPr="003F2E1C">
              <w:rPr>
                <w:rFonts w:hint="eastAsia"/>
                <w:color w:val="000000" w:themeColor="text1"/>
                <w:szCs w:val="18"/>
              </w:rPr>
              <w:t>15</w:t>
            </w:r>
          </w:p>
        </w:tc>
        <w:tc>
          <w:tcPr>
            <w:tcW w:w="1114" w:type="dxa"/>
            <w:shd w:val="clear" w:color="auto" w:fill="auto"/>
            <w:vAlign w:val="center"/>
          </w:tcPr>
          <w:p w14:paraId="2930C8C6" w14:textId="6058F69B" w:rsidR="005063D5" w:rsidRPr="003F2E1C" w:rsidRDefault="005063D5" w:rsidP="005063D5">
            <w:pPr>
              <w:pStyle w:val="affffffffff5"/>
              <w:rPr>
                <w:color w:val="000000" w:themeColor="text1"/>
              </w:rPr>
            </w:pPr>
            <w:r w:rsidRPr="003F2E1C">
              <w:rPr>
                <w:rFonts w:hint="eastAsia"/>
                <w:color w:val="000000" w:themeColor="text1"/>
                <w:szCs w:val="18"/>
              </w:rPr>
              <w:t>脉冲宽度</w:t>
            </w:r>
          </w:p>
        </w:tc>
        <w:tc>
          <w:tcPr>
            <w:tcW w:w="2091" w:type="dxa"/>
            <w:shd w:val="clear" w:color="auto" w:fill="auto"/>
            <w:vAlign w:val="center"/>
          </w:tcPr>
          <w:p w14:paraId="4F93253A" w14:textId="4FF98B2C" w:rsidR="005063D5" w:rsidRPr="003F2E1C" w:rsidRDefault="005063D5" w:rsidP="005063D5">
            <w:pPr>
              <w:pStyle w:val="affffffffff5"/>
              <w:rPr>
                <w:color w:val="000000" w:themeColor="text1"/>
              </w:rPr>
            </w:pPr>
            <w:r w:rsidRPr="003F2E1C">
              <w:rPr>
                <w:rFonts w:hint="eastAsia"/>
                <w:color w:val="000000" w:themeColor="text1"/>
                <w:szCs w:val="18"/>
              </w:rPr>
              <w:t>瞬时值达到首个脉冲上升沿的50%时和达到最后下降沿的50%的时间间隔。[来源：GB/T 17626.4-2018，3.1.16]</w:t>
            </w:r>
          </w:p>
        </w:tc>
        <w:tc>
          <w:tcPr>
            <w:tcW w:w="1111" w:type="dxa"/>
            <w:shd w:val="clear" w:color="auto" w:fill="auto"/>
            <w:vAlign w:val="center"/>
          </w:tcPr>
          <w:p w14:paraId="5B07FEFB" w14:textId="335D0248" w:rsidR="005063D5" w:rsidRPr="003F2E1C" w:rsidRDefault="005063D5" w:rsidP="005063D5">
            <w:pPr>
              <w:pStyle w:val="affffffffff5"/>
              <w:rPr>
                <w:color w:val="000000" w:themeColor="text1"/>
              </w:rPr>
            </w:pPr>
            <w:r w:rsidRPr="003F2E1C">
              <w:rPr>
                <w:rFonts w:hint="eastAsia"/>
                <w:color w:val="000000" w:themeColor="text1"/>
                <w:szCs w:val="18"/>
              </w:rPr>
              <w:t>脉波宽度</w:t>
            </w:r>
          </w:p>
        </w:tc>
        <w:tc>
          <w:tcPr>
            <w:tcW w:w="2748" w:type="dxa"/>
            <w:shd w:val="clear" w:color="auto" w:fill="auto"/>
            <w:vAlign w:val="center"/>
          </w:tcPr>
          <w:p w14:paraId="5CCDC603" w14:textId="122D6232" w:rsidR="005063D5" w:rsidRPr="003F2E1C" w:rsidRDefault="005063D5" w:rsidP="005063D5">
            <w:pPr>
              <w:pStyle w:val="affffffffff5"/>
              <w:rPr>
                <w:color w:val="000000" w:themeColor="text1"/>
              </w:rPr>
            </w:pPr>
            <w:r w:rsidRPr="003F2E1C">
              <w:rPr>
                <w:rFonts w:hint="eastAsia"/>
                <w:color w:val="000000" w:themeColor="text1"/>
                <w:szCs w:val="18"/>
              </w:rPr>
              <w:t>瞬间值达到脉波上升和下降边缘值的50%时，第一个瞬间和最后一个瞬间的时间间隔。</w:t>
            </w:r>
          </w:p>
        </w:tc>
        <w:tc>
          <w:tcPr>
            <w:tcW w:w="1725" w:type="dxa"/>
            <w:shd w:val="clear" w:color="auto" w:fill="auto"/>
            <w:vAlign w:val="center"/>
          </w:tcPr>
          <w:p w14:paraId="5D325155" w14:textId="721CCA10" w:rsidR="005063D5" w:rsidRPr="003F2E1C" w:rsidRDefault="005063D5" w:rsidP="005063D5">
            <w:pPr>
              <w:pStyle w:val="affffffffff5"/>
              <w:rPr>
                <w:color w:val="000000" w:themeColor="text1"/>
              </w:rPr>
            </w:pPr>
            <w:r w:rsidRPr="003F2E1C">
              <w:rPr>
                <w:rFonts w:hint="eastAsia"/>
                <w:color w:val="000000" w:themeColor="text1"/>
                <w:szCs w:val="18"/>
              </w:rPr>
              <w:t>pulse width</w:t>
            </w:r>
          </w:p>
        </w:tc>
      </w:tr>
      <w:tr w:rsidR="003F2E1C" w:rsidRPr="003F2E1C" w14:paraId="2B8148E2" w14:textId="77777777" w:rsidTr="005063D5">
        <w:trPr>
          <w:jc w:val="center"/>
        </w:trPr>
        <w:tc>
          <w:tcPr>
            <w:tcW w:w="545" w:type="dxa"/>
            <w:shd w:val="clear" w:color="auto" w:fill="auto"/>
            <w:vAlign w:val="center"/>
          </w:tcPr>
          <w:p w14:paraId="0196350E" w14:textId="5580C6F7" w:rsidR="005063D5" w:rsidRPr="003F2E1C" w:rsidRDefault="005063D5" w:rsidP="005063D5">
            <w:pPr>
              <w:pStyle w:val="affffffffff5"/>
              <w:rPr>
                <w:color w:val="000000" w:themeColor="text1"/>
              </w:rPr>
            </w:pPr>
            <w:r w:rsidRPr="003F2E1C">
              <w:rPr>
                <w:rFonts w:hint="eastAsia"/>
                <w:color w:val="000000" w:themeColor="text1"/>
                <w:szCs w:val="18"/>
              </w:rPr>
              <w:t>16</w:t>
            </w:r>
          </w:p>
        </w:tc>
        <w:tc>
          <w:tcPr>
            <w:tcW w:w="1114" w:type="dxa"/>
            <w:shd w:val="clear" w:color="auto" w:fill="auto"/>
            <w:vAlign w:val="center"/>
          </w:tcPr>
          <w:p w14:paraId="7A7DFEDF" w14:textId="485DD503" w:rsidR="005063D5" w:rsidRPr="003F2E1C" w:rsidRDefault="005063D5" w:rsidP="005063D5">
            <w:pPr>
              <w:pStyle w:val="affffffffff5"/>
              <w:rPr>
                <w:color w:val="000000" w:themeColor="text1"/>
              </w:rPr>
            </w:pPr>
            <w:r w:rsidRPr="003F2E1C">
              <w:rPr>
                <w:rFonts w:hint="eastAsia"/>
                <w:color w:val="000000" w:themeColor="text1"/>
                <w:szCs w:val="18"/>
              </w:rPr>
              <w:t>脉冲骚扰</w:t>
            </w:r>
          </w:p>
        </w:tc>
        <w:tc>
          <w:tcPr>
            <w:tcW w:w="2091" w:type="dxa"/>
            <w:shd w:val="clear" w:color="auto" w:fill="auto"/>
            <w:vAlign w:val="center"/>
          </w:tcPr>
          <w:p w14:paraId="4EA7B855" w14:textId="52C1A16A" w:rsidR="005063D5" w:rsidRPr="003F2E1C" w:rsidRDefault="005063D5" w:rsidP="005063D5">
            <w:pPr>
              <w:pStyle w:val="affffffffff5"/>
              <w:rPr>
                <w:color w:val="000000" w:themeColor="text1"/>
              </w:rPr>
            </w:pPr>
            <w:r w:rsidRPr="003F2E1C">
              <w:rPr>
                <w:rFonts w:hint="eastAsia"/>
                <w:color w:val="000000" w:themeColor="text1"/>
                <w:szCs w:val="18"/>
              </w:rPr>
              <w:t>作用到某一装置或设备上的表现为一系列清晰脉冲或瞬态的电磁骚扰。[来源：GB/T 4365-2024,3.2.9]</w:t>
            </w:r>
          </w:p>
        </w:tc>
        <w:tc>
          <w:tcPr>
            <w:tcW w:w="1111" w:type="dxa"/>
            <w:shd w:val="clear" w:color="auto" w:fill="auto"/>
            <w:vAlign w:val="center"/>
          </w:tcPr>
          <w:p w14:paraId="13577BE9" w14:textId="695A4ABA" w:rsidR="005063D5" w:rsidRPr="003F2E1C" w:rsidRDefault="005063D5" w:rsidP="005063D5">
            <w:pPr>
              <w:pStyle w:val="affffffffff5"/>
              <w:rPr>
                <w:color w:val="000000" w:themeColor="text1"/>
              </w:rPr>
            </w:pPr>
            <w:r w:rsidRPr="003F2E1C">
              <w:rPr>
                <w:rFonts w:hint="eastAsia"/>
                <w:color w:val="000000" w:themeColor="text1"/>
                <w:szCs w:val="18"/>
              </w:rPr>
              <w:t>脉冲扰动</w:t>
            </w:r>
          </w:p>
        </w:tc>
        <w:tc>
          <w:tcPr>
            <w:tcW w:w="2748" w:type="dxa"/>
            <w:shd w:val="clear" w:color="auto" w:fill="auto"/>
            <w:vAlign w:val="center"/>
          </w:tcPr>
          <w:p w14:paraId="1E3943C2" w14:textId="47F1BF00" w:rsidR="005063D5" w:rsidRPr="003F2E1C" w:rsidRDefault="005063D5" w:rsidP="005063D5">
            <w:pPr>
              <w:pStyle w:val="affffffffff5"/>
              <w:rPr>
                <w:color w:val="000000" w:themeColor="text1"/>
              </w:rPr>
            </w:pPr>
            <w:r w:rsidRPr="003F2E1C">
              <w:rPr>
                <w:rFonts w:hint="eastAsia"/>
                <w:color w:val="000000" w:themeColor="text1"/>
                <w:szCs w:val="18"/>
              </w:rPr>
              <w:t>某种电磁扰动，当它入射至某一特定的装置或设备时，此杂讯会表现成不同脉波，或暂态波形。</w:t>
            </w:r>
          </w:p>
        </w:tc>
        <w:tc>
          <w:tcPr>
            <w:tcW w:w="1725" w:type="dxa"/>
            <w:shd w:val="clear" w:color="auto" w:fill="auto"/>
            <w:vAlign w:val="center"/>
          </w:tcPr>
          <w:p w14:paraId="15E9201A" w14:textId="20393F64" w:rsidR="005063D5" w:rsidRPr="003F2E1C" w:rsidRDefault="005063D5" w:rsidP="005063D5">
            <w:pPr>
              <w:pStyle w:val="affffffffff5"/>
              <w:rPr>
                <w:color w:val="000000" w:themeColor="text1"/>
              </w:rPr>
            </w:pPr>
            <w:r w:rsidRPr="003F2E1C">
              <w:rPr>
                <w:rFonts w:hint="eastAsia"/>
                <w:color w:val="000000" w:themeColor="text1"/>
                <w:szCs w:val="18"/>
              </w:rPr>
              <w:t>impulsive disturbance</w:t>
            </w:r>
          </w:p>
        </w:tc>
      </w:tr>
      <w:tr w:rsidR="003F2E1C" w:rsidRPr="003F2E1C" w14:paraId="02258D64" w14:textId="77777777" w:rsidTr="005063D5">
        <w:trPr>
          <w:jc w:val="center"/>
        </w:trPr>
        <w:tc>
          <w:tcPr>
            <w:tcW w:w="545" w:type="dxa"/>
            <w:shd w:val="clear" w:color="auto" w:fill="auto"/>
            <w:vAlign w:val="center"/>
          </w:tcPr>
          <w:p w14:paraId="19D5CBDD" w14:textId="4F419161" w:rsidR="005063D5" w:rsidRPr="003F2E1C" w:rsidRDefault="005063D5" w:rsidP="005063D5">
            <w:pPr>
              <w:pStyle w:val="affffffffff5"/>
              <w:rPr>
                <w:color w:val="000000" w:themeColor="text1"/>
              </w:rPr>
            </w:pPr>
            <w:r w:rsidRPr="003F2E1C">
              <w:rPr>
                <w:rFonts w:hint="eastAsia"/>
                <w:color w:val="000000" w:themeColor="text1"/>
                <w:szCs w:val="18"/>
              </w:rPr>
              <w:t>17</w:t>
            </w:r>
          </w:p>
        </w:tc>
        <w:tc>
          <w:tcPr>
            <w:tcW w:w="1114" w:type="dxa"/>
            <w:shd w:val="clear" w:color="auto" w:fill="auto"/>
            <w:vAlign w:val="center"/>
          </w:tcPr>
          <w:p w14:paraId="39FA94E2" w14:textId="21731CF8" w:rsidR="005063D5" w:rsidRPr="003F2E1C" w:rsidRDefault="005063D5" w:rsidP="005063D5">
            <w:pPr>
              <w:pStyle w:val="affffffffff5"/>
              <w:rPr>
                <w:color w:val="000000" w:themeColor="text1"/>
              </w:rPr>
            </w:pPr>
            <w:r w:rsidRPr="003F2E1C">
              <w:rPr>
                <w:rFonts w:hint="eastAsia"/>
                <w:color w:val="000000" w:themeColor="text1"/>
                <w:szCs w:val="18"/>
              </w:rPr>
              <w:t>脉冲噪声</w:t>
            </w:r>
          </w:p>
        </w:tc>
        <w:tc>
          <w:tcPr>
            <w:tcW w:w="2091" w:type="dxa"/>
            <w:shd w:val="clear" w:color="auto" w:fill="auto"/>
            <w:vAlign w:val="center"/>
          </w:tcPr>
          <w:p w14:paraId="5D2E7366" w14:textId="582B0AB1" w:rsidR="005063D5" w:rsidRPr="003F2E1C" w:rsidRDefault="005063D5" w:rsidP="005063D5">
            <w:pPr>
              <w:pStyle w:val="affffffffff5"/>
              <w:rPr>
                <w:color w:val="000000" w:themeColor="text1"/>
              </w:rPr>
            </w:pPr>
            <w:r w:rsidRPr="003F2E1C">
              <w:rPr>
                <w:rFonts w:hint="eastAsia"/>
                <w:color w:val="000000" w:themeColor="text1"/>
                <w:szCs w:val="18"/>
              </w:rPr>
              <w:t>作用到某一设备上的表现为一系列清晰脉冲或瞬态的噪声。[来源：GB/T 4365-2024,3.2.8]</w:t>
            </w:r>
          </w:p>
        </w:tc>
        <w:tc>
          <w:tcPr>
            <w:tcW w:w="1111" w:type="dxa"/>
            <w:shd w:val="clear" w:color="auto" w:fill="auto"/>
            <w:vAlign w:val="center"/>
          </w:tcPr>
          <w:p w14:paraId="5A0DECF7" w14:textId="064615C6" w:rsidR="005063D5" w:rsidRPr="003F2E1C" w:rsidRDefault="005063D5" w:rsidP="005063D5">
            <w:pPr>
              <w:pStyle w:val="affffffffff5"/>
              <w:rPr>
                <w:color w:val="000000" w:themeColor="text1"/>
              </w:rPr>
            </w:pPr>
            <w:r w:rsidRPr="003F2E1C">
              <w:rPr>
                <w:rFonts w:hint="eastAsia"/>
                <w:color w:val="000000" w:themeColor="text1"/>
                <w:szCs w:val="18"/>
              </w:rPr>
              <w:t>脉冲杂讯</w:t>
            </w:r>
          </w:p>
        </w:tc>
        <w:tc>
          <w:tcPr>
            <w:tcW w:w="2748" w:type="dxa"/>
            <w:shd w:val="clear" w:color="auto" w:fill="auto"/>
            <w:vAlign w:val="center"/>
          </w:tcPr>
          <w:p w14:paraId="6348A28F" w14:textId="49BE0EDE" w:rsidR="005063D5" w:rsidRPr="003F2E1C" w:rsidRDefault="005063D5" w:rsidP="005063D5">
            <w:pPr>
              <w:pStyle w:val="affffffffff5"/>
              <w:rPr>
                <w:color w:val="000000" w:themeColor="text1"/>
              </w:rPr>
            </w:pPr>
            <w:r w:rsidRPr="003F2E1C">
              <w:rPr>
                <w:rFonts w:hint="eastAsia"/>
                <w:color w:val="000000" w:themeColor="text1"/>
                <w:szCs w:val="18"/>
              </w:rPr>
              <w:t>某种杂讯，当它入射至某一特定设备时，此杂讯会表现成不同脉波，或暂态波形。</w:t>
            </w:r>
          </w:p>
        </w:tc>
        <w:tc>
          <w:tcPr>
            <w:tcW w:w="1725" w:type="dxa"/>
            <w:shd w:val="clear" w:color="auto" w:fill="auto"/>
            <w:vAlign w:val="center"/>
          </w:tcPr>
          <w:p w14:paraId="74913830" w14:textId="1B4D2E7F" w:rsidR="005063D5" w:rsidRPr="003F2E1C" w:rsidRDefault="005063D5" w:rsidP="005063D5">
            <w:pPr>
              <w:pStyle w:val="affffffffff5"/>
              <w:rPr>
                <w:color w:val="000000" w:themeColor="text1"/>
              </w:rPr>
            </w:pPr>
            <w:r w:rsidRPr="003F2E1C">
              <w:rPr>
                <w:rFonts w:hint="eastAsia"/>
                <w:color w:val="000000" w:themeColor="text1"/>
                <w:szCs w:val="18"/>
              </w:rPr>
              <w:t>impulsive noise</w:t>
            </w:r>
          </w:p>
        </w:tc>
      </w:tr>
      <w:tr w:rsidR="003F2E1C" w:rsidRPr="003F2E1C" w14:paraId="5025B7D2" w14:textId="77777777" w:rsidTr="005063D5">
        <w:trPr>
          <w:jc w:val="center"/>
        </w:trPr>
        <w:tc>
          <w:tcPr>
            <w:tcW w:w="545" w:type="dxa"/>
            <w:shd w:val="clear" w:color="auto" w:fill="auto"/>
            <w:vAlign w:val="center"/>
          </w:tcPr>
          <w:p w14:paraId="75ADE3DB" w14:textId="7AFD7B6D" w:rsidR="005063D5" w:rsidRPr="003F2E1C" w:rsidRDefault="005063D5" w:rsidP="005063D5">
            <w:pPr>
              <w:pStyle w:val="affffffffff5"/>
              <w:rPr>
                <w:color w:val="000000" w:themeColor="text1"/>
              </w:rPr>
            </w:pPr>
            <w:r w:rsidRPr="003F2E1C">
              <w:rPr>
                <w:rFonts w:hint="eastAsia"/>
                <w:color w:val="000000" w:themeColor="text1"/>
                <w:szCs w:val="18"/>
              </w:rPr>
              <w:t>18</w:t>
            </w:r>
          </w:p>
        </w:tc>
        <w:tc>
          <w:tcPr>
            <w:tcW w:w="1114" w:type="dxa"/>
            <w:shd w:val="clear" w:color="auto" w:fill="auto"/>
            <w:vAlign w:val="center"/>
          </w:tcPr>
          <w:p w14:paraId="2B0B410C" w14:textId="6974F4C3" w:rsidR="005063D5" w:rsidRPr="003F2E1C" w:rsidRDefault="005063D5" w:rsidP="005063D5">
            <w:pPr>
              <w:pStyle w:val="affffffffff5"/>
              <w:rPr>
                <w:color w:val="000000" w:themeColor="text1"/>
              </w:rPr>
            </w:pPr>
            <w:r w:rsidRPr="003F2E1C">
              <w:rPr>
                <w:rFonts w:hint="eastAsia"/>
                <w:color w:val="000000" w:themeColor="text1"/>
                <w:szCs w:val="18"/>
              </w:rPr>
              <w:t>脉动</w:t>
            </w:r>
          </w:p>
        </w:tc>
        <w:tc>
          <w:tcPr>
            <w:tcW w:w="2091" w:type="dxa"/>
            <w:shd w:val="clear" w:color="auto" w:fill="auto"/>
            <w:vAlign w:val="center"/>
          </w:tcPr>
          <w:p w14:paraId="69CB36E8" w14:textId="46DED9E5" w:rsidR="005063D5" w:rsidRPr="003F2E1C" w:rsidRDefault="005063D5" w:rsidP="005063D5">
            <w:pPr>
              <w:pStyle w:val="affffffffff5"/>
              <w:rPr>
                <w:color w:val="000000" w:themeColor="text1"/>
              </w:rPr>
            </w:pPr>
            <w:r w:rsidRPr="003F2E1C">
              <w:rPr>
                <w:rFonts w:hint="eastAsia"/>
                <w:color w:val="000000" w:themeColor="text1"/>
                <w:szCs w:val="18"/>
              </w:rPr>
              <w:t>用来表述具有非零平均值的周期证。[来源：GB/T 4365-2024,3.2.24]</w:t>
            </w:r>
          </w:p>
        </w:tc>
        <w:tc>
          <w:tcPr>
            <w:tcW w:w="1111" w:type="dxa"/>
            <w:shd w:val="clear" w:color="auto" w:fill="auto"/>
            <w:vAlign w:val="center"/>
          </w:tcPr>
          <w:p w14:paraId="34066269" w14:textId="6E5A0619" w:rsidR="005063D5" w:rsidRPr="003F2E1C" w:rsidRDefault="005063D5" w:rsidP="005063D5">
            <w:pPr>
              <w:pStyle w:val="affffffffff5"/>
              <w:rPr>
                <w:color w:val="000000" w:themeColor="text1"/>
              </w:rPr>
            </w:pPr>
            <w:r w:rsidRPr="003F2E1C">
              <w:rPr>
                <w:rFonts w:hint="eastAsia"/>
                <w:color w:val="000000" w:themeColor="text1"/>
                <w:szCs w:val="18"/>
              </w:rPr>
              <w:t>脉动</w:t>
            </w:r>
          </w:p>
        </w:tc>
        <w:tc>
          <w:tcPr>
            <w:tcW w:w="2748" w:type="dxa"/>
            <w:shd w:val="clear" w:color="auto" w:fill="auto"/>
            <w:vAlign w:val="center"/>
          </w:tcPr>
          <w:p w14:paraId="73FA20D8" w14:textId="0EA8DA1B" w:rsidR="005063D5" w:rsidRPr="003F2E1C" w:rsidRDefault="005063D5" w:rsidP="005063D5">
            <w:pPr>
              <w:pStyle w:val="affffffffff5"/>
              <w:rPr>
                <w:color w:val="000000" w:themeColor="text1"/>
              </w:rPr>
            </w:pPr>
            <w:r w:rsidRPr="003F2E1C">
              <w:rPr>
                <w:rFonts w:hint="eastAsia"/>
                <w:color w:val="000000" w:themeColor="text1"/>
                <w:szCs w:val="18"/>
              </w:rPr>
              <w:t>应用在某平均值不等于零之周期量。</w:t>
            </w:r>
          </w:p>
        </w:tc>
        <w:tc>
          <w:tcPr>
            <w:tcW w:w="1725" w:type="dxa"/>
            <w:shd w:val="clear" w:color="auto" w:fill="auto"/>
            <w:vAlign w:val="center"/>
          </w:tcPr>
          <w:p w14:paraId="5DCB0257" w14:textId="7EC3FC5F" w:rsidR="005063D5" w:rsidRPr="003F2E1C" w:rsidRDefault="005063D5" w:rsidP="005063D5">
            <w:pPr>
              <w:pStyle w:val="affffffffff5"/>
              <w:rPr>
                <w:color w:val="000000" w:themeColor="text1"/>
              </w:rPr>
            </w:pPr>
            <w:r w:rsidRPr="003F2E1C">
              <w:rPr>
                <w:rFonts w:hint="eastAsia"/>
                <w:color w:val="000000" w:themeColor="text1"/>
                <w:szCs w:val="18"/>
              </w:rPr>
              <w:t>pulsating</w:t>
            </w:r>
          </w:p>
        </w:tc>
      </w:tr>
      <w:tr w:rsidR="003F2E1C" w:rsidRPr="003F2E1C" w14:paraId="27707495" w14:textId="77777777" w:rsidTr="005063D5">
        <w:trPr>
          <w:jc w:val="center"/>
        </w:trPr>
        <w:tc>
          <w:tcPr>
            <w:tcW w:w="545" w:type="dxa"/>
            <w:shd w:val="clear" w:color="auto" w:fill="auto"/>
            <w:vAlign w:val="center"/>
          </w:tcPr>
          <w:p w14:paraId="5209C290" w14:textId="3FB5BC0D" w:rsidR="005063D5" w:rsidRPr="003F2E1C" w:rsidRDefault="005063D5" w:rsidP="005063D5">
            <w:pPr>
              <w:pStyle w:val="affffffffff5"/>
              <w:rPr>
                <w:color w:val="000000" w:themeColor="text1"/>
              </w:rPr>
            </w:pPr>
            <w:r w:rsidRPr="003F2E1C">
              <w:rPr>
                <w:rFonts w:hint="eastAsia"/>
                <w:color w:val="000000" w:themeColor="text1"/>
                <w:szCs w:val="18"/>
              </w:rPr>
              <w:t>19</w:t>
            </w:r>
          </w:p>
        </w:tc>
        <w:tc>
          <w:tcPr>
            <w:tcW w:w="1114" w:type="dxa"/>
            <w:shd w:val="clear" w:color="auto" w:fill="auto"/>
            <w:vAlign w:val="center"/>
          </w:tcPr>
          <w:p w14:paraId="5B79EEE5" w14:textId="39FC1C29" w:rsidR="005063D5" w:rsidRPr="003F2E1C" w:rsidRDefault="005063D5" w:rsidP="005063D5">
            <w:pPr>
              <w:pStyle w:val="affffffffff5"/>
              <w:rPr>
                <w:color w:val="000000" w:themeColor="text1"/>
              </w:rPr>
            </w:pPr>
            <w:r w:rsidRPr="003F2E1C">
              <w:rPr>
                <w:rFonts w:hint="eastAsia"/>
                <w:color w:val="000000" w:themeColor="text1"/>
                <w:szCs w:val="18"/>
              </w:rPr>
              <w:t>骚扰度</w:t>
            </w:r>
          </w:p>
        </w:tc>
        <w:tc>
          <w:tcPr>
            <w:tcW w:w="2091" w:type="dxa"/>
            <w:shd w:val="clear" w:color="auto" w:fill="auto"/>
            <w:vAlign w:val="center"/>
          </w:tcPr>
          <w:p w14:paraId="6FCEA633" w14:textId="17D117C8" w:rsidR="005063D5" w:rsidRPr="003F2E1C" w:rsidRDefault="005063D5" w:rsidP="005063D5">
            <w:pPr>
              <w:pStyle w:val="affffffffff5"/>
              <w:rPr>
                <w:color w:val="000000" w:themeColor="text1"/>
              </w:rPr>
            </w:pPr>
            <w:r w:rsidRPr="003F2E1C">
              <w:rPr>
                <w:rFonts w:hint="eastAsia"/>
                <w:color w:val="000000" w:themeColor="text1"/>
                <w:szCs w:val="18"/>
              </w:rPr>
              <w:t>在所关注的环境中，与特定电磁现象相对应的骚扰水平范围内所规定的量化强度。[来源：GB/Z 18039.1-2019，3.1.9]</w:t>
            </w:r>
          </w:p>
        </w:tc>
        <w:tc>
          <w:tcPr>
            <w:tcW w:w="1111" w:type="dxa"/>
            <w:shd w:val="clear" w:color="auto" w:fill="auto"/>
            <w:vAlign w:val="center"/>
          </w:tcPr>
          <w:p w14:paraId="65CAD8A7" w14:textId="4B8A00B0" w:rsidR="005063D5" w:rsidRPr="003F2E1C" w:rsidRDefault="005063D5" w:rsidP="005063D5">
            <w:pPr>
              <w:pStyle w:val="affffffffff5"/>
              <w:rPr>
                <w:color w:val="000000" w:themeColor="text1"/>
              </w:rPr>
            </w:pPr>
            <w:r w:rsidRPr="003F2E1C">
              <w:rPr>
                <w:rFonts w:hint="eastAsia"/>
                <w:color w:val="000000" w:themeColor="text1"/>
                <w:szCs w:val="18"/>
              </w:rPr>
              <w:t>围篱埠</w:t>
            </w:r>
          </w:p>
        </w:tc>
        <w:tc>
          <w:tcPr>
            <w:tcW w:w="2748" w:type="dxa"/>
            <w:shd w:val="clear" w:color="auto" w:fill="auto"/>
            <w:vAlign w:val="center"/>
          </w:tcPr>
          <w:p w14:paraId="31E66EB0" w14:textId="08494026" w:rsidR="005063D5" w:rsidRPr="003F2E1C" w:rsidRDefault="005063D5" w:rsidP="005063D5">
            <w:pPr>
              <w:pStyle w:val="affffffffff5"/>
              <w:rPr>
                <w:color w:val="000000" w:themeColor="text1"/>
              </w:rPr>
            </w:pPr>
            <w:r w:rsidRPr="003F2E1C">
              <w:rPr>
                <w:rFonts w:hint="eastAsia"/>
                <w:color w:val="000000" w:themeColor="text1"/>
                <w:szCs w:val="18"/>
              </w:rPr>
              <w:t>电子围篱供电器装置的输出埠（高电压）</w:t>
            </w:r>
          </w:p>
        </w:tc>
        <w:tc>
          <w:tcPr>
            <w:tcW w:w="1725" w:type="dxa"/>
            <w:shd w:val="clear" w:color="auto" w:fill="auto"/>
            <w:vAlign w:val="center"/>
          </w:tcPr>
          <w:p w14:paraId="70311E9E" w14:textId="7D2EADF8" w:rsidR="005063D5" w:rsidRPr="003F2E1C" w:rsidRDefault="005063D5" w:rsidP="005063D5">
            <w:pPr>
              <w:pStyle w:val="affffffffff5"/>
              <w:rPr>
                <w:color w:val="000000" w:themeColor="text1"/>
              </w:rPr>
            </w:pPr>
            <w:r w:rsidRPr="003F2E1C">
              <w:rPr>
                <w:rFonts w:hint="eastAsia"/>
                <w:color w:val="000000" w:themeColor="text1"/>
                <w:szCs w:val="18"/>
              </w:rPr>
              <w:t>disturpance</w:t>
            </w:r>
          </w:p>
        </w:tc>
      </w:tr>
      <w:tr w:rsidR="003F2E1C" w:rsidRPr="003F2E1C" w14:paraId="6273E907" w14:textId="77777777" w:rsidTr="005063D5">
        <w:trPr>
          <w:jc w:val="center"/>
        </w:trPr>
        <w:tc>
          <w:tcPr>
            <w:tcW w:w="545" w:type="dxa"/>
            <w:shd w:val="clear" w:color="auto" w:fill="auto"/>
            <w:vAlign w:val="center"/>
          </w:tcPr>
          <w:p w14:paraId="2035423C" w14:textId="02D4FDD5" w:rsidR="005063D5" w:rsidRPr="003F2E1C" w:rsidRDefault="005063D5" w:rsidP="005063D5">
            <w:pPr>
              <w:pStyle w:val="affffffffff5"/>
              <w:rPr>
                <w:color w:val="000000" w:themeColor="text1"/>
              </w:rPr>
            </w:pPr>
            <w:r w:rsidRPr="003F2E1C">
              <w:rPr>
                <w:rFonts w:hint="eastAsia"/>
                <w:color w:val="000000" w:themeColor="text1"/>
                <w:szCs w:val="18"/>
              </w:rPr>
              <w:t>20</w:t>
            </w:r>
          </w:p>
        </w:tc>
        <w:tc>
          <w:tcPr>
            <w:tcW w:w="1114" w:type="dxa"/>
            <w:shd w:val="clear" w:color="auto" w:fill="auto"/>
            <w:vAlign w:val="center"/>
          </w:tcPr>
          <w:p w14:paraId="363AC3ED" w14:textId="401A75DF" w:rsidR="005063D5" w:rsidRPr="003F2E1C" w:rsidRDefault="005063D5" w:rsidP="005063D5">
            <w:pPr>
              <w:pStyle w:val="affffffffff5"/>
              <w:rPr>
                <w:color w:val="000000" w:themeColor="text1"/>
              </w:rPr>
            </w:pPr>
            <w:r w:rsidRPr="003F2E1C">
              <w:rPr>
                <w:rFonts w:hint="eastAsia"/>
                <w:color w:val="000000" w:themeColor="text1"/>
                <w:szCs w:val="18"/>
              </w:rPr>
              <w:t>上升率</w:t>
            </w:r>
          </w:p>
        </w:tc>
        <w:tc>
          <w:tcPr>
            <w:tcW w:w="2091" w:type="dxa"/>
            <w:shd w:val="clear" w:color="auto" w:fill="auto"/>
            <w:vAlign w:val="center"/>
          </w:tcPr>
          <w:p w14:paraId="077B238F" w14:textId="5228CD45" w:rsidR="005063D5" w:rsidRPr="003F2E1C" w:rsidRDefault="005063D5" w:rsidP="005063D5">
            <w:pPr>
              <w:pStyle w:val="affffffffff5"/>
              <w:rPr>
                <w:color w:val="000000" w:themeColor="text1"/>
              </w:rPr>
            </w:pPr>
            <w:r w:rsidRPr="003F2E1C">
              <w:rPr>
                <w:rFonts w:hint="eastAsia"/>
                <w:color w:val="000000" w:themeColor="text1"/>
                <w:szCs w:val="18"/>
              </w:rPr>
              <w:t>一个量在规定数值范围内，例如从其峰值的10%到</w:t>
            </w:r>
            <w:r w:rsidRPr="003F2E1C">
              <w:rPr>
                <w:rFonts w:hint="eastAsia"/>
                <w:color w:val="000000" w:themeColor="text1"/>
                <w:szCs w:val="18"/>
              </w:rPr>
              <w:lastRenderedPageBreak/>
              <w:t>90%，随时间变化的平均速率。[来源：GB/T 4365-2024,3.2.6]</w:t>
            </w:r>
          </w:p>
        </w:tc>
        <w:tc>
          <w:tcPr>
            <w:tcW w:w="1111" w:type="dxa"/>
            <w:shd w:val="clear" w:color="auto" w:fill="auto"/>
            <w:vAlign w:val="center"/>
          </w:tcPr>
          <w:p w14:paraId="1A0FCADE" w14:textId="0257B812" w:rsidR="005063D5" w:rsidRPr="003F2E1C" w:rsidRDefault="005063D5" w:rsidP="005063D5">
            <w:pPr>
              <w:pStyle w:val="affffffffff5"/>
              <w:rPr>
                <w:color w:val="000000" w:themeColor="text1"/>
              </w:rPr>
            </w:pPr>
            <w:r w:rsidRPr="003F2E1C">
              <w:rPr>
                <w:rFonts w:hint="eastAsia"/>
                <w:color w:val="000000" w:themeColor="text1"/>
                <w:szCs w:val="18"/>
              </w:rPr>
              <w:lastRenderedPageBreak/>
              <w:t>上升率</w:t>
            </w:r>
          </w:p>
        </w:tc>
        <w:tc>
          <w:tcPr>
            <w:tcW w:w="2748" w:type="dxa"/>
            <w:shd w:val="clear" w:color="auto" w:fill="auto"/>
            <w:vAlign w:val="center"/>
          </w:tcPr>
          <w:p w14:paraId="6AE656AD" w14:textId="7A3D4282" w:rsidR="005063D5" w:rsidRPr="003F2E1C" w:rsidRDefault="005063D5" w:rsidP="005063D5">
            <w:pPr>
              <w:pStyle w:val="affffffffff5"/>
              <w:rPr>
                <w:color w:val="000000" w:themeColor="text1"/>
              </w:rPr>
            </w:pPr>
            <w:r w:rsidRPr="003F2E1C">
              <w:rPr>
                <w:rFonts w:hint="eastAsia"/>
                <w:color w:val="000000" w:themeColor="text1"/>
                <w:szCs w:val="18"/>
              </w:rPr>
              <w:t>在某个量值的定义范围内，其改变值对时间的平均变化率。</w:t>
            </w:r>
          </w:p>
        </w:tc>
        <w:tc>
          <w:tcPr>
            <w:tcW w:w="1725" w:type="dxa"/>
            <w:shd w:val="clear" w:color="auto" w:fill="auto"/>
            <w:vAlign w:val="center"/>
          </w:tcPr>
          <w:p w14:paraId="2198153F" w14:textId="1B2D695F" w:rsidR="005063D5" w:rsidRPr="003F2E1C" w:rsidRDefault="005063D5" w:rsidP="005063D5">
            <w:pPr>
              <w:pStyle w:val="affffffffff5"/>
              <w:rPr>
                <w:color w:val="000000" w:themeColor="text1"/>
              </w:rPr>
            </w:pPr>
            <w:r w:rsidRPr="003F2E1C">
              <w:rPr>
                <w:rFonts w:hint="eastAsia"/>
                <w:color w:val="000000" w:themeColor="text1"/>
                <w:szCs w:val="18"/>
              </w:rPr>
              <w:t>rate of rise</w:t>
            </w:r>
          </w:p>
        </w:tc>
      </w:tr>
      <w:tr w:rsidR="003F2E1C" w:rsidRPr="003F2E1C" w14:paraId="4C02582C" w14:textId="77777777" w:rsidTr="005063D5">
        <w:trPr>
          <w:jc w:val="center"/>
        </w:trPr>
        <w:tc>
          <w:tcPr>
            <w:tcW w:w="545" w:type="dxa"/>
            <w:shd w:val="clear" w:color="auto" w:fill="auto"/>
            <w:vAlign w:val="center"/>
          </w:tcPr>
          <w:p w14:paraId="13BF94E7" w14:textId="38301A88" w:rsidR="005063D5" w:rsidRPr="003F2E1C" w:rsidRDefault="005063D5" w:rsidP="005063D5">
            <w:pPr>
              <w:pStyle w:val="affffffffff5"/>
              <w:rPr>
                <w:color w:val="000000" w:themeColor="text1"/>
              </w:rPr>
            </w:pPr>
            <w:r w:rsidRPr="003F2E1C">
              <w:rPr>
                <w:rFonts w:hint="eastAsia"/>
                <w:color w:val="000000" w:themeColor="text1"/>
                <w:szCs w:val="18"/>
              </w:rPr>
              <w:t>21</w:t>
            </w:r>
          </w:p>
        </w:tc>
        <w:tc>
          <w:tcPr>
            <w:tcW w:w="1114" w:type="dxa"/>
            <w:shd w:val="clear" w:color="auto" w:fill="auto"/>
            <w:vAlign w:val="center"/>
          </w:tcPr>
          <w:p w14:paraId="37C00FDA" w14:textId="2876B603" w:rsidR="005063D5" w:rsidRPr="003F2E1C" w:rsidRDefault="005063D5" w:rsidP="005063D5">
            <w:pPr>
              <w:pStyle w:val="affffffffff5"/>
              <w:rPr>
                <w:color w:val="000000" w:themeColor="text1"/>
              </w:rPr>
            </w:pPr>
            <w:r w:rsidRPr="003F2E1C">
              <w:rPr>
                <w:rFonts w:hint="eastAsia"/>
                <w:color w:val="000000" w:themeColor="text1"/>
                <w:szCs w:val="18"/>
              </w:rPr>
              <w:t>上升时间(脉冲的）</w:t>
            </w:r>
          </w:p>
        </w:tc>
        <w:tc>
          <w:tcPr>
            <w:tcW w:w="2091" w:type="dxa"/>
            <w:shd w:val="clear" w:color="auto" w:fill="auto"/>
            <w:vAlign w:val="center"/>
          </w:tcPr>
          <w:p w14:paraId="5E2CDEEF" w14:textId="6D316C6D" w:rsidR="005063D5" w:rsidRPr="003F2E1C" w:rsidRDefault="005063D5" w:rsidP="005063D5">
            <w:pPr>
              <w:pStyle w:val="affffffffff5"/>
              <w:rPr>
                <w:color w:val="000000" w:themeColor="text1"/>
              </w:rPr>
            </w:pPr>
            <w:r w:rsidRPr="003F2E1C">
              <w:rPr>
                <w:rFonts w:hint="eastAsia"/>
                <w:color w:val="000000" w:themeColor="text1"/>
                <w:szCs w:val="18"/>
              </w:rPr>
              <w:t>瞬态过渡过程中，瞬时值从规定下限值上升到规定上限值所经历的时间。[来源：GB/T 4365-2024,3.2.5]</w:t>
            </w:r>
          </w:p>
        </w:tc>
        <w:tc>
          <w:tcPr>
            <w:tcW w:w="1111" w:type="dxa"/>
            <w:shd w:val="clear" w:color="auto" w:fill="auto"/>
            <w:vAlign w:val="center"/>
          </w:tcPr>
          <w:p w14:paraId="7A714E43" w14:textId="1C197B8C" w:rsidR="005063D5" w:rsidRPr="003F2E1C" w:rsidRDefault="005063D5" w:rsidP="005063D5">
            <w:pPr>
              <w:pStyle w:val="affffffffff5"/>
              <w:rPr>
                <w:color w:val="000000" w:themeColor="text1"/>
              </w:rPr>
            </w:pPr>
            <w:r w:rsidRPr="003F2E1C">
              <w:rPr>
                <w:rFonts w:hint="eastAsia"/>
                <w:color w:val="000000" w:themeColor="text1"/>
                <w:szCs w:val="18"/>
              </w:rPr>
              <w:t>上升时间</w:t>
            </w:r>
          </w:p>
        </w:tc>
        <w:tc>
          <w:tcPr>
            <w:tcW w:w="2748" w:type="dxa"/>
            <w:shd w:val="clear" w:color="auto" w:fill="auto"/>
            <w:vAlign w:val="center"/>
          </w:tcPr>
          <w:p w14:paraId="67D45F91" w14:textId="18A57DB5" w:rsidR="005063D5" w:rsidRPr="003F2E1C" w:rsidRDefault="005063D5" w:rsidP="005063D5">
            <w:pPr>
              <w:pStyle w:val="affffffffff5"/>
              <w:rPr>
                <w:color w:val="000000" w:themeColor="text1"/>
              </w:rPr>
            </w:pPr>
            <w:r w:rsidRPr="003F2E1C">
              <w:rPr>
                <w:rFonts w:hint="eastAsia"/>
                <w:color w:val="000000" w:themeColor="text1"/>
                <w:szCs w:val="18"/>
              </w:rPr>
              <w:t>过渡瞬时值首先达到指定下限值，然后达到指定上限值，其间的时间间隔。</w:t>
            </w:r>
          </w:p>
        </w:tc>
        <w:tc>
          <w:tcPr>
            <w:tcW w:w="1725" w:type="dxa"/>
            <w:shd w:val="clear" w:color="auto" w:fill="auto"/>
            <w:vAlign w:val="center"/>
          </w:tcPr>
          <w:p w14:paraId="596327FF" w14:textId="1FD4460C" w:rsidR="005063D5" w:rsidRPr="003F2E1C" w:rsidRDefault="005063D5" w:rsidP="005063D5">
            <w:pPr>
              <w:pStyle w:val="affffffffff5"/>
              <w:rPr>
                <w:color w:val="000000" w:themeColor="text1"/>
              </w:rPr>
            </w:pPr>
            <w:r w:rsidRPr="003F2E1C">
              <w:rPr>
                <w:rFonts w:hint="eastAsia"/>
                <w:color w:val="000000" w:themeColor="text1"/>
                <w:szCs w:val="18"/>
              </w:rPr>
              <w:t>rise time(lf a pluse)</w:t>
            </w:r>
          </w:p>
        </w:tc>
      </w:tr>
      <w:tr w:rsidR="003F2E1C" w:rsidRPr="003F2E1C" w14:paraId="59ED69F6" w14:textId="77777777" w:rsidTr="005063D5">
        <w:trPr>
          <w:jc w:val="center"/>
        </w:trPr>
        <w:tc>
          <w:tcPr>
            <w:tcW w:w="545" w:type="dxa"/>
            <w:shd w:val="clear" w:color="auto" w:fill="auto"/>
            <w:vAlign w:val="center"/>
          </w:tcPr>
          <w:p w14:paraId="10FD7777" w14:textId="2D90042A" w:rsidR="005063D5" w:rsidRPr="003F2E1C" w:rsidRDefault="005063D5" w:rsidP="005063D5">
            <w:pPr>
              <w:pStyle w:val="affffffffff5"/>
              <w:rPr>
                <w:color w:val="000000" w:themeColor="text1"/>
              </w:rPr>
            </w:pPr>
            <w:r w:rsidRPr="003F2E1C">
              <w:rPr>
                <w:rFonts w:hint="eastAsia"/>
                <w:color w:val="000000" w:themeColor="text1"/>
                <w:szCs w:val="18"/>
              </w:rPr>
              <w:t>22</w:t>
            </w:r>
          </w:p>
        </w:tc>
        <w:tc>
          <w:tcPr>
            <w:tcW w:w="1114" w:type="dxa"/>
            <w:shd w:val="clear" w:color="auto" w:fill="auto"/>
            <w:vAlign w:val="center"/>
          </w:tcPr>
          <w:p w14:paraId="66DCBDC9" w14:textId="08FC95E1" w:rsidR="005063D5" w:rsidRPr="003F2E1C" w:rsidRDefault="005063D5" w:rsidP="005063D5">
            <w:pPr>
              <w:pStyle w:val="affffffffff5"/>
              <w:rPr>
                <w:color w:val="000000" w:themeColor="text1"/>
              </w:rPr>
            </w:pPr>
            <w:r w:rsidRPr="003F2E1C">
              <w:rPr>
                <w:rFonts w:hint="eastAsia"/>
                <w:color w:val="000000" w:themeColor="text1"/>
                <w:szCs w:val="18"/>
              </w:rPr>
              <w:t>瞬态</w:t>
            </w:r>
          </w:p>
        </w:tc>
        <w:tc>
          <w:tcPr>
            <w:tcW w:w="2091" w:type="dxa"/>
            <w:shd w:val="clear" w:color="auto" w:fill="auto"/>
            <w:vAlign w:val="center"/>
          </w:tcPr>
          <w:p w14:paraId="3D69B2A5" w14:textId="5D0E8B50" w:rsidR="005063D5" w:rsidRPr="003F2E1C" w:rsidRDefault="005063D5" w:rsidP="005063D5">
            <w:pPr>
              <w:pStyle w:val="affffffffff5"/>
              <w:rPr>
                <w:color w:val="000000" w:themeColor="text1"/>
              </w:rPr>
            </w:pPr>
            <w:r w:rsidRPr="003F2E1C">
              <w:rPr>
                <w:rFonts w:hint="eastAsia"/>
                <w:color w:val="000000" w:themeColor="text1"/>
                <w:szCs w:val="18"/>
              </w:rPr>
              <w:t>在两相邻稳定状态之间变化的物理量或物理现象，其变化时间小于所关注的时间尺度。[来源：GB/T 4365-2024,3.2.1]</w:t>
            </w:r>
          </w:p>
        </w:tc>
        <w:tc>
          <w:tcPr>
            <w:tcW w:w="1111" w:type="dxa"/>
            <w:shd w:val="clear" w:color="auto" w:fill="auto"/>
            <w:vAlign w:val="center"/>
          </w:tcPr>
          <w:p w14:paraId="1AF729A1" w14:textId="12036D35" w:rsidR="005063D5" w:rsidRPr="003F2E1C" w:rsidRDefault="005063D5" w:rsidP="005063D5">
            <w:pPr>
              <w:pStyle w:val="affffffffff5"/>
              <w:rPr>
                <w:color w:val="000000" w:themeColor="text1"/>
              </w:rPr>
            </w:pPr>
            <w:r w:rsidRPr="003F2E1C">
              <w:rPr>
                <w:rFonts w:hint="eastAsia"/>
                <w:color w:val="000000" w:themeColor="text1"/>
                <w:szCs w:val="18"/>
              </w:rPr>
              <w:t>暂态</w:t>
            </w:r>
          </w:p>
        </w:tc>
        <w:tc>
          <w:tcPr>
            <w:tcW w:w="2748" w:type="dxa"/>
            <w:shd w:val="clear" w:color="auto" w:fill="auto"/>
            <w:vAlign w:val="center"/>
          </w:tcPr>
          <w:p w14:paraId="1704B61F" w14:textId="2881485F" w:rsidR="005063D5" w:rsidRPr="003F2E1C" w:rsidRDefault="005063D5" w:rsidP="005063D5">
            <w:pPr>
              <w:pStyle w:val="affffffffff5"/>
              <w:rPr>
                <w:color w:val="000000" w:themeColor="text1"/>
              </w:rPr>
            </w:pPr>
            <w:r w:rsidRPr="003F2E1C">
              <w:rPr>
                <w:rFonts w:hint="eastAsia"/>
                <w:color w:val="000000" w:themeColor="text1"/>
                <w:szCs w:val="18"/>
              </w:rPr>
              <w:t>在相邻两稳态间之现象或量的变化，其时间间隔与整个关注时间比较而言为短。</w:t>
            </w:r>
          </w:p>
        </w:tc>
        <w:tc>
          <w:tcPr>
            <w:tcW w:w="1725" w:type="dxa"/>
            <w:shd w:val="clear" w:color="auto" w:fill="auto"/>
            <w:vAlign w:val="center"/>
          </w:tcPr>
          <w:p w14:paraId="2ACB7251" w14:textId="02C22E3F" w:rsidR="005063D5" w:rsidRPr="003F2E1C" w:rsidRDefault="005063D5" w:rsidP="005063D5">
            <w:pPr>
              <w:pStyle w:val="affffffffff5"/>
              <w:rPr>
                <w:color w:val="000000" w:themeColor="text1"/>
              </w:rPr>
            </w:pPr>
            <w:r w:rsidRPr="003F2E1C">
              <w:rPr>
                <w:rFonts w:hint="eastAsia"/>
                <w:color w:val="000000" w:themeColor="text1"/>
                <w:szCs w:val="18"/>
              </w:rPr>
              <w:t>transient</w:t>
            </w:r>
          </w:p>
        </w:tc>
      </w:tr>
      <w:tr w:rsidR="003F2E1C" w:rsidRPr="003F2E1C" w14:paraId="117BF338" w14:textId="77777777" w:rsidTr="005063D5">
        <w:trPr>
          <w:jc w:val="center"/>
        </w:trPr>
        <w:tc>
          <w:tcPr>
            <w:tcW w:w="545" w:type="dxa"/>
            <w:shd w:val="clear" w:color="auto" w:fill="auto"/>
            <w:vAlign w:val="center"/>
          </w:tcPr>
          <w:p w14:paraId="0406E8B9" w14:textId="6E74D02B" w:rsidR="005063D5" w:rsidRPr="003F2E1C" w:rsidRDefault="005063D5" w:rsidP="005063D5">
            <w:pPr>
              <w:pStyle w:val="affffffffff5"/>
              <w:rPr>
                <w:color w:val="000000" w:themeColor="text1"/>
              </w:rPr>
            </w:pPr>
            <w:r w:rsidRPr="003F2E1C">
              <w:rPr>
                <w:rFonts w:hint="eastAsia"/>
                <w:color w:val="000000" w:themeColor="text1"/>
                <w:szCs w:val="18"/>
              </w:rPr>
              <w:t>23</w:t>
            </w:r>
          </w:p>
        </w:tc>
        <w:tc>
          <w:tcPr>
            <w:tcW w:w="1114" w:type="dxa"/>
            <w:shd w:val="clear" w:color="auto" w:fill="auto"/>
            <w:vAlign w:val="center"/>
          </w:tcPr>
          <w:p w14:paraId="181AB955" w14:textId="1263050D" w:rsidR="005063D5" w:rsidRPr="003F2E1C" w:rsidRDefault="005063D5" w:rsidP="005063D5">
            <w:pPr>
              <w:pStyle w:val="affffffffff5"/>
              <w:rPr>
                <w:color w:val="000000" w:themeColor="text1"/>
              </w:rPr>
            </w:pPr>
            <w:r w:rsidRPr="003F2E1C">
              <w:rPr>
                <w:rFonts w:hint="eastAsia"/>
                <w:color w:val="000000" w:themeColor="text1"/>
                <w:szCs w:val="18"/>
              </w:rPr>
              <w:t>随机噪声</w:t>
            </w:r>
          </w:p>
        </w:tc>
        <w:tc>
          <w:tcPr>
            <w:tcW w:w="2091" w:type="dxa"/>
            <w:shd w:val="clear" w:color="auto" w:fill="auto"/>
            <w:vAlign w:val="center"/>
          </w:tcPr>
          <w:p w14:paraId="5444A73A" w14:textId="7BC57ED6" w:rsidR="005063D5" w:rsidRPr="003F2E1C" w:rsidRDefault="005063D5" w:rsidP="005063D5">
            <w:pPr>
              <w:pStyle w:val="affffffffff5"/>
              <w:rPr>
                <w:color w:val="000000" w:themeColor="text1"/>
              </w:rPr>
            </w:pPr>
            <w:r w:rsidRPr="003F2E1C">
              <w:rPr>
                <w:rFonts w:hint="eastAsia"/>
                <w:color w:val="000000" w:themeColor="text1"/>
                <w:szCs w:val="18"/>
              </w:rPr>
              <w:t>给定瞬间值不可预测的噪声。[来源：GB/T 4365-2024,3.2.14]</w:t>
            </w:r>
          </w:p>
        </w:tc>
        <w:tc>
          <w:tcPr>
            <w:tcW w:w="1111" w:type="dxa"/>
            <w:shd w:val="clear" w:color="auto" w:fill="auto"/>
            <w:vAlign w:val="center"/>
          </w:tcPr>
          <w:p w14:paraId="68D0427F" w14:textId="629FE402" w:rsidR="005063D5" w:rsidRPr="003F2E1C" w:rsidRDefault="005063D5" w:rsidP="005063D5">
            <w:pPr>
              <w:pStyle w:val="affffffffff5"/>
              <w:rPr>
                <w:color w:val="000000" w:themeColor="text1"/>
              </w:rPr>
            </w:pPr>
            <w:r w:rsidRPr="003F2E1C">
              <w:rPr>
                <w:rFonts w:hint="eastAsia"/>
                <w:color w:val="000000" w:themeColor="text1"/>
                <w:szCs w:val="18"/>
              </w:rPr>
              <w:t>随机杂讯</w:t>
            </w:r>
          </w:p>
        </w:tc>
        <w:tc>
          <w:tcPr>
            <w:tcW w:w="2748" w:type="dxa"/>
            <w:shd w:val="clear" w:color="auto" w:fill="auto"/>
            <w:vAlign w:val="center"/>
          </w:tcPr>
          <w:p w14:paraId="1893E798" w14:textId="2AFAFBC4" w:rsidR="005063D5" w:rsidRPr="003F2E1C" w:rsidRDefault="005063D5" w:rsidP="005063D5">
            <w:pPr>
              <w:pStyle w:val="affffffffff5"/>
              <w:rPr>
                <w:color w:val="000000" w:themeColor="text1"/>
              </w:rPr>
            </w:pPr>
            <w:r w:rsidRPr="003F2E1C">
              <w:rPr>
                <w:rFonts w:hint="eastAsia"/>
                <w:color w:val="000000" w:themeColor="text1"/>
                <w:szCs w:val="18"/>
              </w:rPr>
              <w:t>某种杂讯，在特定的瞬间，其值是无法预测的。</w:t>
            </w:r>
          </w:p>
        </w:tc>
        <w:tc>
          <w:tcPr>
            <w:tcW w:w="1725" w:type="dxa"/>
            <w:shd w:val="clear" w:color="auto" w:fill="auto"/>
            <w:vAlign w:val="center"/>
          </w:tcPr>
          <w:p w14:paraId="7D286371" w14:textId="79995C46" w:rsidR="005063D5" w:rsidRPr="003F2E1C" w:rsidRDefault="005063D5" w:rsidP="005063D5">
            <w:pPr>
              <w:pStyle w:val="affffffffff5"/>
              <w:rPr>
                <w:color w:val="000000" w:themeColor="text1"/>
              </w:rPr>
            </w:pPr>
            <w:r w:rsidRPr="003F2E1C">
              <w:rPr>
                <w:rFonts w:hint="eastAsia"/>
                <w:color w:val="000000" w:themeColor="text1"/>
                <w:szCs w:val="18"/>
              </w:rPr>
              <w:t>random noise</w:t>
            </w:r>
          </w:p>
        </w:tc>
      </w:tr>
      <w:tr w:rsidR="003F2E1C" w:rsidRPr="003F2E1C" w14:paraId="483FFB96" w14:textId="77777777" w:rsidTr="005063D5">
        <w:trPr>
          <w:jc w:val="center"/>
        </w:trPr>
        <w:tc>
          <w:tcPr>
            <w:tcW w:w="545" w:type="dxa"/>
            <w:shd w:val="clear" w:color="auto" w:fill="auto"/>
            <w:vAlign w:val="center"/>
          </w:tcPr>
          <w:p w14:paraId="5B2E66E9" w14:textId="0B75F3FA" w:rsidR="005063D5" w:rsidRPr="003F2E1C" w:rsidRDefault="005063D5" w:rsidP="005063D5">
            <w:pPr>
              <w:pStyle w:val="affffffffff5"/>
              <w:rPr>
                <w:color w:val="000000" w:themeColor="text1"/>
              </w:rPr>
            </w:pPr>
            <w:r w:rsidRPr="003F2E1C">
              <w:rPr>
                <w:rFonts w:hint="eastAsia"/>
                <w:color w:val="000000" w:themeColor="text1"/>
                <w:szCs w:val="18"/>
              </w:rPr>
              <w:t>24</w:t>
            </w:r>
          </w:p>
        </w:tc>
        <w:tc>
          <w:tcPr>
            <w:tcW w:w="1114" w:type="dxa"/>
            <w:shd w:val="clear" w:color="auto" w:fill="auto"/>
            <w:vAlign w:val="center"/>
          </w:tcPr>
          <w:p w14:paraId="1E2EE1FF" w14:textId="471D6BC0" w:rsidR="005063D5" w:rsidRPr="003F2E1C" w:rsidRDefault="005063D5" w:rsidP="005063D5">
            <w:pPr>
              <w:pStyle w:val="affffffffff5"/>
              <w:rPr>
                <w:color w:val="000000" w:themeColor="text1"/>
              </w:rPr>
            </w:pPr>
            <w:r w:rsidRPr="003F2E1C">
              <w:rPr>
                <w:rFonts w:hint="eastAsia"/>
                <w:color w:val="000000" w:themeColor="text1"/>
                <w:szCs w:val="18"/>
              </w:rPr>
              <w:t>纹波峰值因数</w:t>
            </w:r>
          </w:p>
        </w:tc>
        <w:tc>
          <w:tcPr>
            <w:tcW w:w="2091" w:type="dxa"/>
            <w:shd w:val="clear" w:color="auto" w:fill="auto"/>
            <w:vAlign w:val="center"/>
          </w:tcPr>
          <w:p w14:paraId="07A0B5F4" w14:textId="4EBB8BDA" w:rsidR="005063D5" w:rsidRPr="003F2E1C" w:rsidRDefault="005063D5" w:rsidP="005063D5">
            <w:pPr>
              <w:pStyle w:val="affffffffff5"/>
              <w:rPr>
                <w:color w:val="000000" w:themeColor="text1"/>
              </w:rPr>
            </w:pPr>
            <w:r w:rsidRPr="003F2E1C">
              <w:rPr>
                <w:rFonts w:hint="eastAsia"/>
                <w:color w:val="000000" w:themeColor="text1"/>
                <w:szCs w:val="18"/>
              </w:rPr>
              <w:t>脉动量纹波峰谷间差值与直流分量绝对值之比。[来源：GB/T 4365-2024,3.2.26]</w:t>
            </w:r>
          </w:p>
        </w:tc>
        <w:tc>
          <w:tcPr>
            <w:tcW w:w="1111" w:type="dxa"/>
            <w:shd w:val="clear" w:color="auto" w:fill="auto"/>
            <w:vAlign w:val="center"/>
          </w:tcPr>
          <w:p w14:paraId="3B70FB9A" w14:textId="0BF101A4" w:rsidR="005063D5" w:rsidRPr="003F2E1C" w:rsidRDefault="005063D5" w:rsidP="005063D5">
            <w:pPr>
              <w:pStyle w:val="affffffffff5"/>
              <w:rPr>
                <w:color w:val="000000" w:themeColor="text1"/>
              </w:rPr>
            </w:pPr>
            <w:r w:rsidRPr="003F2E1C">
              <w:rPr>
                <w:rFonts w:hint="eastAsia"/>
                <w:color w:val="000000" w:themeColor="text1"/>
                <w:szCs w:val="18"/>
              </w:rPr>
              <w:t>峰值涟波因数</w:t>
            </w:r>
          </w:p>
        </w:tc>
        <w:tc>
          <w:tcPr>
            <w:tcW w:w="2748" w:type="dxa"/>
            <w:shd w:val="clear" w:color="auto" w:fill="auto"/>
            <w:vAlign w:val="center"/>
          </w:tcPr>
          <w:p w14:paraId="787111FE" w14:textId="37D8A315" w:rsidR="005063D5" w:rsidRPr="003F2E1C" w:rsidRDefault="005063D5" w:rsidP="005063D5">
            <w:pPr>
              <w:pStyle w:val="affffffffff5"/>
              <w:rPr>
                <w:color w:val="000000" w:themeColor="text1"/>
              </w:rPr>
            </w:pPr>
            <w:r w:rsidRPr="003F2E1C">
              <w:rPr>
                <w:rFonts w:hint="eastAsia"/>
                <w:color w:val="000000" w:themeColor="text1"/>
                <w:szCs w:val="18"/>
              </w:rPr>
              <w:t>在脉动的量中，涟波之波峰至波谷的差异值与直流成分之绝对值之值。</w:t>
            </w:r>
          </w:p>
        </w:tc>
        <w:tc>
          <w:tcPr>
            <w:tcW w:w="1725" w:type="dxa"/>
            <w:shd w:val="clear" w:color="auto" w:fill="auto"/>
            <w:vAlign w:val="center"/>
          </w:tcPr>
          <w:p w14:paraId="24CC2F51" w14:textId="0CF52071" w:rsidR="005063D5" w:rsidRPr="003F2E1C" w:rsidRDefault="005063D5" w:rsidP="005063D5">
            <w:pPr>
              <w:pStyle w:val="affffffffff5"/>
              <w:rPr>
                <w:color w:val="000000" w:themeColor="text1"/>
              </w:rPr>
            </w:pPr>
            <w:r w:rsidRPr="003F2E1C">
              <w:rPr>
                <w:rFonts w:hint="eastAsia"/>
                <w:color w:val="000000" w:themeColor="text1"/>
                <w:szCs w:val="18"/>
              </w:rPr>
              <w:t>peak-ripple factor</w:t>
            </w:r>
          </w:p>
        </w:tc>
      </w:tr>
      <w:tr w:rsidR="003F2E1C" w:rsidRPr="003F2E1C" w14:paraId="25501036" w14:textId="77777777" w:rsidTr="005063D5">
        <w:trPr>
          <w:jc w:val="center"/>
        </w:trPr>
        <w:tc>
          <w:tcPr>
            <w:tcW w:w="545" w:type="dxa"/>
            <w:shd w:val="clear" w:color="auto" w:fill="auto"/>
            <w:vAlign w:val="center"/>
          </w:tcPr>
          <w:p w14:paraId="59A37611" w14:textId="32EA514A" w:rsidR="005063D5" w:rsidRPr="003F2E1C" w:rsidRDefault="005063D5" w:rsidP="005063D5">
            <w:pPr>
              <w:pStyle w:val="affffffffff5"/>
              <w:rPr>
                <w:color w:val="000000" w:themeColor="text1"/>
              </w:rPr>
            </w:pPr>
            <w:r w:rsidRPr="003F2E1C">
              <w:rPr>
                <w:rFonts w:hint="eastAsia"/>
                <w:color w:val="000000" w:themeColor="text1"/>
                <w:szCs w:val="18"/>
              </w:rPr>
              <w:t>25</w:t>
            </w:r>
          </w:p>
        </w:tc>
        <w:tc>
          <w:tcPr>
            <w:tcW w:w="1114" w:type="dxa"/>
            <w:shd w:val="clear" w:color="auto" w:fill="auto"/>
            <w:vAlign w:val="center"/>
          </w:tcPr>
          <w:p w14:paraId="6EF55C70" w14:textId="623D4D3C" w:rsidR="005063D5" w:rsidRPr="003F2E1C" w:rsidRDefault="005063D5" w:rsidP="005063D5">
            <w:pPr>
              <w:pStyle w:val="affffffffff5"/>
              <w:rPr>
                <w:color w:val="000000" w:themeColor="text1"/>
              </w:rPr>
            </w:pPr>
            <w:r w:rsidRPr="003F2E1C">
              <w:rPr>
                <w:rFonts w:hint="eastAsia"/>
                <w:color w:val="000000" w:themeColor="text1"/>
                <w:szCs w:val="18"/>
              </w:rPr>
              <w:t>纹波均方根因数</w:t>
            </w:r>
          </w:p>
        </w:tc>
        <w:tc>
          <w:tcPr>
            <w:tcW w:w="2091" w:type="dxa"/>
            <w:shd w:val="clear" w:color="auto" w:fill="auto"/>
            <w:vAlign w:val="center"/>
          </w:tcPr>
          <w:p w14:paraId="55E834F7" w14:textId="64C8F054" w:rsidR="005063D5" w:rsidRPr="003F2E1C" w:rsidRDefault="005063D5" w:rsidP="005063D5">
            <w:pPr>
              <w:pStyle w:val="affffffffff5"/>
              <w:rPr>
                <w:color w:val="000000" w:themeColor="text1"/>
              </w:rPr>
            </w:pPr>
            <w:r w:rsidRPr="003F2E1C">
              <w:rPr>
                <w:rFonts w:hint="eastAsia"/>
                <w:color w:val="000000" w:themeColor="text1"/>
                <w:szCs w:val="18"/>
              </w:rPr>
              <w:t>脉动量纹波含量的均方根值与直流分量的绝对值之比。[来源：GB/T 4365-2024,3.2.27]</w:t>
            </w:r>
          </w:p>
        </w:tc>
        <w:tc>
          <w:tcPr>
            <w:tcW w:w="1111" w:type="dxa"/>
            <w:shd w:val="clear" w:color="auto" w:fill="auto"/>
            <w:vAlign w:val="center"/>
          </w:tcPr>
          <w:p w14:paraId="4844C05F" w14:textId="0BB8B82F" w:rsidR="005063D5" w:rsidRPr="003F2E1C" w:rsidRDefault="005063D5" w:rsidP="005063D5">
            <w:pPr>
              <w:pStyle w:val="affffffffff5"/>
              <w:rPr>
                <w:color w:val="000000" w:themeColor="text1"/>
              </w:rPr>
            </w:pPr>
            <w:r w:rsidRPr="003F2E1C">
              <w:rPr>
                <w:rFonts w:hint="eastAsia"/>
                <w:color w:val="000000" w:themeColor="text1"/>
                <w:szCs w:val="18"/>
              </w:rPr>
              <w:t>均方根涟波因数</w:t>
            </w:r>
          </w:p>
        </w:tc>
        <w:tc>
          <w:tcPr>
            <w:tcW w:w="2748" w:type="dxa"/>
            <w:shd w:val="clear" w:color="auto" w:fill="auto"/>
            <w:vAlign w:val="center"/>
          </w:tcPr>
          <w:p w14:paraId="1094D1C9" w14:textId="487EAB9B" w:rsidR="005063D5" w:rsidRPr="003F2E1C" w:rsidRDefault="005063D5" w:rsidP="005063D5">
            <w:pPr>
              <w:pStyle w:val="affffffffff5"/>
              <w:rPr>
                <w:color w:val="000000" w:themeColor="text1"/>
              </w:rPr>
            </w:pPr>
            <w:r w:rsidRPr="003F2E1C">
              <w:rPr>
                <w:rFonts w:hint="eastAsia"/>
                <w:color w:val="000000" w:themeColor="text1"/>
                <w:szCs w:val="18"/>
              </w:rPr>
              <w:t>在脉动的量中，涟波成分之均方根值与直流成分之绝对值之值。</w:t>
            </w:r>
          </w:p>
        </w:tc>
        <w:tc>
          <w:tcPr>
            <w:tcW w:w="1725" w:type="dxa"/>
            <w:shd w:val="clear" w:color="auto" w:fill="auto"/>
            <w:vAlign w:val="center"/>
          </w:tcPr>
          <w:p w14:paraId="3840B442" w14:textId="3E8A2C8E" w:rsidR="005063D5" w:rsidRPr="003F2E1C" w:rsidRDefault="005063D5" w:rsidP="005063D5">
            <w:pPr>
              <w:pStyle w:val="affffffffff5"/>
              <w:rPr>
                <w:color w:val="000000" w:themeColor="text1"/>
              </w:rPr>
            </w:pPr>
            <w:r w:rsidRPr="003F2E1C">
              <w:rPr>
                <w:rFonts w:hint="eastAsia"/>
                <w:color w:val="000000" w:themeColor="text1"/>
                <w:szCs w:val="18"/>
              </w:rPr>
              <w:t>r.m.s-ripple factor</w:t>
            </w:r>
          </w:p>
        </w:tc>
      </w:tr>
      <w:tr w:rsidR="003F2E1C" w:rsidRPr="003F2E1C" w14:paraId="1E11957F" w14:textId="77777777" w:rsidTr="005063D5">
        <w:trPr>
          <w:jc w:val="center"/>
        </w:trPr>
        <w:tc>
          <w:tcPr>
            <w:tcW w:w="545" w:type="dxa"/>
            <w:shd w:val="clear" w:color="auto" w:fill="auto"/>
            <w:vAlign w:val="center"/>
          </w:tcPr>
          <w:p w14:paraId="0B8A9EFE" w14:textId="55DC15DB" w:rsidR="005063D5" w:rsidRPr="003F2E1C" w:rsidRDefault="005063D5" w:rsidP="005063D5">
            <w:pPr>
              <w:pStyle w:val="affffffffff5"/>
              <w:rPr>
                <w:color w:val="000000" w:themeColor="text1"/>
              </w:rPr>
            </w:pPr>
            <w:r w:rsidRPr="003F2E1C">
              <w:rPr>
                <w:rFonts w:hint="eastAsia"/>
                <w:color w:val="000000" w:themeColor="text1"/>
                <w:szCs w:val="18"/>
              </w:rPr>
              <w:t>26</w:t>
            </w:r>
          </w:p>
        </w:tc>
        <w:tc>
          <w:tcPr>
            <w:tcW w:w="1114" w:type="dxa"/>
            <w:shd w:val="clear" w:color="auto" w:fill="auto"/>
            <w:vAlign w:val="center"/>
          </w:tcPr>
          <w:p w14:paraId="600232AA" w14:textId="773F5D54" w:rsidR="005063D5" w:rsidRPr="003F2E1C" w:rsidRDefault="005063D5" w:rsidP="005063D5">
            <w:pPr>
              <w:pStyle w:val="affffffffff5"/>
              <w:rPr>
                <w:color w:val="000000" w:themeColor="text1"/>
              </w:rPr>
            </w:pPr>
            <w:r w:rsidRPr="003F2E1C">
              <w:rPr>
                <w:rFonts w:hint="eastAsia"/>
                <w:color w:val="000000" w:themeColor="text1"/>
                <w:szCs w:val="18"/>
              </w:rPr>
              <w:t>下降时间</w:t>
            </w:r>
          </w:p>
        </w:tc>
        <w:tc>
          <w:tcPr>
            <w:tcW w:w="2091" w:type="dxa"/>
            <w:shd w:val="clear" w:color="auto" w:fill="auto"/>
            <w:vAlign w:val="center"/>
          </w:tcPr>
          <w:p w14:paraId="4F5E8D08" w14:textId="54EC597F" w:rsidR="005063D5" w:rsidRPr="003F2E1C" w:rsidRDefault="005063D5" w:rsidP="005063D5">
            <w:pPr>
              <w:pStyle w:val="affffffffff5"/>
              <w:rPr>
                <w:color w:val="000000" w:themeColor="text1"/>
              </w:rPr>
            </w:pPr>
            <w:r w:rsidRPr="003F2E1C">
              <w:rPr>
                <w:rFonts w:hint="eastAsia"/>
                <w:color w:val="000000" w:themeColor="text1"/>
                <w:szCs w:val="18"/>
              </w:rPr>
              <w:t>瞬态过渡过程中，瞬态瞬时值从规定上限值下降到规定下限值所经历的时间。[来源：GB/T 17626.11-2023,3.9]</w:t>
            </w:r>
          </w:p>
        </w:tc>
        <w:tc>
          <w:tcPr>
            <w:tcW w:w="1111" w:type="dxa"/>
            <w:shd w:val="clear" w:color="auto" w:fill="auto"/>
            <w:vAlign w:val="center"/>
          </w:tcPr>
          <w:p w14:paraId="79554D9C" w14:textId="0A325241" w:rsidR="005063D5" w:rsidRPr="003F2E1C" w:rsidRDefault="005063D5" w:rsidP="005063D5">
            <w:pPr>
              <w:pStyle w:val="affffffffff5"/>
              <w:rPr>
                <w:color w:val="000000" w:themeColor="text1"/>
              </w:rPr>
            </w:pPr>
            <w:r w:rsidRPr="003F2E1C">
              <w:rPr>
                <w:rFonts w:hint="eastAsia"/>
                <w:color w:val="000000" w:themeColor="text1"/>
                <w:szCs w:val="18"/>
              </w:rPr>
              <w:t>下降时间</w:t>
            </w:r>
          </w:p>
        </w:tc>
        <w:tc>
          <w:tcPr>
            <w:tcW w:w="2748" w:type="dxa"/>
            <w:shd w:val="clear" w:color="auto" w:fill="auto"/>
            <w:vAlign w:val="center"/>
          </w:tcPr>
          <w:p w14:paraId="588F547A" w14:textId="478A376B" w:rsidR="005063D5" w:rsidRPr="003F2E1C" w:rsidRDefault="005063D5" w:rsidP="005063D5">
            <w:pPr>
              <w:pStyle w:val="affffffffff5"/>
              <w:rPr>
                <w:color w:val="000000" w:themeColor="text1"/>
              </w:rPr>
            </w:pPr>
            <w:r w:rsidRPr="003F2E1C">
              <w:rPr>
                <w:rFonts w:hint="eastAsia"/>
                <w:color w:val="000000" w:themeColor="text1"/>
                <w:szCs w:val="18"/>
              </w:rPr>
              <w:t>过渡瞬时值首先达到指定的上限值，然后达到指定下限值，其间的时间间隔。</w:t>
            </w:r>
          </w:p>
        </w:tc>
        <w:tc>
          <w:tcPr>
            <w:tcW w:w="1725" w:type="dxa"/>
            <w:shd w:val="clear" w:color="auto" w:fill="auto"/>
            <w:vAlign w:val="center"/>
          </w:tcPr>
          <w:p w14:paraId="0DA8C170" w14:textId="1C7CD95E" w:rsidR="005063D5" w:rsidRPr="003F2E1C" w:rsidRDefault="005063D5" w:rsidP="005063D5">
            <w:pPr>
              <w:pStyle w:val="affffffffff5"/>
              <w:rPr>
                <w:color w:val="000000" w:themeColor="text1"/>
              </w:rPr>
            </w:pPr>
            <w:r w:rsidRPr="003F2E1C">
              <w:rPr>
                <w:rFonts w:hint="eastAsia"/>
                <w:color w:val="000000" w:themeColor="text1"/>
                <w:szCs w:val="18"/>
              </w:rPr>
              <w:t>fall time</w:t>
            </w:r>
          </w:p>
        </w:tc>
      </w:tr>
      <w:tr w:rsidR="003F2E1C" w:rsidRPr="003F2E1C" w14:paraId="33F1EAD3" w14:textId="77777777" w:rsidTr="005063D5">
        <w:trPr>
          <w:jc w:val="center"/>
        </w:trPr>
        <w:tc>
          <w:tcPr>
            <w:tcW w:w="545" w:type="dxa"/>
            <w:shd w:val="clear" w:color="auto" w:fill="auto"/>
            <w:vAlign w:val="center"/>
          </w:tcPr>
          <w:p w14:paraId="23A0D845" w14:textId="7CABA849" w:rsidR="005063D5" w:rsidRPr="003F2E1C" w:rsidRDefault="005063D5" w:rsidP="005063D5">
            <w:pPr>
              <w:pStyle w:val="affffffffff5"/>
              <w:rPr>
                <w:color w:val="000000" w:themeColor="text1"/>
              </w:rPr>
            </w:pPr>
            <w:r w:rsidRPr="003F2E1C">
              <w:rPr>
                <w:rFonts w:hint="eastAsia"/>
                <w:color w:val="000000" w:themeColor="text1"/>
                <w:szCs w:val="18"/>
              </w:rPr>
              <w:t>27</w:t>
            </w:r>
          </w:p>
        </w:tc>
        <w:tc>
          <w:tcPr>
            <w:tcW w:w="1114" w:type="dxa"/>
            <w:shd w:val="clear" w:color="auto" w:fill="auto"/>
            <w:vAlign w:val="center"/>
          </w:tcPr>
          <w:p w14:paraId="6C958C35" w14:textId="6064011D" w:rsidR="005063D5" w:rsidRPr="003F2E1C" w:rsidRDefault="005063D5" w:rsidP="005063D5">
            <w:pPr>
              <w:pStyle w:val="affffffffff5"/>
              <w:rPr>
                <w:color w:val="000000" w:themeColor="text1"/>
              </w:rPr>
            </w:pPr>
            <w:r w:rsidRPr="003F2E1C">
              <w:rPr>
                <w:rFonts w:hint="eastAsia"/>
                <w:color w:val="000000" w:themeColor="text1"/>
                <w:szCs w:val="18"/>
              </w:rPr>
              <w:t>谐波次数/谐波阶数</w:t>
            </w:r>
          </w:p>
        </w:tc>
        <w:tc>
          <w:tcPr>
            <w:tcW w:w="2091" w:type="dxa"/>
            <w:shd w:val="clear" w:color="auto" w:fill="auto"/>
            <w:vAlign w:val="center"/>
          </w:tcPr>
          <w:p w14:paraId="4030AF7C" w14:textId="778B9477" w:rsidR="005063D5" w:rsidRPr="003F2E1C" w:rsidRDefault="005063D5" w:rsidP="005063D5">
            <w:pPr>
              <w:pStyle w:val="affffffffff5"/>
              <w:rPr>
                <w:color w:val="000000" w:themeColor="text1"/>
              </w:rPr>
            </w:pPr>
            <w:r w:rsidRPr="003F2E1C">
              <w:rPr>
                <w:rFonts w:hint="eastAsia"/>
                <w:color w:val="000000" w:themeColor="text1"/>
                <w:szCs w:val="18"/>
              </w:rPr>
              <w:t>谐波频率与基波频率的整数比。[来源：GB/T 4365-2024,3.2.19]</w:t>
            </w:r>
          </w:p>
        </w:tc>
        <w:tc>
          <w:tcPr>
            <w:tcW w:w="1111" w:type="dxa"/>
            <w:shd w:val="clear" w:color="auto" w:fill="auto"/>
            <w:vAlign w:val="center"/>
          </w:tcPr>
          <w:p w14:paraId="26C906FC" w14:textId="40CB9EC1" w:rsidR="005063D5" w:rsidRPr="003F2E1C" w:rsidRDefault="005063D5" w:rsidP="005063D5">
            <w:pPr>
              <w:pStyle w:val="affffffffff5"/>
              <w:rPr>
                <w:color w:val="000000" w:themeColor="text1"/>
              </w:rPr>
            </w:pPr>
            <w:r w:rsidRPr="003F2E1C">
              <w:rPr>
                <w:rFonts w:hint="eastAsia"/>
                <w:color w:val="000000" w:themeColor="text1"/>
                <w:szCs w:val="18"/>
              </w:rPr>
              <w:t>谐波次(阶)数</w:t>
            </w:r>
          </w:p>
        </w:tc>
        <w:tc>
          <w:tcPr>
            <w:tcW w:w="2748" w:type="dxa"/>
            <w:shd w:val="clear" w:color="auto" w:fill="auto"/>
            <w:vAlign w:val="center"/>
          </w:tcPr>
          <w:p w14:paraId="091DAA59" w14:textId="5E961FF6" w:rsidR="005063D5" w:rsidRPr="003F2E1C" w:rsidRDefault="005063D5" w:rsidP="005063D5">
            <w:pPr>
              <w:pStyle w:val="affffffffff5"/>
              <w:rPr>
                <w:color w:val="000000" w:themeColor="text1"/>
              </w:rPr>
            </w:pPr>
            <w:r w:rsidRPr="003F2E1C">
              <w:rPr>
                <w:rFonts w:hint="eastAsia"/>
                <w:color w:val="000000" w:themeColor="text1"/>
                <w:szCs w:val="18"/>
              </w:rPr>
              <w:t>谐波频率与基本波频率的整数比值。</w:t>
            </w:r>
          </w:p>
        </w:tc>
        <w:tc>
          <w:tcPr>
            <w:tcW w:w="1725" w:type="dxa"/>
            <w:shd w:val="clear" w:color="auto" w:fill="auto"/>
            <w:vAlign w:val="center"/>
          </w:tcPr>
          <w:p w14:paraId="521CBFAB" w14:textId="40551601" w:rsidR="005063D5" w:rsidRPr="003F2E1C" w:rsidRDefault="005063D5" w:rsidP="005063D5">
            <w:pPr>
              <w:pStyle w:val="affffffffff5"/>
              <w:rPr>
                <w:color w:val="000000" w:themeColor="text1"/>
              </w:rPr>
            </w:pPr>
            <w:r w:rsidRPr="003F2E1C">
              <w:rPr>
                <w:rFonts w:hint="eastAsia"/>
                <w:color w:val="000000" w:themeColor="text1"/>
                <w:szCs w:val="18"/>
              </w:rPr>
              <w:t>harmonic order/harmonic number</w:t>
            </w:r>
          </w:p>
        </w:tc>
      </w:tr>
      <w:tr w:rsidR="003F2E1C" w:rsidRPr="003F2E1C" w14:paraId="5F4B2E5C" w14:textId="77777777" w:rsidTr="005063D5">
        <w:trPr>
          <w:jc w:val="center"/>
        </w:trPr>
        <w:tc>
          <w:tcPr>
            <w:tcW w:w="545" w:type="dxa"/>
            <w:shd w:val="clear" w:color="auto" w:fill="auto"/>
            <w:vAlign w:val="center"/>
          </w:tcPr>
          <w:p w14:paraId="62CA631D" w14:textId="1B3A04F3" w:rsidR="005063D5" w:rsidRPr="003F2E1C" w:rsidRDefault="005063D5" w:rsidP="005063D5">
            <w:pPr>
              <w:pStyle w:val="affffffffff5"/>
              <w:rPr>
                <w:color w:val="000000" w:themeColor="text1"/>
              </w:rPr>
            </w:pPr>
            <w:r w:rsidRPr="003F2E1C">
              <w:rPr>
                <w:rFonts w:hint="eastAsia"/>
                <w:color w:val="000000" w:themeColor="text1"/>
                <w:szCs w:val="18"/>
              </w:rPr>
              <w:t>28</w:t>
            </w:r>
          </w:p>
        </w:tc>
        <w:tc>
          <w:tcPr>
            <w:tcW w:w="1114" w:type="dxa"/>
            <w:shd w:val="clear" w:color="auto" w:fill="auto"/>
            <w:vAlign w:val="center"/>
          </w:tcPr>
          <w:p w14:paraId="09492DCC" w14:textId="1BDC96ED" w:rsidR="005063D5" w:rsidRPr="003F2E1C" w:rsidRDefault="005063D5" w:rsidP="005063D5">
            <w:pPr>
              <w:pStyle w:val="affffffffff5"/>
              <w:rPr>
                <w:color w:val="000000" w:themeColor="text1"/>
              </w:rPr>
            </w:pPr>
            <w:r w:rsidRPr="003F2E1C">
              <w:rPr>
                <w:rFonts w:hint="eastAsia"/>
                <w:color w:val="000000" w:themeColor="text1"/>
                <w:szCs w:val="18"/>
              </w:rPr>
              <w:t>谐波分量</w:t>
            </w:r>
          </w:p>
        </w:tc>
        <w:tc>
          <w:tcPr>
            <w:tcW w:w="2091" w:type="dxa"/>
            <w:shd w:val="clear" w:color="auto" w:fill="auto"/>
            <w:vAlign w:val="center"/>
          </w:tcPr>
          <w:p w14:paraId="576EB1EA" w14:textId="7896C1DC" w:rsidR="005063D5" w:rsidRPr="003F2E1C" w:rsidRDefault="005063D5" w:rsidP="005063D5">
            <w:pPr>
              <w:pStyle w:val="affffffffff5"/>
              <w:rPr>
                <w:color w:val="000000" w:themeColor="text1"/>
              </w:rPr>
            </w:pPr>
            <w:r w:rsidRPr="003F2E1C">
              <w:rPr>
                <w:rFonts w:hint="eastAsia"/>
                <w:color w:val="000000" w:themeColor="text1"/>
                <w:szCs w:val="18"/>
              </w:rPr>
              <w:t>一个周期量的傅里叶级数中次数高于1的分量。[来源：GB/T 4365-2024,3.2.18]</w:t>
            </w:r>
          </w:p>
        </w:tc>
        <w:tc>
          <w:tcPr>
            <w:tcW w:w="1111" w:type="dxa"/>
            <w:shd w:val="clear" w:color="auto" w:fill="auto"/>
            <w:vAlign w:val="center"/>
          </w:tcPr>
          <w:p w14:paraId="4CAC50CC" w14:textId="4A9804DD" w:rsidR="005063D5" w:rsidRPr="003F2E1C" w:rsidRDefault="005063D5" w:rsidP="005063D5">
            <w:pPr>
              <w:pStyle w:val="affffffffff5"/>
              <w:rPr>
                <w:color w:val="000000" w:themeColor="text1"/>
              </w:rPr>
            </w:pPr>
            <w:r w:rsidRPr="003F2E1C">
              <w:rPr>
                <w:rFonts w:hint="eastAsia"/>
                <w:color w:val="000000" w:themeColor="text1"/>
                <w:szCs w:val="18"/>
              </w:rPr>
              <w:t>谐波(成分)</w:t>
            </w:r>
          </w:p>
        </w:tc>
        <w:tc>
          <w:tcPr>
            <w:tcW w:w="2748" w:type="dxa"/>
            <w:shd w:val="clear" w:color="auto" w:fill="auto"/>
            <w:vAlign w:val="center"/>
          </w:tcPr>
          <w:p w14:paraId="09A48671" w14:textId="44FF7A83" w:rsidR="005063D5" w:rsidRPr="003F2E1C" w:rsidRDefault="005063D5" w:rsidP="005063D5">
            <w:pPr>
              <w:pStyle w:val="affffffffff5"/>
              <w:rPr>
                <w:color w:val="000000" w:themeColor="text1"/>
              </w:rPr>
            </w:pPr>
            <w:r w:rsidRPr="003F2E1C">
              <w:rPr>
                <w:rFonts w:hint="eastAsia"/>
                <w:color w:val="000000" w:themeColor="text1"/>
                <w:szCs w:val="18"/>
              </w:rPr>
              <w:t>周期量中，傅立叶级数之高于一次（谐）成分。</w:t>
            </w:r>
          </w:p>
        </w:tc>
        <w:tc>
          <w:tcPr>
            <w:tcW w:w="1725" w:type="dxa"/>
            <w:shd w:val="clear" w:color="auto" w:fill="auto"/>
            <w:vAlign w:val="center"/>
          </w:tcPr>
          <w:p w14:paraId="07C658D9" w14:textId="180BC078" w:rsidR="005063D5" w:rsidRPr="003F2E1C" w:rsidRDefault="005063D5" w:rsidP="005063D5">
            <w:pPr>
              <w:pStyle w:val="affffffffff5"/>
              <w:rPr>
                <w:color w:val="000000" w:themeColor="text1"/>
              </w:rPr>
            </w:pPr>
            <w:r w:rsidRPr="003F2E1C">
              <w:rPr>
                <w:rFonts w:hint="eastAsia"/>
                <w:color w:val="000000" w:themeColor="text1"/>
                <w:szCs w:val="18"/>
              </w:rPr>
              <w:t>harmonic component</w:t>
            </w:r>
          </w:p>
        </w:tc>
      </w:tr>
      <w:tr w:rsidR="003F2E1C" w:rsidRPr="003F2E1C" w14:paraId="0DEBF4E4" w14:textId="77777777" w:rsidTr="005063D5">
        <w:trPr>
          <w:jc w:val="center"/>
        </w:trPr>
        <w:tc>
          <w:tcPr>
            <w:tcW w:w="545" w:type="dxa"/>
            <w:shd w:val="clear" w:color="auto" w:fill="auto"/>
            <w:vAlign w:val="center"/>
          </w:tcPr>
          <w:p w14:paraId="623E5BBB" w14:textId="15E37D02" w:rsidR="005063D5" w:rsidRPr="003F2E1C" w:rsidRDefault="005063D5" w:rsidP="005063D5">
            <w:pPr>
              <w:pStyle w:val="affffffffff5"/>
              <w:rPr>
                <w:color w:val="000000" w:themeColor="text1"/>
              </w:rPr>
            </w:pPr>
            <w:r w:rsidRPr="003F2E1C">
              <w:rPr>
                <w:rFonts w:hint="eastAsia"/>
                <w:color w:val="000000" w:themeColor="text1"/>
                <w:szCs w:val="18"/>
              </w:rPr>
              <w:t>29</w:t>
            </w:r>
          </w:p>
        </w:tc>
        <w:tc>
          <w:tcPr>
            <w:tcW w:w="1114" w:type="dxa"/>
            <w:shd w:val="clear" w:color="auto" w:fill="auto"/>
            <w:vAlign w:val="center"/>
          </w:tcPr>
          <w:p w14:paraId="0D520CBF" w14:textId="533F7F28" w:rsidR="005063D5" w:rsidRPr="003F2E1C" w:rsidRDefault="005063D5" w:rsidP="005063D5">
            <w:pPr>
              <w:pStyle w:val="affffffffff5"/>
              <w:rPr>
                <w:color w:val="000000" w:themeColor="text1"/>
              </w:rPr>
            </w:pPr>
            <w:r w:rsidRPr="003F2E1C">
              <w:rPr>
                <w:rFonts w:hint="eastAsia"/>
                <w:color w:val="000000" w:themeColor="text1"/>
                <w:szCs w:val="18"/>
              </w:rPr>
              <w:t>谐波含量</w:t>
            </w:r>
          </w:p>
        </w:tc>
        <w:tc>
          <w:tcPr>
            <w:tcW w:w="2091" w:type="dxa"/>
            <w:shd w:val="clear" w:color="auto" w:fill="auto"/>
            <w:vAlign w:val="center"/>
          </w:tcPr>
          <w:p w14:paraId="1FBFBFE0" w14:textId="45FDFBAC" w:rsidR="005063D5" w:rsidRPr="003F2E1C" w:rsidRDefault="005063D5" w:rsidP="005063D5">
            <w:pPr>
              <w:pStyle w:val="affffffffff5"/>
              <w:rPr>
                <w:color w:val="000000" w:themeColor="text1"/>
              </w:rPr>
            </w:pPr>
            <w:r w:rsidRPr="003F2E1C">
              <w:rPr>
                <w:rFonts w:hint="eastAsia"/>
                <w:color w:val="000000" w:themeColor="text1"/>
                <w:szCs w:val="18"/>
              </w:rPr>
              <w:t>各次谐波电压均方根值与工频电压比值的百分数。[来源：GB/T 15153.1-2024,3.3]</w:t>
            </w:r>
          </w:p>
        </w:tc>
        <w:tc>
          <w:tcPr>
            <w:tcW w:w="1111" w:type="dxa"/>
            <w:shd w:val="clear" w:color="auto" w:fill="auto"/>
            <w:vAlign w:val="center"/>
          </w:tcPr>
          <w:p w14:paraId="1A30A89A" w14:textId="3BACBCAB" w:rsidR="005063D5" w:rsidRPr="003F2E1C" w:rsidRDefault="005063D5" w:rsidP="005063D5">
            <w:pPr>
              <w:pStyle w:val="affffffffff5"/>
              <w:rPr>
                <w:color w:val="000000" w:themeColor="text1"/>
              </w:rPr>
            </w:pPr>
            <w:r w:rsidRPr="003F2E1C">
              <w:rPr>
                <w:rFonts w:hint="eastAsia"/>
                <w:color w:val="000000" w:themeColor="text1"/>
                <w:szCs w:val="18"/>
              </w:rPr>
              <w:t>谐波成分</w:t>
            </w:r>
          </w:p>
        </w:tc>
        <w:tc>
          <w:tcPr>
            <w:tcW w:w="2748" w:type="dxa"/>
            <w:shd w:val="clear" w:color="auto" w:fill="auto"/>
            <w:vAlign w:val="center"/>
          </w:tcPr>
          <w:p w14:paraId="57C0E693" w14:textId="6CCEB506" w:rsidR="005063D5" w:rsidRPr="003F2E1C" w:rsidRDefault="005063D5" w:rsidP="005063D5">
            <w:pPr>
              <w:pStyle w:val="affffffffff5"/>
              <w:rPr>
                <w:color w:val="000000" w:themeColor="text1"/>
              </w:rPr>
            </w:pPr>
            <w:r w:rsidRPr="003F2E1C">
              <w:rPr>
                <w:rFonts w:hint="eastAsia"/>
                <w:color w:val="000000" w:themeColor="text1"/>
                <w:szCs w:val="18"/>
              </w:rPr>
              <w:t>自交变量中减去基本波成分后所得到之量。</w:t>
            </w:r>
          </w:p>
        </w:tc>
        <w:tc>
          <w:tcPr>
            <w:tcW w:w="1725" w:type="dxa"/>
            <w:shd w:val="clear" w:color="auto" w:fill="auto"/>
            <w:vAlign w:val="center"/>
          </w:tcPr>
          <w:p w14:paraId="1E5A6BF2" w14:textId="51039D44" w:rsidR="005063D5" w:rsidRPr="003F2E1C" w:rsidRDefault="005063D5" w:rsidP="005063D5">
            <w:pPr>
              <w:pStyle w:val="affffffffff5"/>
              <w:rPr>
                <w:color w:val="000000" w:themeColor="text1"/>
              </w:rPr>
            </w:pPr>
            <w:r w:rsidRPr="003F2E1C">
              <w:rPr>
                <w:rFonts w:hint="eastAsia"/>
                <w:color w:val="000000" w:themeColor="text1"/>
                <w:szCs w:val="18"/>
              </w:rPr>
              <w:t>harmonic content</w:t>
            </w:r>
          </w:p>
        </w:tc>
      </w:tr>
      <w:tr w:rsidR="003F2E1C" w:rsidRPr="003F2E1C" w14:paraId="2DEA5F18" w14:textId="77777777" w:rsidTr="005063D5">
        <w:trPr>
          <w:jc w:val="center"/>
        </w:trPr>
        <w:tc>
          <w:tcPr>
            <w:tcW w:w="545" w:type="dxa"/>
            <w:shd w:val="clear" w:color="auto" w:fill="auto"/>
            <w:vAlign w:val="center"/>
          </w:tcPr>
          <w:p w14:paraId="301E775E" w14:textId="12B51DBC" w:rsidR="005063D5" w:rsidRPr="003F2E1C" w:rsidRDefault="005063D5" w:rsidP="005063D5">
            <w:pPr>
              <w:pStyle w:val="affffffffff5"/>
              <w:rPr>
                <w:color w:val="000000" w:themeColor="text1"/>
              </w:rPr>
            </w:pPr>
            <w:r w:rsidRPr="003F2E1C">
              <w:rPr>
                <w:rFonts w:hint="eastAsia"/>
                <w:color w:val="000000" w:themeColor="text1"/>
                <w:szCs w:val="18"/>
              </w:rPr>
              <w:lastRenderedPageBreak/>
              <w:t>30</w:t>
            </w:r>
          </w:p>
        </w:tc>
        <w:tc>
          <w:tcPr>
            <w:tcW w:w="1114" w:type="dxa"/>
            <w:shd w:val="clear" w:color="auto" w:fill="auto"/>
            <w:vAlign w:val="center"/>
          </w:tcPr>
          <w:p w14:paraId="1BD60EE4" w14:textId="49427B94" w:rsidR="005063D5" w:rsidRPr="003F2E1C" w:rsidRDefault="005063D5" w:rsidP="005063D5">
            <w:pPr>
              <w:pStyle w:val="affffffffff5"/>
              <w:rPr>
                <w:color w:val="000000" w:themeColor="text1"/>
              </w:rPr>
            </w:pPr>
            <w:r w:rsidRPr="003F2E1C">
              <w:rPr>
                <w:rFonts w:hint="eastAsia"/>
                <w:color w:val="000000" w:themeColor="text1"/>
                <w:szCs w:val="18"/>
              </w:rPr>
              <w:t>振铃波</w:t>
            </w:r>
          </w:p>
        </w:tc>
        <w:tc>
          <w:tcPr>
            <w:tcW w:w="2091" w:type="dxa"/>
            <w:shd w:val="clear" w:color="auto" w:fill="auto"/>
            <w:vAlign w:val="center"/>
          </w:tcPr>
          <w:p w14:paraId="7E060E13" w14:textId="168BC525" w:rsidR="005063D5" w:rsidRPr="003F2E1C" w:rsidRDefault="005063D5" w:rsidP="005063D5">
            <w:pPr>
              <w:pStyle w:val="affffffffff5"/>
              <w:rPr>
                <w:color w:val="000000" w:themeColor="text1"/>
              </w:rPr>
            </w:pPr>
            <w:r w:rsidRPr="003F2E1C">
              <w:rPr>
                <w:rFonts w:hint="eastAsia"/>
                <w:color w:val="000000" w:themeColor="text1"/>
                <w:szCs w:val="18"/>
              </w:rPr>
              <w:t>阻尼时间常数约为一个周期的衰减振荡。[来源：GB/T 4365-2024,3.2.30]</w:t>
            </w:r>
          </w:p>
        </w:tc>
        <w:tc>
          <w:tcPr>
            <w:tcW w:w="1111" w:type="dxa"/>
            <w:shd w:val="clear" w:color="auto" w:fill="auto"/>
            <w:vAlign w:val="center"/>
          </w:tcPr>
          <w:p w14:paraId="4956F985" w14:textId="0B16D0E5" w:rsidR="005063D5" w:rsidRPr="003F2E1C" w:rsidRDefault="005063D5" w:rsidP="005063D5">
            <w:pPr>
              <w:pStyle w:val="affffffffff5"/>
              <w:rPr>
                <w:color w:val="000000" w:themeColor="text1"/>
              </w:rPr>
            </w:pPr>
            <w:r w:rsidRPr="003F2E1C">
              <w:rPr>
                <w:rFonts w:hint="eastAsia"/>
                <w:color w:val="000000" w:themeColor="text1"/>
                <w:szCs w:val="18"/>
              </w:rPr>
              <w:t>振铃波</w:t>
            </w:r>
          </w:p>
        </w:tc>
        <w:tc>
          <w:tcPr>
            <w:tcW w:w="2748" w:type="dxa"/>
            <w:shd w:val="clear" w:color="auto" w:fill="auto"/>
            <w:vAlign w:val="center"/>
          </w:tcPr>
          <w:p w14:paraId="28AF3EA8" w14:textId="05589A5E" w:rsidR="005063D5" w:rsidRPr="003F2E1C" w:rsidRDefault="005063D5" w:rsidP="005063D5">
            <w:pPr>
              <w:pStyle w:val="affffffffff5"/>
              <w:rPr>
                <w:color w:val="000000" w:themeColor="text1"/>
              </w:rPr>
            </w:pPr>
            <w:r w:rsidRPr="003F2E1C">
              <w:rPr>
                <w:rFonts w:hint="eastAsia"/>
                <w:color w:val="000000" w:themeColor="text1"/>
                <w:szCs w:val="18"/>
              </w:rPr>
              <w:t>某种阻尼振荡，其阻尼时间常数为1个周期。</w:t>
            </w:r>
          </w:p>
        </w:tc>
        <w:tc>
          <w:tcPr>
            <w:tcW w:w="1725" w:type="dxa"/>
            <w:shd w:val="clear" w:color="auto" w:fill="auto"/>
            <w:vAlign w:val="center"/>
          </w:tcPr>
          <w:p w14:paraId="6603769D" w14:textId="3326ABF7" w:rsidR="005063D5" w:rsidRPr="003F2E1C" w:rsidRDefault="005063D5" w:rsidP="005063D5">
            <w:pPr>
              <w:pStyle w:val="affffffffff5"/>
              <w:rPr>
                <w:color w:val="000000" w:themeColor="text1"/>
              </w:rPr>
            </w:pPr>
            <w:r w:rsidRPr="003F2E1C">
              <w:rPr>
                <w:rFonts w:hint="eastAsia"/>
                <w:color w:val="000000" w:themeColor="text1"/>
                <w:szCs w:val="18"/>
              </w:rPr>
              <w:t>ring wave</w:t>
            </w:r>
          </w:p>
        </w:tc>
      </w:tr>
      <w:tr w:rsidR="003F2E1C" w:rsidRPr="003F2E1C" w14:paraId="4BE2EAB7" w14:textId="77777777" w:rsidTr="005063D5">
        <w:trPr>
          <w:jc w:val="center"/>
        </w:trPr>
        <w:tc>
          <w:tcPr>
            <w:tcW w:w="545" w:type="dxa"/>
            <w:shd w:val="clear" w:color="auto" w:fill="auto"/>
            <w:vAlign w:val="center"/>
          </w:tcPr>
          <w:p w14:paraId="134EF171" w14:textId="6D9FF5D3" w:rsidR="005063D5" w:rsidRPr="003F2E1C" w:rsidRDefault="005063D5" w:rsidP="005063D5">
            <w:pPr>
              <w:pStyle w:val="affffffffff5"/>
              <w:rPr>
                <w:color w:val="000000" w:themeColor="text1"/>
              </w:rPr>
            </w:pPr>
            <w:r w:rsidRPr="003F2E1C">
              <w:rPr>
                <w:rFonts w:hint="eastAsia"/>
                <w:color w:val="000000" w:themeColor="text1"/>
                <w:szCs w:val="18"/>
              </w:rPr>
              <w:t>31</w:t>
            </w:r>
          </w:p>
        </w:tc>
        <w:tc>
          <w:tcPr>
            <w:tcW w:w="1114" w:type="dxa"/>
            <w:shd w:val="clear" w:color="auto" w:fill="auto"/>
            <w:vAlign w:val="center"/>
          </w:tcPr>
          <w:p w14:paraId="569127BC" w14:textId="2CA68A5A" w:rsidR="005063D5" w:rsidRPr="003F2E1C" w:rsidRDefault="005063D5" w:rsidP="005063D5">
            <w:pPr>
              <w:pStyle w:val="affffffffff5"/>
              <w:rPr>
                <w:color w:val="000000" w:themeColor="text1"/>
              </w:rPr>
            </w:pPr>
            <w:r w:rsidRPr="003F2E1C">
              <w:rPr>
                <w:rFonts w:hint="eastAsia"/>
                <w:color w:val="000000" w:themeColor="text1"/>
                <w:szCs w:val="18"/>
              </w:rPr>
              <w:t>准脉冲噪声</w:t>
            </w:r>
          </w:p>
        </w:tc>
        <w:tc>
          <w:tcPr>
            <w:tcW w:w="2091" w:type="dxa"/>
            <w:shd w:val="clear" w:color="auto" w:fill="auto"/>
            <w:vAlign w:val="center"/>
          </w:tcPr>
          <w:p w14:paraId="19AE2D2B" w14:textId="0C166B5A" w:rsidR="005063D5" w:rsidRPr="003F2E1C" w:rsidRDefault="005063D5" w:rsidP="005063D5">
            <w:pPr>
              <w:pStyle w:val="affffffffff5"/>
              <w:rPr>
                <w:color w:val="000000" w:themeColor="text1"/>
              </w:rPr>
            </w:pPr>
            <w:r w:rsidRPr="003F2E1C">
              <w:rPr>
                <w:rFonts w:hint="eastAsia"/>
                <w:color w:val="000000" w:themeColor="text1"/>
                <w:szCs w:val="18"/>
              </w:rPr>
              <w:t>相当于脉冲噪声与连续噪声叠加而成的噪声。[来源：GB/T 4365-2024,3.2.12]</w:t>
            </w:r>
          </w:p>
        </w:tc>
        <w:tc>
          <w:tcPr>
            <w:tcW w:w="1111" w:type="dxa"/>
            <w:shd w:val="clear" w:color="auto" w:fill="auto"/>
            <w:vAlign w:val="center"/>
          </w:tcPr>
          <w:p w14:paraId="4A07843E" w14:textId="53210834" w:rsidR="005063D5" w:rsidRPr="003F2E1C" w:rsidRDefault="005063D5" w:rsidP="005063D5">
            <w:pPr>
              <w:pStyle w:val="affffffffff5"/>
              <w:rPr>
                <w:color w:val="000000" w:themeColor="text1"/>
              </w:rPr>
            </w:pPr>
            <w:r w:rsidRPr="003F2E1C">
              <w:rPr>
                <w:rFonts w:hint="eastAsia"/>
                <w:color w:val="000000" w:themeColor="text1"/>
                <w:szCs w:val="18"/>
              </w:rPr>
              <w:t>准脉冲杂讯</w:t>
            </w:r>
          </w:p>
        </w:tc>
        <w:tc>
          <w:tcPr>
            <w:tcW w:w="2748" w:type="dxa"/>
            <w:shd w:val="clear" w:color="auto" w:fill="auto"/>
            <w:vAlign w:val="center"/>
          </w:tcPr>
          <w:p w14:paraId="1D690C27" w14:textId="354488AF" w:rsidR="005063D5" w:rsidRPr="003F2E1C" w:rsidRDefault="005063D5" w:rsidP="005063D5">
            <w:pPr>
              <w:pStyle w:val="affffffffff5"/>
              <w:rPr>
                <w:color w:val="000000" w:themeColor="text1"/>
              </w:rPr>
            </w:pPr>
            <w:r w:rsidRPr="003F2E1C">
              <w:rPr>
                <w:rFonts w:hint="eastAsia"/>
                <w:color w:val="000000" w:themeColor="text1"/>
                <w:szCs w:val="18"/>
              </w:rPr>
              <w:t>某种杂讯，相当于脉冲杂讯及连续杂讯的重叠。</w:t>
            </w:r>
          </w:p>
        </w:tc>
        <w:tc>
          <w:tcPr>
            <w:tcW w:w="1725" w:type="dxa"/>
            <w:shd w:val="clear" w:color="auto" w:fill="auto"/>
            <w:vAlign w:val="center"/>
          </w:tcPr>
          <w:p w14:paraId="6203EE89" w14:textId="213C7A97" w:rsidR="005063D5" w:rsidRPr="003F2E1C" w:rsidRDefault="005063D5" w:rsidP="005063D5">
            <w:pPr>
              <w:pStyle w:val="affffffffff5"/>
              <w:rPr>
                <w:color w:val="000000" w:themeColor="text1"/>
              </w:rPr>
            </w:pPr>
            <w:r w:rsidRPr="003F2E1C">
              <w:rPr>
                <w:rFonts w:hint="eastAsia"/>
                <w:color w:val="000000" w:themeColor="text1"/>
                <w:szCs w:val="18"/>
              </w:rPr>
              <w:t>quasi-impulsive noise</w:t>
            </w:r>
          </w:p>
        </w:tc>
      </w:tr>
      <w:tr w:rsidR="003F2E1C" w:rsidRPr="003F2E1C" w14:paraId="22B24099" w14:textId="77777777" w:rsidTr="005063D5">
        <w:trPr>
          <w:jc w:val="center"/>
        </w:trPr>
        <w:tc>
          <w:tcPr>
            <w:tcW w:w="545" w:type="dxa"/>
            <w:shd w:val="clear" w:color="auto" w:fill="auto"/>
            <w:vAlign w:val="center"/>
          </w:tcPr>
          <w:p w14:paraId="5B534C5D" w14:textId="2837C49B" w:rsidR="005063D5" w:rsidRPr="003F2E1C" w:rsidRDefault="005063D5" w:rsidP="005063D5">
            <w:pPr>
              <w:pStyle w:val="affffffffff5"/>
              <w:rPr>
                <w:color w:val="000000" w:themeColor="text1"/>
              </w:rPr>
            </w:pPr>
            <w:r w:rsidRPr="003F2E1C">
              <w:rPr>
                <w:rFonts w:hint="eastAsia"/>
                <w:color w:val="000000" w:themeColor="text1"/>
                <w:szCs w:val="18"/>
              </w:rPr>
              <w:t>32</w:t>
            </w:r>
          </w:p>
        </w:tc>
        <w:tc>
          <w:tcPr>
            <w:tcW w:w="1114" w:type="dxa"/>
            <w:shd w:val="clear" w:color="auto" w:fill="auto"/>
            <w:vAlign w:val="center"/>
          </w:tcPr>
          <w:p w14:paraId="25A57C7B" w14:textId="7E7E284D" w:rsidR="005063D5" w:rsidRPr="003F2E1C" w:rsidRDefault="005063D5" w:rsidP="005063D5">
            <w:pPr>
              <w:pStyle w:val="affffffffff5"/>
              <w:rPr>
                <w:color w:val="000000" w:themeColor="text1"/>
              </w:rPr>
            </w:pPr>
            <w:r w:rsidRPr="003F2E1C">
              <w:rPr>
                <w:rFonts w:hint="eastAsia"/>
                <w:color w:val="000000" w:themeColor="text1"/>
                <w:szCs w:val="18"/>
              </w:rPr>
              <w:t>总谐波电流</w:t>
            </w:r>
          </w:p>
        </w:tc>
        <w:tc>
          <w:tcPr>
            <w:tcW w:w="2091" w:type="dxa"/>
            <w:shd w:val="clear" w:color="auto" w:fill="auto"/>
            <w:vAlign w:val="center"/>
          </w:tcPr>
          <w:p w14:paraId="58A5355A" w14:textId="48DD0271" w:rsidR="005063D5" w:rsidRPr="003F2E1C" w:rsidRDefault="005063D5" w:rsidP="005063D5">
            <w:pPr>
              <w:pStyle w:val="affffffffff5"/>
              <w:rPr>
                <w:color w:val="000000" w:themeColor="text1"/>
              </w:rPr>
            </w:pPr>
            <w:r w:rsidRPr="003F2E1C">
              <w:rPr>
                <w:rFonts w:hint="eastAsia"/>
                <w:color w:val="000000" w:themeColor="text1"/>
                <w:szCs w:val="18"/>
              </w:rPr>
              <w:t>2次～40次谐波电流分量的总均方根值。[来源：GB 17625.1-2022,3.10]</w:t>
            </w:r>
          </w:p>
        </w:tc>
        <w:tc>
          <w:tcPr>
            <w:tcW w:w="1111" w:type="dxa"/>
            <w:shd w:val="clear" w:color="auto" w:fill="auto"/>
            <w:vAlign w:val="center"/>
          </w:tcPr>
          <w:p w14:paraId="54FCA026" w14:textId="61B37540" w:rsidR="005063D5" w:rsidRPr="003F2E1C" w:rsidRDefault="005063D5" w:rsidP="005063D5">
            <w:pPr>
              <w:pStyle w:val="affffffffff5"/>
              <w:rPr>
                <w:color w:val="000000" w:themeColor="text1"/>
              </w:rPr>
            </w:pPr>
            <w:r w:rsidRPr="003F2E1C">
              <w:rPr>
                <w:rFonts w:hint="eastAsia"/>
                <w:color w:val="000000" w:themeColor="text1"/>
                <w:szCs w:val="18"/>
              </w:rPr>
              <w:t>总谐波电流</w:t>
            </w:r>
          </w:p>
        </w:tc>
        <w:tc>
          <w:tcPr>
            <w:tcW w:w="2748" w:type="dxa"/>
            <w:shd w:val="clear" w:color="auto" w:fill="auto"/>
            <w:vAlign w:val="center"/>
          </w:tcPr>
          <w:p w14:paraId="7A98C591" w14:textId="3CA60E0A" w:rsidR="005063D5" w:rsidRPr="003F2E1C" w:rsidRDefault="005063D5" w:rsidP="005063D5">
            <w:pPr>
              <w:pStyle w:val="affffffffff5"/>
              <w:rPr>
                <w:color w:val="000000" w:themeColor="text1"/>
              </w:rPr>
            </w:pPr>
            <w:r w:rsidRPr="003F2E1C">
              <w:rPr>
                <w:rFonts w:hint="eastAsia"/>
                <w:color w:val="000000" w:themeColor="text1"/>
                <w:szCs w:val="18"/>
              </w:rPr>
              <w:t>2阶到40阶的谐波电流成分的总r.m.s值。</w:t>
            </w:r>
          </w:p>
        </w:tc>
        <w:tc>
          <w:tcPr>
            <w:tcW w:w="1725" w:type="dxa"/>
            <w:shd w:val="clear" w:color="auto" w:fill="auto"/>
            <w:vAlign w:val="center"/>
          </w:tcPr>
          <w:p w14:paraId="51E03DDE" w14:textId="49755DCA" w:rsidR="005063D5" w:rsidRPr="003F2E1C" w:rsidRDefault="005063D5" w:rsidP="005063D5">
            <w:pPr>
              <w:pStyle w:val="affffffffff5"/>
              <w:rPr>
                <w:color w:val="000000" w:themeColor="text1"/>
              </w:rPr>
            </w:pPr>
            <w:r w:rsidRPr="003F2E1C">
              <w:rPr>
                <w:rFonts w:hint="eastAsia"/>
                <w:color w:val="000000" w:themeColor="text1"/>
                <w:szCs w:val="18"/>
              </w:rPr>
              <w:t>total harmonic current(THC)（GB 17625.1）</w:t>
            </w:r>
          </w:p>
        </w:tc>
      </w:tr>
      <w:tr w:rsidR="003F2E1C" w:rsidRPr="003F2E1C" w14:paraId="007D78BD" w14:textId="77777777" w:rsidTr="005063D5">
        <w:trPr>
          <w:jc w:val="center"/>
        </w:trPr>
        <w:tc>
          <w:tcPr>
            <w:tcW w:w="545" w:type="dxa"/>
            <w:shd w:val="clear" w:color="auto" w:fill="auto"/>
            <w:vAlign w:val="center"/>
          </w:tcPr>
          <w:p w14:paraId="2B64E3FB" w14:textId="369BE527" w:rsidR="005063D5" w:rsidRPr="003F2E1C" w:rsidRDefault="005063D5" w:rsidP="005063D5">
            <w:pPr>
              <w:pStyle w:val="affffffffff5"/>
              <w:rPr>
                <w:color w:val="000000" w:themeColor="text1"/>
              </w:rPr>
            </w:pPr>
            <w:r w:rsidRPr="003F2E1C">
              <w:rPr>
                <w:rFonts w:hint="eastAsia"/>
                <w:color w:val="000000" w:themeColor="text1"/>
                <w:szCs w:val="18"/>
              </w:rPr>
              <w:t>33</w:t>
            </w:r>
          </w:p>
        </w:tc>
        <w:tc>
          <w:tcPr>
            <w:tcW w:w="1114" w:type="dxa"/>
            <w:shd w:val="clear" w:color="auto" w:fill="auto"/>
            <w:vAlign w:val="center"/>
          </w:tcPr>
          <w:p w14:paraId="588AE914" w14:textId="15B2C9AF" w:rsidR="005063D5" w:rsidRPr="003F2E1C" w:rsidRDefault="005063D5" w:rsidP="005063D5">
            <w:pPr>
              <w:pStyle w:val="affffffffff5"/>
              <w:rPr>
                <w:color w:val="000000" w:themeColor="text1"/>
              </w:rPr>
            </w:pPr>
            <w:r w:rsidRPr="003F2E1C">
              <w:rPr>
                <w:rFonts w:hint="eastAsia"/>
                <w:color w:val="000000" w:themeColor="text1"/>
                <w:szCs w:val="18"/>
              </w:rPr>
              <w:t>总谐波畸变率/总谐波率</w:t>
            </w:r>
          </w:p>
        </w:tc>
        <w:tc>
          <w:tcPr>
            <w:tcW w:w="2091" w:type="dxa"/>
            <w:shd w:val="clear" w:color="auto" w:fill="auto"/>
            <w:vAlign w:val="center"/>
          </w:tcPr>
          <w:p w14:paraId="641C7663" w14:textId="06F0011D" w:rsidR="005063D5" w:rsidRPr="003F2E1C" w:rsidRDefault="005063D5" w:rsidP="005063D5">
            <w:pPr>
              <w:pStyle w:val="affffffffff5"/>
              <w:rPr>
                <w:color w:val="000000" w:themeColor="text1"/>
              </w:rPr>
            </w:pPr>
            <w:r w:rsidRPr="003F2E1C">
              <w:rPr>
                <w:rFonts w:hint="eastAsia"/>
                <w:color w:val="000000" w:themeColor="text1"/>
                <w:szCs w:val="18"/>
              </w:rPr>
              <w:t>一个量的谐波含量的方均根值与该量的基波分量或基准基波分量的方均根之比。[来源：GB/Z 17624.7-2023,3.26]</w:t>
            </w:r>
          </w:p>
        </w:tc>
        <w:tc>
          <w:tcPr>
            <w:tcW w:w="1111" w:type="dxa"/>
            <w:shd w:val="clear" w:color="auto" w:fill="auto"/>
            <w:vAlign w:val="center"/>
          </w:tcPr>
          <w:p w14:paraId="32F690CD" w14:textId="40677466" w:rsidR="005063D5" w:rsidRPr="003F2E1C" w:rsidRDefault="005063D5" w:rsidP="005063D5">
            <w:pPr>
              <w:pStyle w:val="affffffffff5"/>
              <w:rPr>
                <w:color w:val="000000" w:themeColor="text1"/>
              </w:rPr>
            </w:pPr>
            <w:r w:rsidRPr="003F2E1C">
              <w:rPr>
                <w:rFonts w:hint="eastAsia"/>
                <w:color w:val="000000" w:themeColor="text1"/>
                <w:szCs w:val="18"/>
              </w:rPr>
              <w:t>总谐波失真</w:t>
            </w:r>
          </w:p>
        </w:tc>
        <w:tc>
          <w:tcPr>
            <w:tcW w:w="2748" w:type="dxa"/>
            <w:shd w:val="clear" w:color="auto" w:fill="auto"/>
            <w:vAlign w:val="center"/>
          </w:tcPr>
          <w:p w14:paraId="381DE456" w14:textId="5BE9561A" w:rsidR="005063D5" w:rsidRPr="003F2E1C" w:rsidRDefault="005063D5" w:rsidP="005063D5">
            <w:pPr>
              <w:pStyle w:val="affffffffff5"/>
              <w:rPr>
                <w:color w:val="000000" w:themeColor="text1"/>
              </w:rPr>
            </w:pPr>
            <w:r w:rsidRPr="003F2E1C">
              <w:rPr>
                <w:rFonts w:hint="eastAsia"/>
                <w:color w:val="000000" w:themeColor="text1"/>
                <w:szCs w:val="18"/>
              </w:rPr>
              <w:t>谐波的均方根值对基本波的均方根值之比。</w:t>
            </w:r>
          </w:p>
        </w:tc>
        <w:tc>
          <w:tcPr>
            <w:tcW w:w="1725" w:type="dxa"/>
            <w:shd w:val="clear" w:color="auto" w:fill="auto"/>
            <w:vAlign w:val="center"/>
          </w:tcPr>
          <w:p w14:paraId="6DCD853D" w14:textId="2199169D" w:rsidR="005063D5" w:rsidRPr="003F2E1C" w:rsidRDefault="005063D5" w:rsidP="005063D5">
            <w:pPr>
              <w:pStyle w:val="affffffffff5"/>
              <w:rPr>
                <w:color w:val="000000" w:themeColor="text1"/>
              </w:rPr>
            </w:pPr>
            <w:r w:rsidRPr="003F2E1C">
              <w:rPr>
                <w:rFonts w:hint="eastAsia"/>
                <w:color w:val="000000" w:themeColor="text1"/>
                <w:szCs w:val="18"/>
              </w:rPr>
              <w:t>total harmonic distortion(THD)</w:t>
            </w:r>
          </w:p>
        </w:tc>
      </w:tr>
      <w:tr w:rsidR="003F2E1C" w:rsidRPr="003F2E1C" w14:paraId="56D49E1B" w14:textId="77777777" w:rsidTr="005063D5">
        <w:trPr>
          <w:jc w:val="center"/>
        </w:trPr>
        <w:tc>
          <w:tcPr>
            <w:tcW w:w="545" w:type="dxa"/>
            <w:shd w:val="clear" w:color="auto" w:fill="auto"/>
            <w:vAlign w:val="center"/>
          </w:tcPr>
          <w:p w14:paraId="688D9CA3" w14:textId="09053F7C" w:rsidR="005063D5" w:rsidRPr="003F2E1C" w:rsidRDefault="005063D5" w:rsidP="005063D5">
            <w:pPr>
              <w:pStyle w:val="affffffffff5"/>
              <w:rPr>
                <w:color w:val="000000" w:themeColor="text1"/>
              </w:rPr>
            </w:pPr>
            <w:r w:rsidRPr="003F2E1C">
              <w:rPr>
                <w:rFonts w:hint="eastAsia"/>
                <w:color w:val="000000" w:themeColor="text1"/>
                <w:szCs w:val="18"/>
              </w:rPr>
              <w:t>34</w:t>
            </w:r>
          </w:p>
        </w:tc>
        <w:tc>
          <w:tcPr>
            <w:tcW w:w="1114" w:type="dxa"/>
            <w:shd w:val="clear" w:color="auto" w:fill="auto"/>
            <w:vAlign w:val="center"/>
          </w:tcPr>
          <w:p w14:paraId="1BBEF8FA" w14:textId="29611F3C" w:rsidR="005063D5" w:rsidRPr="003F2E1C" w:rsidRDefault="005063D5" w:rsidP="005063D5">
            <w:pPr>
              <w:pStyle w:val="affffffffff5"/>
              <w:rPr>
                <w:color w:val="000000" w:themeColor="text1"/>
              </w:rPr>
            </w:pPr>
            <w:r w:rsidRPr="003F2E1C">
              <w:rPr>
                <w:rFonts w:hint="eastAsia"/>
                <w:color w:val="000000" w:themeColor="text1"/>
                <w:szCs w:val="18"/>
              </w:rPr>
              <w:t>总谐波因数</w:t>
            </w:r>
          </w:p>
        </w:tc>
        <w:tc>
          <w:tcPr>
            <w:tcW w:w="2091" w:type="dxa"/>
            <w:shd w:val="clear" w:color="auto" w:fill="auto"/>
            <w:vAlign w:val="center"/>
          </w:tcPr>
          <w:p w14:paraId="08625302" w14:textId="0DF81A90" w:rsidR="005063D5" w:rsidRPr="003F2E1C" w:rsidRDefault="005063D5" w:rsidP="005063D5">
            <w:pPr>
              <w:pStyle w:val="affffffffff5"/>
              <w:rPr>
                <w:color w:val="000000" w:themeColor="text1"/>
              </w:rPr>
            </w:pPr>
            <w:r w:rsidRPr="003F2E1C">
              <w:rPr>
                <w:rFonts w:hint="eastAsia"/>
                <w:color w:val="000000" w:themeColor="text1"/>
                <w:szCs w:val="18"/>
              </w:rPr>
              <w:t>谐波含量与其所属交变量之间的均方根值之比。[来源：GB/T 4365-2024,3.2.23]</w:t>
            </w:r>
          </w:p>
        </w:tc>
        <w:tc>
          <w:tcPr>
            <w:tcW w:w="1111" w:type="dxa"/>
            <w:shd w:val="clear" w:color="auto" w:fill="auto"/>
            <w:vAlign w:val="center"/>
          </w:tcPr>
          <w:p w14:paraId="3F173271" w14:textId="021FD105" w:rsidR="005063D5" w:rsidRPr="003F2E1C" w:rsidRDefault="005063D5" w:rsidP="005063D5">
            <w:pPr>
              <w:pStyle w:val="affffffffff5"/>
              <w:rPr>
                <w:color w:val="000000" w:themeColor="text1"/>
              </w:rPr>
            </w:pPr>
            <w:r w:rsidRPr="003F2E1C">
              <w:rPr>
                <w:rFonts w:hint="eastAsia"/>
                <w:color w:val="000000" w:themeColor="text1"/>
                <w:szCs w:val="18"/>
              </w:rPr>
              <w:t>总谐波因数</w:t>
            </w:r>
          </w:p>
        </w:tc>
        <w:tc>
          <w:tcPr>
            <w:tcW w:w="2748" w:type="dxa"/>
            <w:shd w:val="clear" w:color="auto" w:fill="auto"/>
            <w:vAlign w:val="center"/>
          </w:tcPr>
          <w:p w14:paraId="77F6F429" w14:textId="19A263F7" w:rsidR="005063D5" w:rsidRPr="003F2E1C" w:rsidRDefault="005063D5" w:rsidP="005063D5">
            <w:pPr>
              <w:pStyle w:val="affffffffff5"/>
              <w:rPr>
                <w:color w:val="000000" w:themeColor="text1"/>
              </w:rPr>
            </w:pPr>
            <w:r w:rsidRPr="003F2E1C">
              <w:rPr>
                <w:rFonts w:hint="eastAsia"/>
                <w:color w:val="000000" w:themeColor="text1"/>
                <w:szCs w:val="18"/>
              </w:rPr>
              <w:t>谐波总成分均方根值与交变量均方根值之比值。</w:t>
            </w:r>
          </w:p>
        </w:tc>
        <w:tc>
          <w:tcPr>
            <w:tcW w:w="1725" w:type="dxa"/>
            <w:shd w:val="clear" w:color="auto" w:fill="auto"/>
            <w:vAlign w:val="center"/>
          </w:tcPr>
          <w:p w14:paraId="5801C44D" w14:textId="05E1C896" w:rsidR="005063D5" w:rsidRPr="003F2E1C" w:rsidRDefault="005063D5" w:rsidP="005063D5">
            <w:pPr>
              <w:pStyle w:val="affffffffff5"/>
              <w:rPr>
                <w:color w:val="000000" w:themeColor="text1"/>
              </w:rPr>
            </w:pPr>
            <w:r w:rsidRPr="003F2E1C">
              <w:rPr>
                <w:rFonts w:hint="eastAsia"/>
                <w:color w:val="000000" w:themeColor="text1"/>
                <w:szCs w:val="18"/>
              </w:rPr>
              <w:t>total harmonic factor</w:t>
            </w:r>
          </w:p>
        </w:tc>
      </w:tr>
    </w:tbl>
    <w:p w14:paraId="2C797619" w14:textId="6A0CA245" w:rsidR="005063D5" w:rsidRPr="003F2E1C" w:rsidRDefault="005063D5" w:rsidP="005063D5">
      <w:pPr>
        <w:pStyle w:val="afff"/>
        <w:spacing w:before="156" w:after="156"/>
        <w:rPr>
          <w:color w:val="000000" w:themeColor="text1"/>
        </w:rPr>
      </w:pPr>
      <w:r w:rsidRPr="003F2E1C">
        <w:rPr>
          <w:rFonts w:hint="eastAsia"/>
          <w:color w:val="000000" w:themeColor="text1"/>
        </w:rPr>
        <w:t>干扰控制</w:t>
      </w:r>
    </w:p>
    <w:p w14:paraId="4AB47400" w14:textId="6CC512B3" w:rsidR="005063D5" w:rsidRPr="003F2E1C" w:rsidRDefault="005063D5" w:rsidP="005063D5">
      <w:pPr>
        <w:pStyle w:val="afffff7"/>
        <w:ind w:firstLine="420"/>
        <w:rPr>
          <w:color w:val="000000" w:themeColor="text1"/>
        </w:rPr>
      </w:pPr>
      <w:r w:rsidRPr="003F2E1C">
        <w:rPr>
          <w:rFonts w:hint="eastAsia"/>
          <w:color w:val="000000" w:themeColor="text1"/>
        </w:rPr>
        <w:t>干扰控制两岸术语对照见表A.</w:t>
      </w:r>
      <w:r w:rsidR="00374989" w:rsidRPr="003F2E1C">
        <w:rPr>
          <w:color w:val="000000" w:themeColor="text1"/>
        </w:rPr>
        <w:t>3</w:t>
      </w:r>
      <w:r w:rsidRPr="003F2E1C">
        <w:rPr>
          <w:rFonts w:hint="eastAsia"/>
          <w:color w:val="000000" w:themeColor="text1"/>
        </w:rPr>
        <w:t>。</w:t>
      </w:r>
    </w:p>
    <w:p w14:paraId="07D2F274" w14:textId="62AD5031" w:rsidR="005063D5" w:rsidRPr="003F2E1C" w:rsidRDefault="005063D5" w:rsidP="005063D5">
      <w:pPr>
        <w:pStyle w:val="aff7"/>
        <w:spacing w:before="156" w:after="156"/>
        <w:rPr>
          <w:color w:val="000000" w:themeColor="text1"/>
        </w:rPr>
      </w:pPr>
      <w:r w:rsidRPr="003F2E1C">
        <w:rPr>
          <w:rFonts w:hint="eastAsia"/>
          <w:color w:val="000000" w:themeColor="text1"/>
        </w:rPr>
        <w:t>海峡两岸干扰控制术语对照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6"/>
        <w:gridCol w:w="1068"/>
        <w:gridCol w:w="1924"/>
        <w:gridCol w:w="1198"/>
        <w:gridCol w:w="2623"/>
        <w:gridCol w:w="1995"/>
      </w:tblGrid>
      <w:tr w:rsidR="003F2E1C" w:rsidRPr="003F2E1C" w14:paraId="115525A7" w14:textId="77777777" w:rsidTr="00374989">
        <w:trPr>
          <w:tblHeader/>
          <w:jc w:val="center"/>
        </w:trPr>
        <w:tc>
          <w:tcPr>
            <w:tcW w:w="526" w:type="dxa"/>
            <w:tcBorders>
              <w:top w:val="single" w:sz="8" w:space="0" w:color="auto"/>
              <w:bottom w:val="single" w:sz="8" w:space="0" w:color="auto"/>
            </w:tcBorders>
            <w:shd w:val="clear" w:color="auto" w:fill="auto"/>
            <w:vAlign w:val="center"/>
          </w:tcPr>
          <w:p w14:paraId="041CA3EC" w14:textId="677DE2B4" w:rsidR="00374989" w:rsidRPr="003F2E1C" w:rsidRDefault="00374989" w:rsidP="00374989">
            <w:pPr>
              <w:pStyle w:val="affffffffff5"/>
              <w:rPr>
                <w:color w:val="000000" w:themeColor="text1"/>
              </w:rPr>
            </w:pPr>
            <w:r w:rsidRPr="003F2E1C">
              <w:rPr>
                <w:rFonts w:hAnsi="宋体" w:hint="eastAsia"/>
                <w:color w:val="000000" w:themeColor="text1"/>
                <w:szCs w:val="18"/>
              </w:rPr>
              <w:t>序号</w:t>
            </w:r>
          </w:p>
        </w:tc>
        <w:tc>
          <w:tcPr>
            <w:tcW w:w="1068" w:type="dxa"/>
            <w:tcBorders>
              <w:top w:val="single" w:sz="8" w:space="0" w:color="auto"/>
              <w:bottom w:val="single" w:sz="8" w:space="0" w:color="auto"/>
            </w:tcBorders>
            <w:shd w:val="clear" w:color="auto" w:fill="auto"/>
            <w:vAlign w:val="center"/>
          </w:tcPr>
          <w:p w14:paraId="59C93DDE" w14:textId="636F0910" w:rsidR="00374989" w:rsidRPr="003F2E1C" w:rsidRDefault="00374989" w:rsidP="00374989">
            <w:pPr>
              <w:pStyle w:val="affffffffff5"/>
              <w:rPr>
                <w:color w:val="000000" w:themeColor="text1"/>
              </w:rPr>
            </w:pPr>
            <w:r w:rsidRPr="003F2E1C">
              <w:rPr>
                <w:rFonts w:hAnsi="宋体" w:hint="eastAsia"/>
                <w:color w:val="000000" w:themeColor="text1"/>
                <w:szCs w:val="18"/>
              </w:rPr>
              <w:t>大陆术语</w:t>
            </w:r>
          </w:p>
        </w:tc>
        <w:tc>
          <w:tcPr>
            <w:tcW w:w="1924" w:type="dxa"/>
            <w:tcBorders>
              <w:top w:val="single" w:sz="8" w:space="0" w:color="auto"/>
              <w:bottom w:val="single" w:sz="8" w:space="0" w:color="auto"/>
            </w:tcBorders>
            <w:shd w:val="clear" w:color="auto" w:fill="auto"/>
            <w:vAlign w:val="center"/>
          </w:tcPr>
          <w:p w14:paraId="18576324" w14:textId="35BBA219" w:rsidR="00374989" w:rsidRPr="003F2E1C" w:rsidRDefault="00374989" w:rsidP="00374989">
            <w:pPr>
              <w:pStyle w:val="affffffffff5"/>
              <w:rPr>
                <w:color w:val="000000" w:themeColor="text1"/>
              </w:rPr>
            </w:pPr>
            <w:r w:rsidRPr="003F2E1C">
              <w:rPr>
                <w:rFonts w:hAnsi="宋体" w:hint="eastAsia"/>
                <w:color w:val="000000" w:themeColor="text1"/>
                <w:szCs w:val="18"/>
              </w:rPr>
              <w:t>大陆释义</w:t>
            </w:r>
          </w:p>
        </w:tc>
        <w:tc>
          <w:tcPr>
            <w:tcW w:w="1198" w:type="dxa"/>
            <w:tcBorders>
              <w:top w:val="single" w:sz="8" w:space="0" w:color="auto"/>
              <w:bottom w:val="single" w:sz="8" w:space="0" w:color="auto"/>
            </w:tcBorders>
            <w:shd w:val="clear" w:color="auto" w:fill="auto"/>
            <w:vAlign w:val="center"/>
          </w:tcPr>
          <w:p w14:paraId="6B83085C" w14:textId="7A467983" w:rsidR="00374989" w:rsidRPr="003F2E1C" w:rsidRDefault="00374989" w:rsidP="00374989">
            <w:pPr>
              <w:pStyle w:val="affffffffff5"/>
              <w:rPr>
                <w:color w:val="000000" w:themeColor="text1"/>
              </w:rPr>
            </w:pPr>
            <w:r w:rsidRPr="003F2E1C">
              <w:rPr>
                <w:rFonts w:hAnsi="宋体" w:hint="eastAsia"/>
                <w:color w:val="000000" w:themeColor="text1"/>
                <w:szCs w:val="18"/>
              </w:rPr>
              <w:t>台湾地区术语</w:t>
            </w:r>
          </w:p>
        </w:tc>
        <w:tc>
          <w:tcPr>
            <w:tcW w:w="2623" w:type="dxa"/>
            <w:tcBorders>
              <w:top w:val="single" w:sz="8" w:space="0" w:color="auto"/>
              <w:bottom w:val="single" w:sz="8" w:space="0" w:color="auto"/>
            </w:tcBorders>
            <w:shd w:val="clear" w:color="auto" w:fill="auto"/>
            <w:vAlign w:val="center"/>
          </w:tcPr>
          <w:p w14:paraId="1CE498AD" w14:textId="7CB08E06" w:rsidR="00374989" w:rsidRPr="003F2E1C" w:rsidRDefault="00374989" w:rsidP="00374989">
            <w:pPr>
              <w:pStyle w:val="affffffffff5"/>
              <w:rPr>
                <w:color w:val="000000" w:themeColor="text1"/>
              </w:rPr>
            </w:pPr>
            <w:r w:rsidRPr="003F2E1C">
              <w:rPr>
                <w:rFonts w:hAnsi="宋体" w:hint="eastAsia"/>
                <w:color w:val="000000" w:themeColor="text1"/>
                <w:szCs w:val="18"/>
              </w:rPr>
              <w:t>台湾地区释义</w:t>
            </w:r>
          </w:p>
        </w:tc>
        <w:tc>
          <w:tcPr>
            <w:tcW w:w="1995" w:type="dxa"/>
            <w:tcBorders>
              <w:top w:val="single" w:sz="8" w:space="0" w:color="auto"/>
              <w:bottom w:val="single" w:sz="8" w:space="0" w:color="auto"/>
            </w:tcBorders>
            <w:shd w:val="clear" w:color="auto" w:fill="auto"/>
            <w:vAlign w:val="center"/>
          </w:tcPr>
          <w:p w14:paraId="08C1E404" w14:textId="1C456AB4" w:rsidR="00374989" w:rsidRPr="003F2E1C" w:rsidRDefault="00374989" w:rsidP="00374989">
            <w:pPr>
              <w:pStyle w:val="affffffffff5"/>
              <w:rPr>
                <w:color w:val="000000" w:themeColor="text1"/>
              </w:rPr>
            </w:pPr>
            <w:r w:rsidRPr="003F2E1C">
              <w:rPr>
                <w:rFonts w:hint="eastAsia"/>
                <w:color w:val="000000" w:themeColor="text1"/>
              </w:rPr>
              <w:t>英文词汇</w:t>
            </w:r>
          </w:p>
        </w:tc>
      </w:tr>
      <w:tr w:rsidR="003F2E1C" w:rsidRPr="003F2E1C" w14:paraId="18F0E116" w14:textId="77777777" w:rsidTr="00374989">
        <w:trPr>
          <w:jc w:val="center"/>
        </w:trPr>
        <w:tc>
          <w:tcPr>
            <w:tcW w:w="526" w:type="dxa"/>
            <w:tcBorders>
              <w:top w:val="single" w:sz="8" w:space="0" w:color="auto"/>
            </w:tcBorders>
            <w:shd w:val="clear" w:color="auto" w:fill="auto"/>
            <w:vAlign w:val="center"/>
          </w:tcPr>
          <w:p w14:paraId="0A9233FD" w14:textId="0A551B97" w:rsidR="00374989" w:rsidRPr="003F2E1C" w:rsidRDefault="00374989" w:rsidP="00374989">
            <w:pPr>
              <w:pStyle w:val="affffffffff5"/>
              <w:rPr>
                <w:color w:val="000000" w:themeColor="text1"/>
              </w:rPr>
            </w:pPr>
            <w:r w:rsidRPr="003F2E1C">
              <w:rPr>
                <w:rFonts w:hint="eastAsia"/>
                <w:color w:val="000000" w:themeColor="text1"/>
                <w:szCs w:val="18"/>
              </w:rPr>
              <w:t>1</w:t>
            </w:r>
          </w:p>
        </w:tc>
        <w:tc>
          <w:tcPr>
            <w:tcW w:w="1068" w:type="dxa"/>
            <w:tcBorders>
              <w:top w:val="single" w:sz="8" w:space="0" w:color="auto"/>
            </w:tcBorders>
            <w:shd w:val="clear" w:color="auto" w:fill="auto"/>
            <w:vAlign w:val="center"/>
          </w:tcPr>
          <w:p w14:paraId="25E12CDB" w14:textId="7E102E44" w:rsidR="00374989" w:rsidRPr="003F2E1C" w:rsidRDefault="00374989" w:rsidP="00374989">
            <w:pPr>
              <w:pStyle w:val="affffffffff5"/>
              <w:rPr>
                <w:color w:val="000000" w:themeColor="text1"/>
              </w:rPr>
            </w:pPr>
            <w:r w:rsidRPr="003F2E1C">
              <w:rPr>
                <w:rFonts w:hint="eastAsia"/>
                <w:color w:val="000000" w:themeColor="text1"/>
                <w:szCs w:val="18"/>
              </w:rPr>
              <w:t>地耦合干扰</w:t>
            </w:r>
          </w:p>
        </w:tc>
        <w:tc>
          <w:tcPr>
            <w:tcW w:w="1924" w:type="dxa"/>
            <w:tcBorders>
              <w:top w:val="single" w:sz="8" w:space="0" w:color="auto"/>
            </w:tcBorders>
            <w:shd w:val="clear" w:color="auto" w:fill="auto"/>
            <w:vAlign w:val="center"/>
          </w:tcPr>
          <w:p w14:paraId="4A828D06" w14:textId="4DCBF2AB" w:rsidR="00374989" w:rsidRPr="003F2E1C" w:rsidRDefault="00374989" w:rsidP="00374989">
            <w:pPr>
              <w:pStyle w:val="affffffffff5"/>
              <w:rPr>
                <w:color w:val="000000" w:themeColor="text1"/>
              </w:rPr>
            </w:pPr>
            <w:r w:rsidRPr="003F2E1C">
              <w:rPr>
                <w:rFonts w:hint="eastAsia"/>
                <w:color w:val="000000" w:themeColor="text1"/>
                <w:szCs w:val="18"/>
              </w:rPr>
              <w:t>电磁骚扰从一电路通过公共地或地回路耦合到另一电路从而引起的电磁干扰。[来源：GB/T 4365-2024,3.3.20]</w:t>
            </w:r>
          </w:p>
        </w:tc>
        <w:tc>
          <w:tcPr>
            <w:tcW w:w="1198" w:type="dxa"/>
            <w:tcBorders>
              <w:top w:val="single" w:sz="8" w:space="0" w:color="auto"/>
            </w:tcBorders>
            <w:shd w:val="clear" w:color="auto" w:fill="auto"/>
            <w:vAlign w:val="center"/>
          </w:tcPr>
          <w:p w14:paraId="0D68F341" w14:textId="24296FA7" w:rsidR="00374989" w:rsidRPr="003F2E1C" w:rsidRDefault="00374989" w:rsidP="00374989">
            <w:pPr>
              <w:pStyle w:val="affffffffff5"/>
              <w:rPr>
                <w:color w:val="000000" w:themeColor="text1"/>
              </w:rPr>
            </w:pPr>
            <w:r w:rsidRPr="003F2E1C">
              <w:rPr>
                <w:rFonts w:hint="eastAsia"/>
                <w:color w:val="000000" w:themeColor="text1"/>
                <w:szCs w:val="18"/>
              </w:rPr>
              <w:t>大地耦合干扰/接地耦合干扰</w:t>
            </w:r>
          </w:p>
        </w:tc>
        <w:tc>
          <w:tcPr>
            <w:tcW w:w="2623" w:type="dxa"/>
            <w:tcBorders>
              <w:top w:val="single" w:sz="8" w:space="0" w:color="auto"/>
            </w:tcBorders>
            <w:shd w:val="clear" w:color="auto" w:fill="auto"/>
            <w:vAlign w:val="center"/>
          </w:tcPr>
          <w:p w14:paraId="0E48B073" w14:textId="64AD11DD" w:rsidR="00374989" w:rsidRPr="003F2E1C" w:rsidRDefault="00374989" w:rsidP="00374989">
            <w:pPr>
              <w:pStyle w:val="affffffffff5"/>
              <w:rPr>
                <w:color w:val="000000" w:themeColor="text1"/>
              </w:rPr>
            </w:pPr>
            <w:r w:rsidRPr="003F2E1C">
              <w:rPr>
                <w:rFonts w:hint="eastAsia"/>
                <w:color w:val="000000" w:themeColor="text1"/>
                <w:szCs w:val="18"/>
              </w:rPr>
              <w:t>经由共地或地线的回路，使某电路电磁扰动耦合至另一电路所造成的电磁干扰。</w:t>
            </w:r>
          </w:p>
        </w:tc>
        <w:tc>
          <w:tcPr>
            <w:tcW w:w="1995" w:type="dxa"/>
            <w:tcBorders>
              <w:top w:val="single" w:sz="8" w:space="0" w:color="auto"/>
            </w:tcBorders>
            <w:shd w:val="clear" w:color="auto" w:fill="auto"/>
            <w:vAlign w:val="center"/>
          </w:tcPr>
          <w:p w14:paraId="15A5E939" w14:textId="5E932DF7" w:rsidR="00374989" w:rsidRPr="003F2E1C" w:rsidRDefault="00374989" w:rsidP="00374989">
            <w:pPr>
              <w:pStyle w:val="affffffffff5"/>
              <w:rPr>
                <w:color w:val="000000" w:themeColor="text1"/>
              </w:rPr>
            </w:pPr>
            <w:r w:rsidRPr="003F2E1C">
              <w:rPr>
                <w:rFonts w:hint="eastAsia"/>
                <w:color w:val="000000" w:themeColor="text1"/>
                <w:szCs w:val="18"/>
              </w:rPr>
              <w:t>earth-coupled interference;ground-coupled interference</w:t>
            </w:r>
          </w:p>
        </w:tc>
      </w:tr>
      <w:tr w:rsidR="003F2E1C" w:rsidRPr="003F2E1C" w14:paraId="2B383EC9" w14:textId="77777777" w:rsidTr="00374989">
        <w:trPr>
          <w:jc w:val="center"/>
        </w:trPr>
        <w:tc>
          <w:tcPr>
            <w:tcW w:w="526" w:type="dxa"/>
            <w:shd w:val="clear" w:color="auto" w:fill="auto"/>
            <w:vAlign w:val="center"/>
          </w:tcPr>
          <w:p w14:paraId="6BF7D75D" w14:textId="4F573F09" w:rsidR="00374989" w:rsidRPr="003F2E1C" w:rsidRDefault="00374989" w:rsidP="00374989">
            <w:pPr>
              <w:pStyle w:val="affffffffff5"/>
              <w:rPr>
                <w:color w:val="000000" w:themeColor="text1"/>
              </w:rPr>
            </w:pPr>
            <w:r w:rsidRPr="003F2E1C">
              <w:rPr>
                <w:rFonts w:hint="eastAsia"/>
                <w:color w:val="000000" w:themeColor="text1"/>
                <w:szCs w:val="18"/>
              </w:rPr>
              <w:t>2</w:t>
            </w:r>
          </w:p>
        </w:tc>
        <w:tc>
          <w:tcPr>
            <w:tcW w:w="1068" w:type="dxa"/>
            <w:shd w:val="clear" w:color="auto" w:fill="auto"/>
            <w:vAlign w:val="center"/>
          </w:tcPr>
          <w:p w14:paraId="1E0E0AD7" w14:textId="611A2218" w:rsidR="00374989" w:rsidRPr="003F2E1C" w:rsidRDefault="00374989" w:rsidP="00374989">
            <w:pPr>
              <w:pStyle w:val="affffffffff5"/>
              <w:rPr>
                <w:color w:val="000000" w:themeColor="text1"/>
              </w:rPr>
            </w:pPr>
            <w:r w:rsidRPr="003F2E1C">
              <w:rPr>
                <w:rFonts w:hint="eastAsia"/>
                <w:color w:val="000000" w:themeColor="text1"/>
                <w:szCs w:val="18"/>
              </w:rPr>
              <w:t>电磁兼容电平</w:t>
            </w:r>
          </w:p>
        </w:tc>
        <w:tc>
          <w:tcPr>
            <w:tcW w:w="1924" w:type="dxa"/>
            <w:shd w:val="clear" w:color="auto" w:fill="auto"/>
            <w:vAlign w:val="center"/>
          </w:tcPr>
          <w:p w14:paraId="1BC29DEB" w14:textId="429AED27" w:rsidR="00374989" w:rsidRPr="003F2E1C" w:rsidRDefault="00374989" w:rsidP="00374989">
            <w:pPr>
              <w:pStyle w:val="affffffffff5"/>
              <w:rPr>
                <w:color w:val="000000" w:themeColor="text1"/>
              </w:rPr>
            </w:pPr>
            <w:r w:rsidRPr="003F2E1C">
              <w:rPr>
                <w:rFonts w:hint="eastAsia"/>
                <w:color w:val="000000" w:themeColor="text1"/>
                <w:szCs w:val="18"/>
              </w:rPr>
              <w:t>为了在设定发射限值和抗扰度限/值时能相互协调，而规定作为参考电平的电磁骚扰电平。[来源：GB/T 4365-2024,3.3.10]</w:t>
            </w:r>
          </w:p>
        </w:tc>
        <w:tc>
          <w:tcPr>
            <w:tcW w:w="1198" w:type="dxa"/>
            <w:shd w:val="clear" w:color="auto" w:fill="auto"/>
            <w:vAlign w:val="center"/>
          </w:tcPr>
          <w:p w14:paraId="1431029C" w14:textId="4C88C35D" w:rsidR="00374989" w:rsidRPr="003F2E1C" w:rsidRDefault="00374989" w:rsidP="00374989">
            <w:pPr>
              <w:pStyle w:val="affffffffff5"/>
              <w:rPr>
                <w:color w:val="000000" w:themeColor="text1"/>
              </w:rPr>
            </w:pPr>
            <w:r w:rsidRPr="003F2E1C">
              <w:rPr>
                <w:rFonts w:hint="eastAsia"/>
                <w:color w:val="000000" w:themeColor="text1"/>
                <w:szCs w:val="18"/>
              </w:rPr>
              <w:t>电磁兼容性位准</w:t>
            </w:r>
          </w:p>
        </w:tc>
        <w:tc>
          <w:tcPr>
            <w:tcW w:w="2623" w:type="dxa"/>
            <w:shd w:val="clear" w:color="auto" w:fill="auto"/>
            <w:vAlign w:val="center"/>
          </w:tcPr>
          <w:p w14:paraId="373DE407" w14:textId="35BBAA97" w:rsidR="00374989" w:rsidRPr="003F2E1C" w:rsidRDefault="00374989" w:rsidP="00374989">
            <w:pPr>
              <w:pStyle w:val="affffffffff5"/>
              <w:rPr>
                <w:color w:val="000000" w:themeColor="text1"/>
              </w:rPr>
            </w:pPr>
            <w:r w:rsidRPr="003F2E1C">
              <w:rPr>
                <w:rFonts w:hint="eastAsia"/>
                <w:color w:val="000000" w:themeColor="text1"/>
                <w:szCs w:val="18"/>
              </w:rPr>
              <w:t>在设定发射及抗扰力限制值时，作为参考位准之特定的电磁扰动位准。</w:t>
            </w:r>
          </w:p>
        </w:tc>
        <w:tc>
          <w:tcPr>
            <w:tcW w:w="1995" w:type="dxa"/>
            <w:shd w:val="clear" w:color="auto" w:fill="auto"/>
            <w:vAlign w:val="center"/>
          </w:tcPr>
          <w:p w14:paraId="5C61B3B6" w14:textId="7B8C3A98" w:rsidR="00374989" w:rsidRPr="003F2E1C" w:rsidRDefault="00374989" w:rsidP="00374989">
            <w:pPr>
              <w:pStyle w:val="affffffffff5"/>
              <w:rPr>
                <w:color w:val="000000" w:themeColor="text1"/>
              </w:rPr>
            </w:pPr>
            <w:r w:rsidRPr="003F2E1C">
              <w:rPr>
                <w:rFonts w:hint="eastAsia"/>
                <w:color w:val="000000" w:themeColor="text1"/>
                <w:szCs w:val="18"/>
              </w:rPr>
              <w:t>electromagnetic compatibility level</w:t>
            </w:r>
          </w:p>
        </w:tc>
      </w:tr>
      <w:tr w:rsidR="003F2E1C" w:rsidRPr="003F2E1C" w14:paraId="2E89C80D" w14:textId="77777777" w:rsidTr="00374989">
        <w:trPr>
          <w:jc w:val="center"/>
        </w:trPr>
        <w:tc>
          <w:tcPr>
            <w:tcW w:w="526" w:type="dxa"/>
            <w:shd w:val="clear" w:color="auto" w:fill="auto"/>
            <w:vAlign w:val="center"/>
          </w:tcPr>
          <w:p w14:paraId="27CD6D8D" w14:textId="4DB0CDF5" w:rsidR="00374989" w:rsidRPr="003F2E1C" w:rsidRDefault="00374989" w:rsidP="00374989">
            <w:pPr>
              <w:pStyle w:val="affffffffff5"/>
              <w:rPr>
                <w:color w:val="000000" w:themeColor="text1"/>
              </w:rPr>
            </w:pPr>
            <w:r w:rsidRPr="003F2E1C">
              <w:rPr>
                <w:rFonts w:hint="eastAsia"/>
                <w:color w:val="000000" w:themeColor="text1"/>
                <w:szCs w:val="18"/>
              </w:rPr>
              <w:t>3</w:t>
            </w:r>
          </w:p>
        </w:tc>
        <w:tc>
          <w:tcPr>
            <w:tcW w:w="1068" w:type="dxa"/>
            <w:shd w:val="clear" w:color="auto" w:fill="auto"/>
            <w:vAlign w:val="center"/>
          </w:tcPr>
          <w:p w14:paraId="0EF08D79" w14:textId="12DA09D9" w:rsidR="00374989" w:rsidRPr="003F2E1C" w:rsidRDefault="00374989" w:rsidP="00374989">
            <w:pPr>
              <w:pStyle w:val="affffffffff5"/>
              <w:rPr>
                <w:color w:val="000000" w:themeColor="text1"/>
              </w:rPr>
            </w:pPr>
            <w:r w:rsidRPr="003F2E1C">
              <w:rPr>
                <w:rFonts w:hint="eastAsia"/>
                <w:color w:val="000000" w:themeColor="text1"/>
                <w:szCs w:val="18"/>
              </w:rPr>
              <w:t>电磁兼容裕量</w:t>
            </w:r>
          </w:p>
        </w:tc>
        <w:tc>
          <w:tcPr>
            <w:tcW w:w="1924" w:type="dxa"/>
            <w:shd w:val="clear" w:color="auto" w:fill="auto"/>
            <w:vAlign w:val="center"/>
          </w:tcPr>
          <w:p w14:paraId="3D7006DE" w14:textId="51B87524" w:rsidR="00374989" w:rsidRPr="003F2E1C" w:rsidRDefault="00374989" w:rsidP="00374989">
            <w:pPr>
              <w:pStyle w:val="affffffffff5"/>
              <w:rPr>
                <w:color w:val="000000" w:themeColor="text1"/>
              </w:rPr>
            </w:pPr>
            <w:r w:rsidRPr="003F2E1C">
              <w:rPr>
                <w:rFonts w:hint="eastAsia"/>
                <w:color w:val="000000" w:themeColor="text1"/>
                <w:szCs w:val="18"/>
              </w:rPr>
              <w:t>抗扰度限值与发射限值之比。[来源：GB/T 4365-2024,3.3.17]</w:t>
            </w:r>
          </w:p>
        </w:tc>
        <w:tc>
          <w:tcPr>
            <w:tcW w:w="1198" w:type="dxa"/>
            <w:shd w:val="clear" w:color="auto" w:fill="auto"/>
            <w:vAlign w:val="center"/>
          </w:tcPr>
          <w:p w14:paraId="0DC43710" w14:textId="2C72BF78" w:rsidR="00374989" w:rsidRPr="003F2E1C" w:rsidRDefault="00374989" w:rsidP="00374989">
            <w:pPr>
              <w:pStyle w:val="affffffffff5"/>
              <w:rPr>
                <w:color w:val="000000" w:themeColor="text1"/>
              </w:rPr>
            </w:pPr>
            <w:r w:rsidRPr="003F2E1C">
              <w:rPr>
                <w:rFonts w:hint="eastAsia"/>
                <w:color w:val="000000" w:themeColor="text1"/>
                <w:szCs w:val="18"/>
              </w:rPr>
              <w:t>电磁兼容性余裕</w:t>
            </w:r>
          </w:p>
        </w:tc>
        <w:tc>
          <w:tcPr>
            <w:tcW w:w="2623" w:type="dxa"/>
            <w:shd w:val="clear" w:color="auto" w:fill="auto"/>
            <w:vAlign w:val="center"/>
          </w:tcPr>
          <w:p w14:paraId="3B810E12" w14:textId="49282CD2" w:rsidR="00374989" w:rsidRPr="003F2E1C" w:rsidRDefault="00374989" w:rsidP="00374989">
            <w:pPr>
              <w:pStyle w:val="affffffffff5"/>
              <w:rPr>
                <w:color w:val="000000" w:themeColor="text1"/>
              </w:rPr>
            </w:pPr>
            <w:r w:rsidRPr="003F2E1C">
              <w:rPr>
                <w:rFonts w:hint="eastAsia"/>
                <w:color w:val="000000" w:themeColor="text1"/>
                <w:szCs w:val="18"/>
              </w:rPr>
              <w:t>抗扰力限制值对发射限制值之比值。</w:t>
            </w:r>
          </w:p>
        </w:tc>
        <w:tc>
          <w:tcPr>
            <w:tcW w:w="1995" w:type="dxa"/>
            <w:shd w:val="clear" w:color="auto" w:fill="auto"/>
            <w:vAlign w:val="center"/>
          </w:tcPr>
          <w:p w14:paraId="61059749" w14:textId="254C400B" w:rsidR="00374989" w:rsidRPr="003F2E1C" w:rsidRDefault="00374989" w:rsidP="00374989">
            <w:pPr>
              <w:pStyle w:val="affffffffff5"/>
              <w:rPr>
                <w:color w:val="000000" w:themeColor="text1"/>
              </w:rPr>
            </w:pPr>
            <w:r w:rsidRPr="003F2E1C">
              <w:rPr>
                <w:rFonts w:hint="eastAsia"/>
                <w:color w:val="000000" w:themeColor="text1"/>
                <w:szCs w:val="18"/>
              </w:rPr>
              <w:t>electromagnetic compatibility margin</w:t>
            </w:r>
          </w:p>
        </w:tc>
      </w:tr>
      <w:tr w:rsidR="003F2E1C" w:rsidRPr="003F2E1C" w14:paraId="509EC138" w14:textId="77777777" w:rsidTr="00374989">
        <w:trPr>
          <w:jc w:val="center"/>
        </w:trPr>
        <w:tc>
          <w:tcPr>
            <w:tcW w:w="526" w:type="dxa"/>
            <w:shd w:val="clear" w:color="auto" w:fill="auto"/>
            <w:vAlign w:val="center"/>
          </w:tcPr>
          <w:p w14:paraId="76CC7036" w14:textId="7941B1F8" w:rsidR="00374989" w:rsidRPr="003F2E1C" w:rsidRDefault="00374989" w:rsidP="00374989">
            <w:pPr>
              <w:pStyle w:val="affffffffff5"/>
              <w:rPr>
                <w:color w:val="000000" w:themeColor="text1"/>
              </w:rPr>
            </w:pPr>
            <w:r w:rsidRPr="003F2E1C">
              <w:rPr>
                <w:rFonts w:hint="eastAsia"/>
                <w:color w:val="000000" w:themeColor="text1"/>
                <w:szCs w:val="18"/>
              </w:rPr>
              <w:t>4</w:t>
            </w:r>
          </w:p>
        </w:tc>
        <w:tc>
          <w:tcPr>
            <w:tcW w:w="1068" w:type="dxa"/>
            <w:shd w:val="clear" w:color="auto" w:fill="auto"/>
            <w:vAlign w:val="center"/>
          </w:tcPr>
          <w:p w14:paraId="1BF9D17D" w14:textId="68557E56" w:rsidR="00374989" w:rsidRPr="003F2E1C" w:rsidRDefault="00374989" w:rsidP="00374989">
            <w:pPr>
              <w:pStyle w:val="affffffffff5"/>
              <w:rPr>
                <w:color w:val="000000" w:themeColor="text1"/>
              </w:rPr>
            </w:pPr>
            <w:r w:rsidRPr="003F2E1C">
              <w:rPr>
                <w:rFonts w:hint="eastAsia"/>
                <w:color w:val="000000" w:themeColor="text1"/>
                <w:szCs w:val="18"/>
              </w:rPr>
              <w:t>电磁屏蔽</w:t>
            </w:r>
          </w:p>
        </w:tc>
        <w:tc>
          <w:tcPr>
            <w:tcW w:w="1924" w:type="dxa"/>
            <w:shd w:val="clear" w:color="auto" w:fill="auto"/>
            <w:vAlign w:val="center"/>
          </w:tcPr>
          <w:p w14:paraId="59E66447" w14:textId="32DCA433" w:rsidR="00374989" w:rsidRPr="003F2E1C" w:rsidRDefault="00374989" w:rsidP="00374989">
            <w:pPr>
              <w:pStyle w:val="affffffffff5"/>
              <w:rPr>
                <w:color w:val="000000" w:themeColor="text1"/>
              </w:rPr>
            </w:pPr>
            <w:r w:rsidRPr="003F2E1C">
              <w:rPr>
                <w:rFonts w:hint="eastAsia"/>
                <w:color w:val="000000" w:themeColor="text1"/>
                <w:szCs w:val="18"/>
              </w:rPr>
              <w:t>用导电材料减少交变电磁场向指定区域穿透的</w:t>
            </w:r>
            <w:r w:rsidRPr="003F2E1C">
              <w:rPr>
                <w:rFonts w:hint="eastAsia"/>
                <w:color w:val="000000" w:themeColor="text1"/>
                <w:szCs w:val="18"/>
              </w:rPr>
              <w:lastRenderedPageBreak/>
              <w:t>屏蔽。[来源：GB/T 4365-2024,3.3.26]</w:t>
            </w:r>
          </w:p>
        </w:tc>
        <w:tc>
          <w:tcPr>
            <w:tcW w:w="1198" w:type="dxa"/>
            <w:shd w:val="clear" w:color="auto" w:fill="auto"/>
            <w:vAlign w:val="center"/>
          </w:tcPr>
          <w:p w14:paraId="76A1D6A6" w14:textId="55941523" w:rsidR="00374989" w:rsidRPr="003F2E1C" w:rsidRDefault="00374989" w:rsidP="00374989">
            <w:pPr>
              <w:pStyle w:val="affffffffff5"/>
              <w:rPr>
                <w:color w:val="000000" w:themeColor="text1"/>
              </w:rPr>
            </w:pPr>
            <w:r w:rsidRPr="003F2E1C">
              <w:rPr>
                <w:rFonts w:hint="eastAsia"/>
                <w:color w:val="000000" w:themeColor="text1"/>
                <w:szCs w:val="18"/>
              </w:rPr>
              <w:lastRenderedPageBreak/>
              <w:t>电磁遮蔽</w:t>
            </w:r>
          </w:p>
        </w:tc>
        <w:tc>
          <w:tcPr>
            <w:tcW w:w="2623" w:type="dxa"/>
            <w:shd w:val="clear" w:color="auto" w:fill="auto"/>
            <w:vAlign w:val="center"/>
          </w:tcPr>
          <w:p w14:paraId="39B49CDC" w14:textId="2CFBCD09" w:rsidR="00374989" w:rsidRPr="003F2E1C" w:rsidRDefault="00374989" w:rsidP="00374989">
            <w:pPr>
              <w:pStyle w:val="affffffffff5"/>
              <w:rPr>
                <w:color w:val="000000" w:themeColor="text1"/>
              </w:rPr>
            </w:pPr>
            <w:r w:rsidRPr="003F2E1C">
              <w:rPr>
                <w:rFonts w:hint="eastAsia"/>
                <w:color w:val="000000" w:themeColor="text1"/>
                <w:szCs w:val="18"/>
              </w:rPr>
              <w:t>某种导体材料制造的遮蔽，用来降低时变电磁场渗透至特定之区域。</w:t>
            </w:r>
          </w:p>
        </w:tc>
        <w:tc>
          <w:tcPr>
            <w:tcW w:w="1995" w:type="dxa"/>
            <w:shd w:val="clear" w:color="auto" w:fill="auto"/>
            <w:vAlign w:val="center"/>
          </w:tcPr>
          <w:p w14:paraId="60F275D1" w14:textId="52F5ACA2" w:rsidR="00374989" w:rsidRPr="003F2E1C" w:rsidRDefault="00374989" w:rsidP="00374989">
            <w:pPr>
              <w:pStyle w:val="affffffffff5"/>
              <w:rPr>
                <w:color w:val="000000" w:themeColor="text1"/>
              </w:rPr>
            </w:pPr>
            <w:r w:rsidRPr="003F2E1C">
              <w:rPr>
                <w:rFonts w:hint="eastAsia"/>
                <w:color w:val="000000" w:themeColor="text1"/>
                <w:szCs w:val="18"/>
              </w:rPr>
              <w:t>electromagnetic screen</w:t>
            </w:r>
          </w:p>
        </w:tc>
      </w:tr>
      <w:tr w:rsidR="003F2E1C" w:rsidRPr="003F2E1C" w14:paraId="29CAC003" w14:textId="77777777" w:rsidTr="00374989">
        <w:trPr>
          <w:jc w:val="center"/>
        </w:trPr>
        <w:tc>
          <w:tcPr>
            <w:tcW w:w="526" w:type="dxa"/>
            <w:shd w:val="clear" w:color="auto" w:fill="auto"/>
            <w:vAlign w:val="center"/>
          </w:tcPr>
          <w:p w14:paraId="75676991" w14:textId="35EC9EF0" w:rsidR="00374989" w:rsidRPr="003F2E1C" w:rsidRDefault="00374989" w:rsidP="00374989">
            <w:pPr>
              <w:pStyle w:val="affffffffff5"/>
              <w:rPr>
                <w:color w:val="000000" w:themeColor="text1"/>
              </w:rPr>
            </w:pPr>
            <w:r w:rsidRPr="003F2E1C">
              <w:rPr>
                <w:rFonts w:hint="eastAsia"/>
                <w:color w:val="000000" w:themeColor="text1"/>
                <w:szCs w:val="18"/>
              </w:rPr>
              <w:t>5</w:t>
            </w:r>
          </w:p>
        </w:tc>
        <w:tc>
          <w:tcPr>
            <w:tcW w:w="1068" w:type="dxa"/>
            <w:shd w:val="clear" w:color="auto" w:fill="auto"/>
            <w:vAlign w:val="center"/>
          </w:tcPr>
          <w:p w14:paraId="1B49D2EB" w14:textId="519A4018" w:rsidR="00374989" w:rsidRPr="003F2E1C" w:rsidRDefault="00374989" w:rsidP="00374989">
            <w:pPr>
              <w:pStyle w:val="affffffffff5"/>
              <w:rPr>
                <w:color w:val="000000" w:themeColor="text1"/>
              </w:rPr>
            </w:pPr>
            <w:r w:rsidRPr="003F2E1C">
              <w:rPr>
                <w:rFonts w:hint="eastAsia"/>
                <w:color w:val="000000" w:themeColor="text1"/>
                <w:szCs w:val="18"/>
              </w:rPr>
              <w:t>电磁骚扰电平</w:t>
            </w:r>
          </w:p>
        </w:tc>
        <w:tc>
          <w:tcPr>
            <w:tcW w:w="1924" w:type="dxa"/>
            <w:shd w:val="clear" w:color="auto" w:fill="auto"/>
            <w:vAlign w:val="center"/>
          </w:tcPr>
          <w:p w14:paraId="7A2D42EE" w14:textId="2599A991" w:rsidR="00374989" w:rsidRPr="003F2E1C" w:rsidRDefault="00374989" w:rsidP="00374989">
            <w:pPr>
              <w:pStyle w:val="affffffffff5"/>
              <w:rPr>
                <w:color w:val="000000" w:themeColor="text1"/>
              </w:rPr>
            </w:pPr>
            <w:r w:rsidRPr="003F2E1C">
              <w:rPr>
                <w:rFonts w:hint="eastAsia"/>
                <w:color w:val="000000" w:themeColor="text1"/>
                <w:szCs w:val="18"/>
              </w:rPr>
              <w:t>在给定场所由所有骚扰源共同作用产生的电磁骚扰的电平。[来源：GB/T 4365-2024,3.3.29]</w:t>
            </w:r>
          </w:p>
        </w:tc>
        <w:tc>
          <w:tcPr>
            <w:tcW w:w="1198" w:type="dxa"/>
            <w:shd w:val="clear" w:color="auto" w:fill="auto"/>
            <w:vAlign w:val="center"/>
          </w:tcPr>
          <w:p w14:paraId="356DA231" w14:textId="130AF925" w:rsidR="00374989" w:rsidRPr="003F2E1C" w:rsidRDefault="00374989" w:rsidP="00374989">
            <w:pPr>
              <w:pStyle w:val="affffffffff5"/>
              <w:rPr>
                <w:color w:val="000000" w:themeColor="text1"/>
              </w:rPr>
            </w:pPr>
            <w:r w:rsidRPr="003F2E1C">
              <w:rPr>
                <w:rFonts w:hint="eastAsia"/>
                <w:color w:val="000000" w:themeColor="text1"/>
                <w:szCs w:val="18"/>
              </w:rPr>
              <w:t>电磁扰动位准</w:t>
            </w:r>
          </w:p>
        </w:tc>
        <w:tc>
          <w:tcPr>
            <w:tcW w:w="2623" w:type="dxa"/>
            <w:shd w:val="clear" w:color="auto" w:fill="auto"/>
            <w:vAlign w:val="center"/>
          </w:tcPr>
          <w:p w14:paraId="49F403D9" w14:textId="2704AF46" w:rsidR="00374989" w:rsidRPr="003F2E1C" w:rsidRDefault="00374989" w:rsidP="00374989">
            <w:pPr>
              <w:pStyle w:val="affffffffff5"/>
              <w:rPr>
                <w:color w:val="000000" w:themeColor="text1"/>
              </w:rPr>
            </w:pPr>
            <w:r w:rsidRPr="003F2E1C">
              <w:rPr>
                <w:rFonts w:hint="eastAsia"/>
                <w:color w:val="000000" w:themeColor="text1"/>
                <w:szCs w:val="18"/>
              </w:rPr>
              <w:t>地某指定位置，所有扰动源所产生之电磁扰动位准。</w:t>
            </w:r>
          </w:p>
        </w:tc>
        <w:tc>
          <w:tcPr>
            <w:tcW w:w="1995" w:type="dxa"/>
            <w:shd w:val="clear" w:color="auto" w:fill="auto"/>
            <w:vAlign w:val="center"/>
          </w:tcPr>
          <w:p w14:paraId="314471B3" w14:textId="79C4D80F" w:rsidR="00374989" w:rsidRPr="003F2E1C" w:rsidRDefault="00374989" w:rsidP="00374989">
            <w:pPr>
              <w:pStyle w:val="affffffffff5"/>
              <w:rPr>
                <w:color w:val="000000" w:themeColor="text1"/>
              </w:rPr>
            </w:pPr>
            <w:r w:rsidRPr="003F2E1C">
              <w:rPr>
                <w:rFonts w:hint="eastAsia"/>
                <w:color w:val="000000" w:themeColor="text1"/>
                <w:szCs w:val="18"/>
              </w:rPr>
              <w:t>electromagnetic disturbance level</w:t>
            </w:r>
          </w:p>
        </w:tc>
      </w:tr>
      <w:tr w:rsidR="003F2E1C" w:rsidRPr="003F2E1C" w14:paraId="5EF2524F" w14:textId="77777777" w:rsidTr="00374989">
        <w:trPr>
          <w:jc w:val="center"/>
        </w:trPr>
        <w:tc>
          <w:tcPr>
            <w:tcW w:w="526" w:type="dxa"/>
            <w:shd w:val="clear" w:color="auto" w:fill="auto"/>
            <w:vAlign w:val="center"/>
          </w:tcPr>
          <w:p w14:paraId="623500B7" w14:textId="0FA1AA2B" w:rsidR="00374989" w:rsidRPr="003F2E1C" w:rsidRDefault="00374989" w:rsidP="00374989">
            <w:pPr>
              <w:pStyle w:val="affffffffff5"/>
              <w:rPr>
                <w:color w:val="000000" w:themeColor="text1"/>
              </w:rPr>
            </w:pPr>
            <w:r w:rsidRPr="003F2E1C">
              <w:rPr>
                <w:rFonts w:hint="eastAsia"/>
                <w:color w:val="000000" w:themeColor="text1"/>
                <w:szCs w:val="18"/>
              </w:rPr>
              <w:t>6</w:t>
            </w:r>
          </w:p>
        </w:tc>
        <w:tc>
          <w:tcPr>
            <w:tcW w:w="1068" w:type="dxa"/>
            <w:shd w:val="clear" w:color="auto" w:fill="auto"/>
            <w:vAlign w:val="center"/>
          </w:tcPr>
          <w:p w14:paraId="26694D37" w14:textId="4809EAB1" w:rsidR="00374989" w:rsidRPr="003F2E1C" w:rsidRDefault="00374989" w:rsidP="00374989">
            <w:pPr>
              <w:pStyle w:val="affffffffff5"/>
              <w:rPr>
                <w:color w:val="000000" w:themeColor="text1"/>
              </w:rPr>
            </w:pPr>
            <w:r w:rsidRPr="003F2E1C">
              <w:rPr>
                <w:rFonts w:hint="eastAsia"/>
                <w:color w:val="000000" w:themeColor="text1"/>
                <w:szCs w:val="18"/>
              </w:rPr>
              <w:t>电源抗扰度</w:t>
            </w:r>
          </w:p>
        </w:tc>
        <w:tc>
          <w:tcPr>
            <w:tcW w:w="1924" w:type="dxa"/>
            <w:shd w:val="clear" w:color="auto" w:fill="auto"/>
            <w:vAlign w:val="center"/>
          </w:tcPr>
          <w:p w14:paraId="30C3FD90" w14:textId="3F7D758C" w:rsidR="00374989" w:rsidRPr="003F2E1C" w:rsidRDefault="00374989" w:rsidP="00374989">
            <w:pPr>
              <w:pStyle w:val="affffffffff5"/>
              <w:rPr>
                <w:color w:val="000000" w:themeColor="text1"/>
              </w:rPr>
            </w:pPr>
            <w:r w:rsidRPr="003F2E1C">
              <w:rPr>
                <w:rFonts w:hint="eastAsia"/>
                <w:color w:val="000000" w:themeColor="text1"/>
                <w:szCs w:val="18"/>
              </w:rPr>
              <w:t>对电源骚扰的抗扰度。[来源：GB/T 4365-2024,3.3.3]</w:t>
            </w:r>
          </w:p>
        </w:tc>
        <w:tc>
          <w:tcPr>
            <w:tcW w:w="1198" w:type="dxa"/>
            <w:shd w:val="clear" w:color="auto" w:fill="auto"/>
            <w:vAlign w:val="center"/>
          </w:tcPr>
          <w:p w14:paraId="69E35B32" w14:textId="4B134F41" w:rsidR="00374989" w:rsidRPr="003F2E1C" w:rsidRDefault="00374989" w:rsidP="00374989">
            <w:pPr>
              <w:pStyle w:val="affffffffff5"/>
              <w:rPr>
                <w:color w:val="000000" w:themeColor="text1"/>
              </w:rPr>
            </w:pPr>
            <w:r w:rsidRPr="003F2E1C">
              <w:rPr>
                <w:rFonts w:hint="eastAsia"/>
                <w:color w:val="000000" w:themeColor="text1"/>
                <w:szCs w:val="18"/>
              </w:rPr>
              <w:t>电源抗扰力</w:t>
            </w:r>
          </w:p>
        </w:tc>
        <w:tc>
          <w:tcPr>
            <w:tcW w:w="2623" w:type="dxa"/>
            <w:shd w:val="clear" w:color="auto" w:fill="auto"/>
            <w:vAlign w:val="center"/>
          </w:tcPr>
          <w:p w14:paraId="522E7DDB" w14:textId="3ED450D2" w:rsidR="00374989" w:rsidRPr="003F2E1C" w:rsidRDefault="00374989" w:rsidP="00374989">
            <w:pPr>
              <w:pStyle w:val="affffffffff5"/>
              <w:rPr>
                <w:color w:val="000000" w:themeColor="text1"/>
              </w:rPr>
            </w:pPr>
            <w:r w:rsidRPr="003F2E1C">
              <w:rPr>
                <w:rFonts w:hint="eastAsia"/>
                <w:color w:val="000000" w:themeColor="text1"/>
                <w:szCs w:val="18"/>
              </w:rPr>
              <w:t>对输送电源扰动的抗扰能力。</w:t>
            </w:r>
          </w:p>
        </w:tc>
        <w:tc>
          <w:tcPr>
            <w:tcW w:w="1995" w:type="dxa"/>
            <w:shd w:val="clear" w:color="auto" w:fill="auto"/>
            <w:vAlign w:val="center"/>
          </w:tcPr>
          <w:p w14:paraId="5C9F1B97" w14:textId="722D6AD1" w:rsidR="00374989" w:rsidRPr="003F2E1C" w:rsidRDefault="00374989" w:rsidP="00374989">
            <w:pPr>
              <w:pStyle w:val="affffffffff5"/>
              <w:rPr>
                <w:color w:val="000000" w:themeColor="text1"/>
              </w:rPr>
            </w:pPr>
            <w:r w:rsidRPr="003F2E1C">
              <w:rPr>
                <w:rFonts w:hint="eastAsia"/>
                <w:color w:val="000000" w:themeColor="text1"/>
                <w:szCs w:val="18"/>
              </w:rPr>
              <w:t>mains immunity</w:t>
            </w:r>
          </w:p>
        </w:tc>
      </w:tr>
      <w:tr w:rsidR="003F2E1C" w:rsidRPr="003F2E1C" w14:paraId="7B98D52A" w14:textId="77777777" w:rsidTr="00374989">
        <w:trPr>
          <w:jc w:val="center"/>
        </w:trPr>
        <w:tc>
          <w:tcPr>
            <w:tcW w:w="526" w:type="dxa"/>
            <w:shd w:val="clear" w:color="auto" w:fill="auto"/>
            <w:vAlign w:val="center"/>
          </w:tcPr>
          <w:p w14:paraId="114C9477" w14:textId="5367CEA8" w:rsidR="00374989" w:rsidRPr="003F2E1C" w:rsidRDefault="00374989" w:rsidP="00374989">
            <w:pPr>
              <w:pStyle w:val="affffffffff5"/>
              <w:rPr>
                <w:color w:val="000000" w:themeColor="text1"/>
              </w:rPr>
            </w:pPr>
            <w:r w:rsidRPr="003F2E1C">
              <w:rPr>
                <w:rFonts w:hint="eastAsia"/>
                <w:color w:val="000000" w:themeColor="text1"/>
                <w:szCs w:val="18"/>
              </w:rPr>
              <w:t>7</w:t>
            </w:r>
          </w:p>
        </w:tc>
        <w:tc>
          <w:tcPr>
            <w:tcW w:w="1068" w:type="dxa"/>
            <w:shd w:val="clear" w:color="auto" w:fill="auto"/>
            <w:vAlign w:val="center"/>
          </w:tcPr>
          <w:p w14:paraId="41E8650F" w14:textId="506FF140" w:rsidR="00374989" w:rsidRPr="003F2E1C" w:rsidRDefault="00374989" w:rsidP="00374989">
            <w:pPr>
              <w:pStyle w:val="affffffffff5"/>
              <w:rPr>
                <w:color w:val="000000" w:themeColor="text1"/>
              </w:rPr>
            </w:pPr>
            <w:r w:rsidRPr="003F2E1C">
              <w:rPr>
                <w:rFonts w:hint="eastAsia"/>
                <w:color w:val="000000" w:themeColor="text1"/>
                <w:szCs w:val="18"/>
              </w:rPr>
              <w:t>电源去耦因数</w:t>
            </w:r>
          </w:p>
        </w:tc>
        <w:tc>
          <w:tcPr>
            <w:tcW w:w="1924" w:type="dxa"/>
            <w:shd w:val="clear" w:color="auto" w:fill="auto"/>
            <w:vAlign w:val="center"/>
          </w:tcPr>
          <w:p w14:paraId="0B79C366" w14:textId="71870581" w:rsidR="00374989" w:rsidRPr="003F2E1C" w:rsidRDefault="00374989" w:rsidP="00374989">
            <w:pPr>
              <w:pStyle w:val="affffffffff5"/>
              <w:rPr>
                <w:color w:val="000000" w:themeColor="text1"/>
              </w:rPr>
            </w:pPr>
            <w:r w:rsidRPr="003F2E1C">
              <w:rPr>
                <w:rFonts w:hint="eastAsia"/>
                <w:color w:val="000000" w:themeColor="text1"/>
                <w:szCs w:val="18"/>
              </w:rPr>
              <w:t>施加在电源某一规定位置上的电压与施加在装置规定输入端且对装置产生同样骚扰效应的电压之比。[来源：GB/T 4365-2024,3.3.4]</w:t>
            </w:r>
          </w:p>
        </w:tc>
        <w:tc>
          <w:tcPr>
            <w:tcW w:w="1198" w:type="dxa"/>
            <w:shd w:val="clear" w:color="auto" w:fill="auto"/>
            <w:vAlign w:val="center"/>
          </w:tcPr>
          <w:p w14:paraId="5949D674" w14:textId="63EB1D39" w:rsidR="00374989" w:rsidRPr="003F2E1C" w:rsidRDefault="00374989" w:rsidP="00374989">
            <w:pPr>
              <w:pStyle w:val="affffffffff5"/>
              <w:rPr>
                <w:color w:val="000000" w:themeColor="text1"/>
              </w:rPr>
            </w:pPr>
            <w:r w:rsidRPr="003F2E1C">
              <w:rPr>
                <w:rFonts w:hint="eastAsia"/>
                <w:color w:val="000000" w:themeColor="text1"/>
                <w:szCs w:val="18"/>
              </w:rPr>
              <w:t>电源去耦合因数</w:t>
            </w:r>
          </w:p>
        </w:tc>
        <w:tc>
          <w:tcPr>
            <w:tcW w:w="2623" w:type="dxa"/>
            <w:shd w:val="clear" w:color="auto" w:fill="auto"/>
            <w:vAlign w:val="center"/>
          </w:tcPr>
          <w:p w14:paraId="00B4F50A" w14:textId="4DCCFB2F" w:rsidR="00374989" w:rsidRPr="003F2E1C" w:rsidRDefault="00374989" w:rsidP="00374989">
            <w:pPr>
              <w:pStyle w:val="affffffffff5"/>
              <w:rPr>
                <w:color w:val="000000" w:themeColor="text1"/>
              </w:rPr>
            </w:pPr>
            <w:r w:rsidRPr="003F2E1C">
              <w:rPr>
                <w:rFonts w:hint="eastAsia"/>
                <w:color w:val="000000" w:themeColor="text1"/>
                <w:szCs w:val="18"/>
              </w:rPr>
              <w:t>在电源的特定点加上某电压，并在装置的特定输入埠加上某相对的电压，使得装置产生相同的扰动效果，这2个电压的比值。</w:t>
            </w:r>
          </w:p>
        </w:tc>
        <w:tc>
          <w:tcPr>
            <w:tcW w:w="1995" w:type="dxa"/>
            <w:shd w:val="clear" w:color="auto" w:fill="auto"/>
            <w:vAlign w:val="center"/>
          </w:tcPr>
          <w:p w14:paraId="39292C64" w14:textId="4BCD0DFE" w:rsidR="00374989" w:rsidRPr="003F2E1C" w:rsidRDefault="00374989" w:rsidP="00374989">
            <w:pPr>
              <w:pStyle w:val="affffffffff5"/>
              <w:rPr>
                <w:color w:val="000000" w:themeColor="text1"/>
              </w:rPr>
            </w:pPr>
            <w:r w:rsidRPr="003F2E1C">
              <w:rPr>
                <w:rFonts w:hint="eastAsia"/>
                <w:color w:val="000000" w:themeColor="text1"/>
                <w:szCs w:val="18"/>
              </w:rPr>
              <w:t>mains decoupling factor</w:t>
            </w:r>
          </w:p>
        </w:tc>
      </w:tr>
      <w:tr w:rsidR="003F2E1C" w:rsidRPr="003F2E1C" w14:paraId="3114CF66" w14:textId="77777777" w:rsidTr="00374989">
        <w:trPr>
          <w:jc w:val="center"/>
        </w:trPr>
        <w:tc>
          <w:tcPr>
            <w:tcW w:w="526" w:type="dxa"/>
            <w:shd w:val="clear" w:color="auto" w:fill="auto"/>
            <w:vAlign w:val="center"/>
          </w:tcPr>
          <w:p w14:paraId="31369396" w14:textId="149EB3E6" w:rsidR="00374989" w:rsidRPr="003F2E1C" w:rsidRDefault="00374989" w:rsidP="00374989">
            <w:pPr>
              <w:pStyle w:val="affffffffff5"/>
              <w:rPr>
                <w:color w:val="000000" w:themeColor="text1"/>
              </w:rPr>
            </w:pPr>
            <w:r w:rsidRPr="003F2E1C">
              <w:rPr>
                <w:rFonts w:hint="eastAsia"/>
                <w:color w:val="000000" w:themeColor="text1"/>
                <w:szCs w:val="18"/>
              </w:rPr>
              <w:t>8</w:t>
            </w:r>
          </w:p>
        </w:tc>
        <w:tc>
          <w:tcPr>
            <w:tcW w:w="1068" w:type="dxa"/>
            <w:shd w:val="clear" w:color="auto" w:fill="auto"/>
            <w:vAlign w:val="center"/>
          </w:tcPr>
          <w:p w14:paraId="15C8A78E" w14:textId="2768443D" w:rsidR="00374989" w:rsidRPr="003F2E1C" w:rsidRDefault="00374989" w:rsidP="00374989">
            <w:pPr>
              <w:pStyle w:val="affffffffff5"/>
              <w:rPr>
                <w:color w:val="000000" w:themeColor="text1"/>
              </w:rPr>
            </w:pPr>
            <w:r w:rsidRPr="003F2E1C">
              <w:rPr>
                <w:rFonts w:hint="eastAsia"/>
                <w:color w:val="000000" w:themeColor="text1"/>
                <w:szCs w:val="18"/>
              </w:rPr>
              <w:t>电源骚扰</w:t>
            </w:r>
          </w:p>
        </w:tc>
        <w:tc>
          <w:tcPr>
            <w:tcW w:w="1924" w:type="dxa"/>
            <w:shd w:val="clear" w:color="auto" w:fill="auto"/>
            <w:vAlign w:val="center"/>
          </w:tcPr>
          <w:p w14:paraId="4DD09FB1" w14:textId="660EAF26" w:rsidR="00374989" w:rsidRPr="003F2E1C" w:rsidRDefault="00374989" w:rsidP="00374989">
            <w:pPr>
              <w:pStyle w:val="affffffffff5"/>
              <w:rPr>
                <w:color w:val="000000" w:themeColor="text1"/>
              </w:rPr>
            </w:pPr>
            <w:r w:rsidRPr="003F2E1C">
              <w:rPr>
                <w:rFonts w:hint="eastAsia"/>
                <w:color w:val="000000" w:themeColor="text1"/>
                <w:szCs w:val="18"/>
              </w:rPr>
              <w:t>经由供电电源线传输到装置上的电磁骚扰。[来源：GB/T 4365-2024,3.3.2]</w:t>
            </w:r>
          </w:p>
        </w:tc>
        <w:tc>
          <w:tcPr>
            <w:tcW w:w="1198" w:type="dxa"/>
            <w:shd w:val="clear" w:color="auto" w:fill="auto"/>
            <w:vAlign w:val="center"/>
          </w:tcPr>
          <w:p w14:paraId="578B307A" w14:textId="5C624096" w:rsidR="00374989" w:rsidRPr="003F2E1C" w:rsidRDefault="00374989" w:rsidP="00374989">
            <w:pPr>
              <w:pStyle w:val="affffffffff5"/>
              <w:rPr>
                <w:color w:val="000000" w:themeColor="text1"/>
              </w:rPr>
            </w:pPr>
            <w:r w:rsidRPr="003F2E1C">
              <w:rPr>
                <w:rFonts w:hint="eastAsia"/>
                <w:color w:val="000000" w:themeColor="text1"/>
                <w:szCs w:val="18"/>
              </w:rPr>
              <w:t>输送电源扰动</w:t>
            </w:r>
          </w:p>
        </w:tc>
        <w:tc>
          <w:tcPr>
            <w:tcW w:w="2623" w:type="dxa"/>
            <w:shd w:val="clear" w:color="auto" w:fill="auto"/>
            <w:vAlign w:val="center"/>
          </w:tcPr>
          <w:p w14:paraId="11CF96BC" w14:textId="40549707" w:rsidR="00374989" w:rsidRPr="003F2E1C" w:rsidRDefault="00374989" w:rsidP="00374989">
            <w:pPr>
              <w:pStyle w:val="affffffffff5"/>
              <w:rPr>
                <w:color w:val="000000" w:themeColor="text1"/>
              </w:rPr>
            </w:pPr>
            <w:r w:rsidRPr="003F2E1C">
              <w:rPr>
                <w:rFonts w:hint="eastAsia"/>
                <w:color w:val="000000" w:themeColor="text1"/>
                <w:szCs w:val="18"/>
              </w:rPr>
              <w:t>电磁捧场动籍由连接至电源供应器的导线传导至装置之中。</w:t>
            </w:r>
          </w:p>
        </w:tc>
        <w:tc>
          <w:tcPr>
            <w:tcW w:w="1995" w:type="dxa"/>
            <w:shd w:val="clear" w:color="auto" w:fill="auto"/>
            <w:vAlign w:val="center"/>
          </w:tcPr>
          <w:p w14:paraId="63D658AD" w14:textId="0832CDE6" w:rsidR="00374989" w:rsidRPr="003F2E1C" w:rsidRDefault="00374989" w:rsidP="00374989">
            <w:pPr>
              <w:pStyle w:val="affffffffff5"/>
              <w:rPr>
                <w:color w:val="000000" w:themeColor="text1"/>
              </w:rPr>
            </w:pPr>
            <w:r w:rsidRPr="003F2E1C">
              <w:rPr>
                <w:rFonts w:hint="eastAsia"/>
                <w:color w:val="000000" w:themeColor="text1"/>
                <w:szCs w:val="18"/>
              </w:rPr>
              <w:t>mains-borne disturbance</w:t>
            </w:r>
          </w:p>
        </w:tc>
      </w:tr>
      <w:tr w:rsidR="003F2E1C" w:rsidRPr="003F2E1C" w14:paraId="3575D3A4" w14:textId="77777777" w:rsidTr="00374989">
        <w:trPr>
          <w:jc w:val="center"/>
        </w:trPr>
        <w:tc>
          <w:tcPr>
            <w:tcW w:w="526" w:type="dxa"/>
            <w:shd w:val="clear" w:color="auto" w:fill="auto"/>
            <w:vAlign w:val="center"/>
          </w:tcPr>
          <w:p w14:paraId="06653AC6" w14:textId="2011A8AE" w:rsidR="00374989" w:rsidRPr="003F2E1C" w:rsidRDefault="00374989" w:rsidP="00374989">
            <w:pPr>
              <w:pStyle w:val="affffffffff5"/>
              <w:rPr>
                <w:color w:val="000000" w:themeColor="text1"/>
              </w:rPr>
            </w:pPr>
            <w:r w:rsidRPr="003F2E1C">
              <w:rPr>
                <w:rFonts w:hint="eastAsia"/>
                <w:color w:val="000000" w:themeColor="text1"/>
                <w:szCs w:val="18"/>
              </w:rPr>
              <w:t>9</w:t>
            </w:r>
          </w:p>
        </w:tc>
        <w:tc>
          <w:tcPr>
            <w:tcW w:w="1068" w:type="dxa"/>
            <w:shd w:val="clear" w:color="auto" w:fill="auto"/>
            <w:vAlign w:val="center"/>
          </w:tcPr>
          <w:p w14:paraId="748C72AD" w14:textId="6080D08F" w:rsidR="00374989" w:rsidRPr="003F2E1C" w:rsidRDefault="00374989" w:rsidP="00374989">
            <w:pPr>
              <w:pStyle w:val="affffffffff5"/>
              <w:rPr>
                <w:color w:val="000000" w:themeColor="text1"/>
              </w:rPr>
            </w:pPr>
            <w:r w:rsidRPr="003F2E1C">
              <w:rPr>
                <w:rFonts w:hint="eastAsia"/>
                <w:color w:val="000000" w:themeColor="text1"/>
                <w:szCs w:val="18"/>
              </w:rPr>
              <w:t>发射电平(骚扰源的）</w:t>
            </w:r>
          </w:p>
        </w:tc>
        <w:tc>
          <w:tcPr>
            <w:tcW w:w="1924" w:type="dxa"/>
            <w:shd w:val="clear" w:color="auto" w:fill="auto"/>
            <w:vAlign w:val="center"/>
          </w:tcPr>
          <w:p w14:paraId="4B185241" w14:textId="48CDE460" w:rsidR="00374989" w:rsidRPr="003F2E1C" w:rsidRDefault="00374989" w:rsidP="00374989">
            <w:pPr>
              <w:pStyle w:val="affffffffff5"/>
              <w:rPr>
                <w:color w:val="000000" w:themeColor="text1"/>
              </w:rPr>
            </w:pPr>
            <w:r w:rsidRPr="003F2E1C">
              <w:rPr>
                <w:rFonts w:hint="eastAsia"/>
                <w:color w:val="000000" w:themeColor="text1"/>
                <w:szCs w:val="18"/>
              </w:rPr>
              <w:t>由某装置、设备或系统发射所产生的电磁骚扰电平。[来源：GB/T 4365-2024,3.3.11]</w:t>
            </w:r>
          </w:p>
        </w:tc>
        <w:tc>
          <w:tcPr>
            <w:tcW w:w="1198" w:type="dxa"/>
            <w:shd w:val="clear" w:color="auto" w:fill="auto"/>
            <w:vAlign w:val="center"/>
          </w:tcPr>
          <w:p w14:paraId="7F1867BE" w14:textId="1DBF1C55" w:rsidR="00374989" w:rsidRPr="003F2E1C" w:rsidRDefault="00374989" w:rsidP="00374989">
            <w:pPr>
              <w:pStyle w:val="affffffffff5"/>
              <w:rPr>
                <w:color w:val="000000" w:themeColor="text1"/>
              </w:rPr>
            </w:pPr>
            <w:r w:rsidRPr="003F2E1C">
              <w:rPr>
                <w:rFonts w:hint="eastAsia"/>
                <w:color w:val="000000" w:themeColor="text1"/>
                <w:szCs w:val="18"/>
              </w:rPr>
              <w:t>发射位准（振动源）</w:t>
            </w:r>
          </w:p>
        </w:tc>
        <w:tc>
          <w:tcPr>
            <w:tcW w:w="2623" w:type="dxa"/>
            <w:shd w:val="clear" w:color="auto" w:fill="auto"/>
            <w:vAlign w:val="center"/>
          </w:tcPr>
          <w:p w14:paraId="6650E5F2" w14:textId="47AE9A1B" w:rsidR="00374989" w:rsidRPr="003F2E1C" w:rsidRDefault="00374989" w:rsidP="00374989">
            <w:pPr>
              <w:pStyle w:val="affffffffff5"/>
              <w:rPr>
                <w:color w:val="000000" w:themeColor="text1"/>
              </w:rPr>
            </w:pPr>
            <w:r w:rsidRPr="003F2E1C">
              <w:rPr>
                <w:rFonts w:hint="eastAsia"/>
                <w:color w:val="000000" w:themeColor="text1"/>
                <w:szCs w:val="18"/>
              </w:rPr>
              <w:t>某装置、设备或系统所发射的电磁扰动位准。</w:t>
            </w:r>
          </w:p>
        </w:tc>
        <w:tc>
          <w:tcPr>
            <w:tcW w:w="1995" w:type="dxa"/>
            <w:shd w:val="clear" w:color="auto" w:fill="auto"/>
            <w:vAlign w:val="center"/>
          </w:tcPr>
          <w:p w14:paraId="489273EB" w14:textId="105AE49D" w:rsidR="00374989" w:rsidRPr="003F2E1C" w:rsidRDefault="00374989" w:rsidP="00374989">
            <w:pPr>
              <w:pStyle w:val="affffffffff5"/>
              <w:rPr>
                <w:color w:val="000000" w:themeColor="text1"/>
              </w:rPr>
            </w:pPr>
            <w:r w:rsidRPr="003F2E1C">
              <w:rPr>
                <w:rFonts w:hint="eastAsia"/>
                <w:color w:val="000000" w:themeColor="text1"/>
                <w:szCs w:val="18"/>
              </w:rPr>
              <w:t>emission level(of a disturbing source)</w:t>
            </w:r>
          </w:p>
        </w:tc>
      </w:tr>
      <w:tr w:rsidR="003F2E1C" w:rsidRPr="003F2E1C" w14:paraId="78975F86" w14:textId="77777777" w:rsidTr="00374989">
        <w:trPr>
          <w:jc w:val="center"/>
        </w:trPr>
        <w:tc>
          <w:tcPr>
            <w:tcW w:w="526" w:type="dxa"/>
            <w:shd w:val="clear" w:color="auto" w:fill="auto"/>
            <w:vAlign w:val="center"/>
          </w:tcPr>
          <w:p w14:paraId="0445092F" w14:textId="0A01169B" w:rsidR="00374989" w:rsidRPr="003F2E1C" w:rsidRDefault="00374989" w:rsidP="00374989">
            <w:pPr>
              <w:pStyle w:val="affffffffff5"/>
              <w:rPr>
                <w:color w:val="000000" w:themeColor="text1"/>
              </w:rPr>
            </w:pPr>
            <w:r w:rsidRPr="003F2E1C">
              <w:rPr>
                <w:rFonts w:hint="eastAsia"/>
                <w:color w:val="000000" w:themeColor="text1"/>
                <w:szCs w:val="18"/>
              </w:rPr>
              <w:t>10</w:t>
            </w:r>
          </w:p>
        </w:tc>
        <w:tc>
          <w:tcPr>
            <w:tcW w:w="1068" w:type="dxa"/>
            <w:shd w:val="clear" w:color="auto" w:fill="auto"/>
            <w:vAlign w:val="center"/>
          </w:tcPr>
          <w:p w14:paraId="677DF1F1" w14:textId="66CCFB4B" w:rsidR="00374989" w:rsidRPr="003F2E1C" w:rsidRDefault="00374989" w:rsidP="00374989">
            <w:pPr>
              <w:pStyle w:val="affffffffff5"/>
              <w:rPr>
                <w:color w:val="000000" w:themeColor="text1"/>
              </w:rPr>
            </w:pPr>
            <w:r w:rsidRPr="003F2E1C">
              <w:rPr>
                <w:rFonts w:hint="eastAsia"/>
                <w:color w:val="000000" w:themeColor="text1"/>
                <w:szCs w:val="18"/>
              </w:rPr>
              <w:t>发射限值（骚扰源的）</w:t>
            </w:r>
          </w:p>
        </w:tc>
        <w:tc>
          <w:tcPr>
            <w:tcW w:w="1924" w:type="dxa"/>
            <w:shd w:val="clear" w:color="auto" w:fill="auto"/>
            <w:vAlign w:val="center"/>
          </w:tcPr>
          <w:p w14:paraId="65B78849" w14:textId="60D154EB" w:rsidR="00374989" w:rsidRPr="003F2E1C" w:rsidRDefault="00374989" w:rsidP="00374989">
            <w:pPr>
              <w:pStyle w:val="affffffffff5"/>
              <w:rPr>
                <w:color w:val="000000" w:themeColor="text1"/>
              </w:rPr>
            </w:pPr>
            <w:r w:rsidRPr="003F2E1C">
              <w:rPr>
                <w:rFonts w:hint="eastAsia"/>
                <w:color w:val="000000" w:themeColor="text1"/>
                <w:szCs w:val="18"/>
              </w:rPr>
              <w:t>规定的电磁骚扰源的最大发射电。[来源：GB/T 4365-2024,3.3.1]</w:t>
            </w:r>
          </w:p>
        </w:tc>
        <w:tc>
          <w:tcPr>
            <w:tcW w:w="1198" w:type="dxa"/>
            <w:shd w:val="clear" w:color="auto" w:fill="auto"/>
            <w:vAlign w:val="center"/>
          </w:tcPr>
          <w:p w14:paraId="4CF43B46" w14:textId="59B3B20E" w:rsidR="00374989" w:rsidRPr="003F2E1C" w:rsidRDefault="00374989" w:rsidP="00374989">
            <w:pPr>
              <w:pStyle w:val="affffffffff5"/>
              <w:rPr>
                <w:color w:val="000000" w:themeColor="text1"/>
              </w:rPr>
            </w:pPr>
            <w:r w:rsidRPr="003F2E1C">
              <w:rPr>
                <w:rFonts w:hint="eastAsia"/>
                <w:color w:val="000000" w:themeColor="text1"/>
                <w:szCs w:val="18"/>
              </w:rPr>
              <w:t>发射的限制值（自某振动源所得）</w:t>
            </w:r>
          </w:p>
        </w:tc>
        <w:tc>
          <w:tcPr>
            <w:tcW w:w="2623" w:type="dxa"/>
            <w:shd w:val="clear" w:color="auto" w:fill="auto"/>
            <w:vAlign w:val="center"/>
          </w:tcPr>
          <w:p w14:paraId="5092D5B4" w14:textId="5DC2B87F" w:rsidR="00374989" w:rsidRPr="003F2E1C" w:rsidRDefault="00374989" w:rsidP="00374989">
            <w:pPr>
              <w:pStyle w:val="affffffffff5"/>
              <w:rPr>
                <w:color w:val="000000" w:themeColor="text1"/>
              </w:rPr>
            </w:pPr>
            <w:r w:rsidRPr="003F2E1C">
              <w:rPr>
                <w:rFonts w:hint="eastAsia"/>
                <w:color w:val="000000" w:themeColor="text1"/>
                <w:szCs w:val="18"/>
              </w:rPr>
              <w:t>某电磁扰动源所出现的最大发射位准。</w:t>
            </w:r>
          </w:p>
        </w:tc>
        <w:tc>
          <w:tcPr>
            <w:tcW w:w="1995" w:type="dxa"/>
            <w:shd w:val="clear" w:color="auto" w:fill="auto"/>
            <w:vAlign w:val="center"/>
          </w:tcPr>
          <w:p w14:paraId="2C1D3C19" w14:textId="122CD22E" w:rsidR="00374989" w:rsidRPr="003F2E1C" w:rsidRDefault="00374989" w:rsidP="00374989">
            <w:pPr>
              <w:pStyle w:val="affffffffff5"/>
              <w:rPr>
                <w:color w:val="000000" w:themeColor="text1"/>
              </w:rPr>
            </w:pPr>
            <w:r w:rsidRPr="003F2E1C">
              <w:rPr>
                <w:rFonts w:hint="eastAsia"/>
                <w:color w:val="000000" w:themeColor="text1"/>
                <w:szCs w:val="18"/>
              </w:rPr>
              <w:t>emission limit(from a disturbing source)</w:t>
            </w:r>
          </w:p>
        </w:tc>
      </w:tr>
      <w:tr w:rsidR="003F2E1C" w:rsidRPr="003F2E1C" w14:paraId="2CE42C1E" w14:textId="77777777" w:rsidTr="00374989">
        <w:trPr>
          <w:jc w:val="center"/>
        </w:trPr>
        <w:tc>
          <w:tcPr>
            <w:tcW w:w="526" w:type="dxa"/>
            <w:shd w:val="clear" w:color="auto" w:fill="auto"/>
            <w:vAlign w:val="center"/>
          </w:tcPr>
          <w:p w14:paraId="62388CB7" w14:textId="5C87F3B8" w:rsidR="00374989" w:rsidRPr="003F2E1C" w:rsidRDefault="00374989" w:rsidP="00374989">
            <w:pPr>
              <w:pStyle w:val="affffffffff5"/>
              <w:rPr>
                <w:color w:val="000000" w:themeColor="text1"/>
              </w:rPr>
            </w:pPr>
            <w:r w:rsidRPr="003F2E1C">
              <w:rPr>
                <w:rFonts w:hint="eastAsia"/>
                <w:color w:val="000000" w:themeColor="text1"/>
                <w:szCs w:val="18"/>
              </w:rPr>
              <w:t>11</w:t>
            </w:r>
          </w:p>
        </w:tc>
        <w:tc>
          <w:tcPr>
            <w:tcW w:w="1068" w:type="dxa"/>
            <w:shd w:val="clear" w:color="auto" w:fill="auto"/>
            <w:vAlign w:val="center"/>
          </w:tcPr>
          <w:p w14:paraId="2E7B3E32" w14:textId="669DBED8" w:rsidR="00374989" w:rsidRPr="003F2E1C" w:rsidRDefault="00374989" w:rsidP="00374989">
            <w:pPr>
              <w:pStyle w:val="affffffffff5"/>
              <w:rPr>
                <w:color w:val="000000" w:themeColor="text1"/>
              </w:rPr>
            </w:pPr>
            <w:r w:rsidRPr="003F2E1C">
              <w:rPr>
                <w:rFonts w:hint="eastAsia"/>
                <w:color w:val="000000" w:themeColor="text1"/>
                <w:szCs w:val="18"/>
              </w:rPr>
              <w:t>发射裕量</w:t>
            </w:r>
          </w:p>
        </w:tc>
        <w:tc>
          <w:tcPr>
            <w:tcW w:w="1924" w:type="dxa"/>
            <w:shd w:val="clear" w:color="auto" w:fill="auto"/>
            <w:vAlign w:val="center"/>
          </w:tcPr>
          <w:p w14:paraId="490DC55A" w14:textId="4CAF5EFA" w:rsidR="00374989" w:rsidRPr="003F2E1C" w:rsidRDefault="00374989" w:rsidP="00374989">
            <w:pPr>
              <w:pStyle w:val="affffffffff5"/>
              <w:rPr>
                <w:color w:val="000000" w:themeColor="text1"/>
              </w:rPr>
            </w:pPr>
            <w:r w:rsidRPr="003F2E1C">
              <w:rPr>
                <w:rFonts w:hint="eastAsia"/>
                <w:color w:val="000000" w:themeColor="text1"/>
                <w:szCs w:val="18"/>
              </w:rPr>
              <w:t>电磁兼容电平与发射限值之比。[来源：GB/T 4365-2024,3.3.13]</w:t>
            </w:r>
          </w:p>
        </w:tc>
        <w:tc>
          <w:tcPr>
            <w:tcW w:w="1198" w:type="dxa"/>
            <w:shd w:val="clear" w:color="auto" w:fill="auto"/>
            <w:vAlign w:val="center"/>
          </w:tcPr>
          <w:p w14:paraId="3058E896" w14:textId="7EDB75FB" w:rsidR="00374989" w:rsidRPr="003F2E1C" w:rsidRDefault="00374989" w:rsidP="00374989">
            <w:pPr>
              <w:pStyle w:val="affffffffff5"/>
              <w:rPr>
                <w:color w:val="000000" w:themeColor="text1"/>
              </w:rPr>
            </w:pPr>
            <w:r w:rsidRPr="003F2E1C">
              <w:rPr>
                <w:rFonts w:hint="eastAsia"/>
                <w:color w:val="000000" w:themeColor="text1"/>
                <w:szCs w:val="18"/>
              </w:rPr>
              <w:t>发射余裕</w:t>
            </w:r>
          </w:p>
        </w:tc>
        <w:tc>
          <w:tcPr>
            <w:tcW w:w="2623" w:type="dxa"/>
            <w:shd w:val="clear" w:color="auto" w:fill="auto"/>
            <w:vAlign w:val="center"/>
          </w:tcPr>
          <w:p w14:paraId="5DDF82A1" w14:textId="444A243B" w:rsidR="00374989" w:rsidRPr="003F2E1C" w:rsidRDefault="00374989" w:rsidP="00374989">
            <w:pPr>
              <w:pStyle w:val="affffffffff5"/>
              <w:rPr>
                <w:color w:val="000000" w:themeColor="text1"/>
              </w:rPr>
            </w:pPr>
            <w:r w:rsidRPr="003F2E1C">
              <w:rPr>
                <w:rFonts w:hint="eastAsia"/>
                <w:color w:val="000000" w:themeColor="text1"/>
                <w:szCs w:val="18"/>
              </w:rPr>
              <w:t>电磁兼容位准对发射限制值之比值。</w:t>
            </w:r>
          </w:p>
        </w:tc>
        <w:tc>
          <w:tcPr>
            <w:tcW w:w="1995" w:type="dxa"/>
            <w:shd w:val="clear" w:color="auto" w:fill="auto"/>
            <w:vAlign w:val="center"/>
          </w:tcPr>
          <w:p w14:paraId="62A346E8" w14:textId="6B5CC39F" w:rsidR="00374989" w:rsidRPr="003F2E1C" w:rsidRDefault="00374989" w:rsidP="00374989">
            <w:pPr>
              <w:pStyle w:val="affffffffff5"/>
              <w:rPr>
                <w:color w:val="000000" w:themeColor="text1"/>
              </w:rPr>
            </w:pPr>
            <w:r w:rsidRPr="003F2E1C">
              <w:rPr>
                <w:rFonts w:hint="eastAsia"/>
                <w:color w:val="000000" w:themeColor="text1"/>
                <w:szCs w:val="18"/>
              </w:rPr>
              <w:t>emission margin</w:t>
            </w:r>
          </w:p>
        </w:tc>
      </w:tr>
      <w:tr w:rsidR="003F2E1C" w:rsidRPr="003F2E1C" w14:paraId="22082B1E" w14:textId="77777777" w:rsidTr="00374989">
        <w:trPr>
          <w:jc w:val="center"/>
        </w:trPr>
        <w:tc>
          <w:tcPr>
            <w:tcW w:w="526" w:type="dxa"/>
            <w:shd w:val="clear" w:color="auto" w:fill="auto"/>
            <w:vAlign w:val="center"/>
          </w:tcPr>
          <w:p w14:paraId="487D3BB6" w14:textId="60C9A2F2" w:rsidR="00374989" w:rsidRPr="003F2E1C" w:rsidRDefault="00374989" w:rsidP="00374989">
            <w:pPr>
              <w:pStyle w:val="affffffffff5"/>
              <w:rPr>
                <w:color w:val="000000" w:themeColor="text1"/>
              </w:rPr>
            </w:pPr>
            <w:r w:rsidRPr="003F2E1C">
              <w:rPr>
                <w:rFonts w:hint="eastAsia"/>
                <w:color w:val="000000" w:themeColor="text1"/>
                <w:szCs w:val="18"/>
              </w:rPr>
              <w:t>12</w:t>
            </w:r>
          </w:p>
        </w:tc>
        <w:tc>
          <w:tcPr>
            <w:tcW w:w="1068" w:type="dxa"/>
            <w:shd w:val="clear" w:color="auto" w:fill="auto"/>
            <w:vAlign w:val="center"/>
          </w:tcPr>
          <w:p w14:paraId="07689388" w14:textId="327D053E" w:rsidR="00374989" w:rsidRPr="003F2E1C" w:rsidRDefault="00374989" w:rsidP="00374989">
            <w:pPr>
              <w:pStyle w:val="affffffffff5"/>
              <w:rPr>
                <w:color w:val="000000" w:themeColor="text1"/>
              </w:rPr>
            </w:pPr>
            <w:r w:rsidRPr="003F2E1C">
              <w:rPr>
                <w:rFonts w:hint="eastAsia"/>
                <w:color w:val="000000" w:themeColor="text1"/>
                <w:szCs w:val="18"/>
              </w:rPr>
              <w:t>非对称模式（耦合）</w:t>
            </w:r>
          </w:p>
        </w:tc>
        <w:tc>
          <w:tcPr>
            <w:tcW w:w="1924" w:type="dxa"/>
            <w:shd w:val="clear" w:color="auto" w:fill="auto"/>
            <w:vAlign w:val="center"/>
          </w:tcPr>
          <w:p w14:paraId="51F076C9" w14:textId="013EE183" w:rsidR="00374989" w:rsidRPr="003F2E1C" w:rsidRDefault="00374989" w:rsidP="00374989">
            <w:pPr>
              <w:pStyle w:val="affffffffff5"/>
              <w:rPr>
                <w:color w:val="000000" w:themeColor="text1"/>
              </w:rPr>
            </w:pPr>
            <w:r w:rsidRPr="003F2E1C">
              <w:rPr>
                <w:rFonts w:hint="eastAsia"/>
                <w:color w:val="000000" w:themeColor="text1"/>
                <w:szCs w:val="18"/>
              </w:rPr>
              <w:t>相对于接地参考平面的单线耦合。[来源：GB 17626.4-2018,3.1.19]</w:t>
            </w:r>
          </w:p>
        </w:tc>
        <w:tc>
          <w:tcPr>
            <w:tcW w:w="1198" w:type="dxa"/>
            <w:shd w:val="clear" w:color="auto" w:fill="auto"/>
            <w:vAlign w:val="center"/>
          </w:tcPr>
          <w:p w14:paraId="1109E792" w14:textId="645E04BA" w:rsidR="00374989" w:rsidRPr="003F2E1C" w:rsidRDefault="00374989" w:rsidP="00374989">
            <w:pPr>
              <w:pStyle w:val="affffffffff5"/>
              <w:rPr>
                <w:color w:val="000000" w:themeColor="text1"/>
              </w:rPr>
            </w:pPr>
            <w:r w:rsidRPr="003F2E1C">
              <w:rPr>
                <w:rFonts w:hint="eastAsia"/>
                <w:color w:val="000000" w:themeColor="text1"/>
                <w:szCs w:val="18"/>
              </w:rPr>
              <w:t>非对称模式（耦合）</w:t>
            </w:r>
          </w:p>
        </w:tc>
        <w:tc>
          <w:tcPr>
            <w:tcW w:w="2623" w:type="dxa"/>
            <w:shd w:val="clear" w:color="auto" w:fill="auto"/>
            <w:vAlign w:val="center"/>
          </w:tcPr>
          <w:p w14:paraId="44058AC1" w14:textId="05E83EDF" w:rsidR="00374989" w:rsidRPr="003F2E1C" w:rsidRDefault="00374989" w:rsidP="00374989">
            <w:pPr>
              <w:pStyle w:val="affffffffff5"/>
              <w:rPr>
                <w:color w:val="000000" w:themeColor="text1"/>
              </w:rPr>
            </w:pPr>
            <w:r w:rsidRPr="003F2E1C">
              <w:rPr>
                <w:rFonts w:hint="eastAsia"/>
                <w:color w:val="000000" w:themeColor="text1"/>
                <w:szCs w:val="18"/>
              </w:rPr>
              <w:t>对接地参考面的单线耦合。</w:t>
            </w:r>
          </w:p>
        </w:tc>
        <w:tc>
          <w:tcPr>
            <w:tcW w:w="1995" w:type="dxa"/>
            <w:shd w:val="clear" w:color="auto" w:fill="auto"/>
            <w:vAlign w:val="center"/>
          </w:tcPr>
          <w:p w14:paraId="23A8E93A" w14:textId="39C0B426" w:rsidR="00374989" w:rsidRPr="003F2E1C" w:rsidRDefault="00374989" w:rsidP="00374989">
            <w:pPr>
              <w:pStyle w:val="affffffffff5"/>
              <w:rPr>
                <w:color w:val="000000" w:themeColor="text1"/>
              </w:rPr>
            </w:pPr>
            <w:r w:rsidRPr="003F2E1C">
              <w:rPr>
                <w:rFonts w:hint="eastAsia"/>
                <w:color w:val="000000" w:themeColor="text1"/>
                <w:szCs w:val="18"/>
              </w:rPr>
              <w:t>unsymmetric mode (coupling)</w:t>
            </w:r>
          </w:p>
        </w:tc>
      </w:tr>
      <w:tr w:rsidR="003F2E1C" w:rsidRPr="003F2E1C" w14:paraId="1B403156" w14:textId="77777777" w:rsidTr="00374989">
        <w:trPr>
          <w:jc w:val="center"/>
        </w:trPr>
        <w:tc>
          <w:tcPr>
            <w:tcW w:w="526" w:type="dxa"/>
            <w:shd w:val="clear" w:color="auto" w:fill="auto"/>
            <w:vAlign w:val="center"/>
          </w:tcPr>
          <w:p w14:paraId="2E6AD798" w14:textId="30CBE60E" w:rsidR="00374989" w:rsidRPr="003F2E1C" w:rsidRDefault="00374989" w:rsidP="00374989">
            <w:pPr>
              <w:pStyle w:val="affffffffff5"/>
              <w:rPr>
                <w:color w:val="000000" w:themeColor="text1"/>
              </w:rPr>
            </w:pPr>
            <w:r w:rsidRPr="003F2E1C">
              <w:rPr>
                <w:rFonts w:hint="eastAsia"/>
                <w:color w:val="000000" w:themeColor="text1"/>
                <w:szCs w:val="18"/>
              </w:rPr>
              <w:t>13</w:t>
            </w:r>
          </w:p>
        </w:tc>
        <w:tc>
          <w:tcPr>
            <w:tcW w:w="1068" w:type="dxa"/>
            <w:shd w:val="clear" w:color="auto" w:fill="auto"/>
            <w:vAlign w:val="center"/>
          </w:tcPr>
          <w:p w14:paraId="53DDB6D0" w14:textId="19456F2B" w:rsidR="00374989" w:rsidRPr="003F2E1C" w:rsidRDefault="00374989" w:rsidP="00374989">
            <w:pPr>
              <w:pStyle w:val="affffffffff5"/>
              <w:rPr>
                <w:color w:val="000000" w:themeColor="text1"/>
              </w:rPr>
            </w:pPr>
            <w:r w:rsidRPr="003F2E1C">
              <w:rPr>
                <w:rFonts w:hint="eastAsia"/>
                <w:color w:val="000000" w:themeColor="text1"/>
                <w:szCs w:val="18"/>
              </w:rPr>
              <w:t>辐射骚扰</w:t>
            </w:r>
          </w:p>
        </w:tc>
        <w:tc>
          <w:tcPr>
            <w:tcW w:w="1924" w:type="dxa"/>
            <w:shd w:val="clear" w:color="auto" w:fill="auto"/>
            <w:vAlign w:val="center"/>
          </w:tcPr>
          <w:p w14:paraId="7BBB262C" w14:textId="17C6946C" w:rsidR="00374989" w:rsidRPr="003F2E1C" w:rsidRDefault="00374989" w:rsidP="00374989">
            <w:pPr>
              <w:pStyle w:val="affffffffff5"/>
              <w:rPr>
                <w:color w:val="000000" w:themeColor="text1"/>
              </w:rPr>
            </w:pPr>
            <w:r w:rsidRPr="003F2E1C">
              <w:rPr>
                <w:rFonts w:hint="eastAsia"/>
                <w:color w:val="000000" w:themeColor="text1"/>
                <w:szCs w:val="18"/>
              </w:rPr>
              <w:t>以电磁波的形式通过空间传播能量的电磁骚扰。[来源：GB/T 4365-2024,3.3.28]</w:t>
            </w:r>
          </w:p>
        </w:tc>
        <w:tc>
          <w:tcPr>
            <w:tcW w:w="1198" w:type="dxa"/>
            <w:shd w:val="clear" w:color="auto" w:fill="auto"/>
            <w:vAlign w:val="center"/>
          </w:tcPr>
          <w:p w14:paraId="55B4534E" w14:textId="3838B7DF" w:rsidR="00374989" w:rsidRPr="003F2E1C" w:rsidRDefault="00374989" w:rsidP="00374989">
            <w:pPr>
              <w:pStyle w:val="affffffffff5"/>
              <w:rPr>
                <w:color w:val="000000" w:themeColor="text1"/>
              </w:rPr>
            </w:pPr>
            <w:r w:rsidRPr="003F2E1C">
              <w:rPr>
                <w:rFonts w:hint="eastAsia"/>
                <w:color w:val="000000" w:themeColor="text1"/>
                <w:szCs w:val="18"/>
              </w:rPr>
              <w:t>辐射扰动</w:t>
            </w:r>
          </w:p>
        </w:tc>
        <w:tc>
          <w:tcPr>
            <w:tcW w:w="2623" w:type="dxa"/>
            <w:shd w:val="clear" w:color="auto" w:fill="auto"/>
            <w:vAlign w:val="center"/>
          </w:tcPr>
          <w:p w14:paraId="01ECB1C7" w14:textId="72F2A82C" w:rsidR="00374989" w:rsidRPr="003F2E1C" w:rsidRDefault="00374989" w:rsidP="00374989">
            <w:pPr>
              <w:pStyle w:val="affffffffff5"/>
              <w:rPr>
                <w:color w:val="000000" w:themeColor="text1"/>
              </w:rPr>
            </w:pPr>
            <w:r w:rsidRPr="003F2E1C">
              <w:rPr>
                <w:rFonts w:hint="eastAsia"/>
                <w:color w:val="000000" w:themeColor="text1"/>
                <w:szCs w:val="18"/>
              </w:rPr>
              <w:t>某种电磁扰动，其能量可以电磁波方式透过空间予以转移。</w:t>
            </w:r>
          </w:p>
        </w:tc>
        <w:tc>
          <w:tcPr>
            <w:tcW w:w="1995" w:type="dxa"/>
            <w:shd w:val="clear" w:color="auto" w:fill="auto"/>
            <w:vAlign w:val="center"/>
          </w:tcPr>
          <w:p w14:paraId="706CDBFB" w14:textId="622A88BB" w:rsidR="00374989" w:rsidRPr="003F2E1C" w:rsidRDefault="00374989" w:rsidP="00374989">
            <w:pPr>
              <w:pStyle w:val="affffffffff5"/>
              <w:rPr>
                <w:color w:val="000000" w:themeColor="text1"/>
              </w:rPr>
            </w:pPr>
            <w:r w:rsidRPr="003F2E1C">
              <w:rPr>
                <w:rFonts w:hint="eastAsia"/>
                <w:color w:val="000000" w:themeColor="text1"/>
                <w:szCs w:val="18"/>
              </w:rPr>
              <w:t>radiated disturbance</w:t>
            </w:r>
          </w:p>
        </w:tc>
      </w:tr>
      <w:tr w:rsidR="003F2E1C" w:rsidRPr="003F2E1C" w14:paraId="645362DE" w14:textId="77777777" w:rsidTr="00374989">
        <w:trPr>
          <w:jc w:val="center"/>
        </w:trPr>
        <w:tc>
          <w:tcPr>
            <w:tcW w:w="526" w:type="dxa"/>
            <w:shd w:val="clear" w:color="auto" w:fill="auto"/>
            <w:vAlign w:val="center"/>
          </w:tcPr>
          <w:p w14:paraId="08B1721C" w14:textId="14CC6BBE" w:rsidR="00374989" w:rsidRPr="003F2E1C" w:rsidRDefault="00374989" w:rsidP="00374989">
            <w:pPr>
              <w:pStyle w:val="affffffffff5"/>
              <w:rPr>
                <w:color w:val="000000" w:themeColor="text1"/>
              </w:rPr>
            </w:pPr>
            <w:r w:rsidRPr="003F2E1C">
              <w:rPr>
                <w:rFonts w:hint="eastAsia"/>
                <w:color w:val="000000" w:themeColor="text1"/>
                <w:szCs w:val="18"/>
              </w:rPr>
              <w:t>14</w:t>
            </w:r>
          </w:p>
        </w:tc>
        <w:tc>
          <w:tcPr>
            <w:tcW w:w="1068" w:type="dxa"/>
            <w:shd w:val="clear" w:color="auto" w:fill="auto"/>
            <w:vAlign w:val="center"/>
          </w:tcPr>
          <w:p w14:paraId="1A7342B0" w14:textId="014E0A87" w:rsidR="00374989" w:rsidRPr="003F2E1C" w:rsidRDefault="00374989" w:rsidP="00374989">
            <w:pPr>
              <w:pStyle w:val="affffffffff5"/>
              <w:rPr>
                <w:color w:val="000000" w:themeColor="text1"/>
              </w:rPr>
            </w:pPr>
            <w:r w:rsidRPr="003F2E1C">
              <w:rPr>
                <w:rFonts w:hint="eastAsia"/>
                <w:color w:val="000000" w:themeColor="text1"/>
                <w:szCs w:val="18"/>
              </w:rPr>
              <w:t>干扰限值</w:t>
            </w:r>
          </w:p>
        </w:tc>
        <w:tc>
          <w:tcPr>
            <w:tcW w:w="1924" w:type="dxa"/>
            <w:shd w:val="clear" w:color="auto" w:fill="auto"/>
            <w:vAlign w:val="center"/>
          </w:tcPr>
          <w:p w14:paraId="52D21B59" w14:textId="29F6A0DB" w:rsidR="00374989" w:rsidRPr="003F2E1C" w:rsidRDefault="00374989" w:rsidP="00374989">
            <w:pPr>
              <w:pStyle w:val="affffffffff5"/>
              <w:rPr>
                <w:color w:val="000000" w:themeColor="text1"/>
              </w:rPr>
            </w:pPr>
            <w:r w:rsidRPr="003F2E1C">
              <w:rPr>
                <w:rFonts w:hint="eastAsia"/>
                <w:color w:val="000000" w:themeColor="text1"/>
                <w:szCs w:val="18"/>
              </w:rPr>
              <w:t>电磁骚扰使装置、设备或系统最大允许的性能降低。[来源：GB/T 4365-2024,3.3.9]</w:t>
            </w:r>
          </w:p>
        </w:tc>
        <w:tc>
          <w:tcPr>
            <w:tcW w:w="1198" w:type="dxa"/>
            <w:shd w:val="clear" w:color="auto" w:fill="auto"/>
            <w:vAlign w:val="center"/>
          </w:tcPr>
          <w:p w14:paraId="61701520" w14:textId="7585B3CB" w:rsidR="00374989" w:rsidRPr="003F2E1C" w:rsidRDefault="00374989" w:rsidP="00374989">
            <w:pPr>
              <w:pStyle w:val="affffffffff5"/>
              <w:rPr>
                <w:color w:val="000000" w:themeColor="text1"/>
              </w:rPr>
            </w:pPr>
            <w:r w:rsidRPr="003F2E1C">
              <w:rPr>
                <w:rFonts w:hint="eastAsia"/>
                <w:color w:val="000000" w:themeColor="text1"/>
                <w:szCs w:val="18"/>
              </w:rPr>
              <w:t>干扰限制值</w:t>
            </w:r>
          </w:p>
        </w:tc>
        <w:tc>
          <w:tcPr>
            <w:tcW w:w="2623" w:type="dxa"/>
            <w:shd w:val="clear" w:color="auto" w:fill="auto"/>
            <w:vAlign w:val="center"/>
          </w:tcPr>
          <w:p w14:paraId="23E746C4" w14:textId="254F6DF8" w:rsidR="00374989" w:rsidRPr="003F2E1C" w:rsidRDefault="00374989" w:rsidP="00374989">
            <w:pPr>
              <w:pStyle w:val="affffffffff5"/>
              <w:rPr>
                <w:color w:val="000000" w:themeColor="text1"/>
              </w:rPr>
            </w:pPr>
            <w:r w:rsidRPr="003F2E1C">
              <w:rPr>
                <w:rFonts w:hint="eastAsia"/>
                <w:color w:val="000000" w:themeColor="text1"/>
                <w:szCs w:val="18"/>
              </w:rPr>
              <w:t>某装置、设备或系统因电磁扰动所引起的性能降级的最大容许程度。</w:t>
            </w:r>
          </w:p>
        </w:tc>
        <w:tc>
          <w:tcPr>
            <w:tcW w:w="1995" w:type="dxa"/>
            <w:shd w:val="clear" w:color="auto" w:fill="auto"/>
            <w:vAlign w:val="center"/>
          </w:tcPr>
          <w:p w14:paraId="7A929462" w14:textId="733A7EA9" w:rsidR="00374989" w:rsidRPr="003F2E1C" w:rsidRDefault="00374989" w:rsidP="00374989">
            <w:pPr>
              <w:pStyle w:val="affffffffff5"/>
              <w:rPr>
                <w:color w:val="000000" w:themeColor="text1"/>
              </w:rPr>
            </w:pPr>
            <w:r w:rsidRPr="003F2E1C">
              <w:rPr>
                <w:rFonts w:hint="eastAsia"/>
                <w:color w:val="000000" w:themeColor="text1"/>
                <w:szCs w:val="18"/>
              </w:rPr>
              <w:t>limit of interference</w:t>
            </w:r>
          </w:p>
        </w:tc>
      </w:tr>
      <w:tr w:rsidR="003F2E1C" w:rsidRPr="003F2E1C" w14:paraId="71C636B5" w14:textId="77777777" w:rsidTr="00374989">
        <w:trPr>
          <w:jc w:val="center"/>
        </w:trPr>
        <w:tc>
          <w:tcPr>
            <w:tcW w:w="526" w:type="dxa"/>
            <w:shd w:val="clear" w:color="auto" w:fill="auto"/>
            <w:vAlign w:val="center"/>
          </w:tcPr>
          <w:p w14:paraId="6E04D4CF" w14:textId="261A02BF" w:rsidR="00374989" w:rsidRPr="003F2E1C" w:rsidRDefault="00374989" w:rsidP="00374989">
            <w:pPr>
              <w:pStyle w:val="affffffffff5"/>
              <w:rPr>
                <w:color w:val="000000" w:themeColor="text1"/>
              </w:rPr>
            </w:pPr>
            <w:r w:rsidRPr="003F2E1C">
              <w:rPr>
                <w:rFonts w:hint="eastAsia"/>
                <w:color w:val="000000" w:themeColor="text1"/>
                <w:szCs w:val="18"/>
              </w:rPr>
              <w:lastRenderedPageBreak/>
              <w:t>15</w:t>
            </w:r>
          </w:p>
        </w:tc>
        <w:tc>
          <w:tcPr>
            <w:tcW w:w="1068" w:type="dxa"/>
            <w:shd w:val="clear" w:color="auto" w:fill="auto"/>
            <w:vAlign w:val="center"/>
          </w:tcPr>
          <w:p w14:paraId="4A64F432" w14:textId="4EE81BD9" w:rsidR="00374989" w:rsidRPr="003F2E1C" w:rsidRDefault="00374989" w:rsidP="00374989">
            <w:pPr>
              <w:pStyle w:val="affffffffff5"/>
              <w:rPr>
                <w:color w:val="000000" w:themeColor="text1"/>
              </w:rPr>
            </w:pPr>
            <w:r w:rsidRPr="003F2E1C">
              <w:rPr>
                <w:rFonts w:hint="eastAsia"/>
                <w:color w:val="000000" w:themeColor="text1"/>
                <w:szCs w:val="18"/>
              </w:rPr>
              <w:t>干扰抑制</w:t>
            </w:r>
          </w:p>
        </w:tc>
        <w:tc>
          <w:tcPr>
            <w:tcW w:w="1924" w:type="dxa"/>
            <w:shd w:val="clear" w:color="auto" w:fill="auto"/>
            <w:vAlign w:val="center"/>
          </w:tcPr>
          <w:p w14:paraId="1DF90AB1" w14:textId="39813218" w:rsidR="00374989" w:rsidRPr="003F2E1C" w:rsidRDefault="00374989" w:rsidP="00374989">
            <w:pPr>
              <w:pStyle w:val="affffffffff5"/>
              <w:rPr>
                <w:color w:val="000000" w:themeColor="text1"/>
              </w:rPr>
            </w:pPr>
            <w:r w:rsidRPr="003F2E1C">
              <w:rPr>
                <w:rFonts w:hint="eastAsia"/>
                <w:color w:val="000000" w:themeColor="text1"/>
                <w:szCs w:val="18"/>
              </w:rPr>
              <w:t>削弱或消除电磁干扰的措施。[来源：GB/T 4365-2024,3.3.23]</w:t>
            </w:r>
          </w:p>
        </w:tc>
        <w:tc>
          <w:tcPr>
            <w:tcW w:w="1198" w:type="dxa"/>
            <w:shd w:val="clear" w:color="auto" w:fill="auto"/>
            <w:vAlign w:val="center"/>
          </w:tcPr>
          <w:p w14:paraId="761BEAAF" w14:textId="2C6B8987" w:rsidR="00374989" w:rsidRPr="003F2E1C" w:rsidRDefault="00374989" w:rsidP="00374989">
            <w:pPr>
              <w:pStyle w:val="affffffffff5"/>
              <w:rPr>
                <w:color w:val="000000" w:themeColor="text1"/>
              </w:rPr>
            </w:pPr>
            <w:r w:rsidRPr="003F2E1C">
              <w:rPr>
                <w:rFonts w:hint="eastAsia"/>
                <w:color w:val="000000" w:themeColor="text1"/>
                <w:szCs w:val="18"/>
              </w:rPr>
              <w:t>干扰抑制</w:t>
            </w:r>
          </w:p>
        </w:tc>
        <w:tc>
          <w:tcPr>
            <w:tcW w:w="2623" w:type="dxa"/>
            <w:shd w:val="clear" w:color="auto" w:fill="auto"/>
            <w:vAlign w:val="center"/>
          </w:tcPr>
          <w:p w14:paraId="2807393B" w14:textId="3487CC79" w:rsidR="00374989" w:rsidRPr="003F2E1C" w:rsidRDefault="00374989" w:rsidP="00374989">
            <w:pPr>
              <w:pStyle w:val="affffffffff5"/>
              <w:rPr>
                <w:color w:val="000000" w:themeColor="text1"/>
              </w:rPr>
            </w:pPr>
            <w:r w:rsidRPr="003F2E1C">
              <w:rPr>
                <w:rFonts w:hint="eastAsia"/>
                <w:color w:val="000000" w:themeColor="text1"/>
                <w:szCs w:val="18"/>
              </w:rPr>
              <w:t>降低或消除电磁干扰之措施。</w:t>
            </w:r>
          </w:p>
        </w:tc>
        <w:tc>
          <w:tcPr>
            <w:tcW w:w="1995" w:type="dxa"/>
            <w:shd w:val="clear" w:color="auto" w:fill="auto"/>
            <w:vAlign w:val="center"/>
          </w:tcPr>
          <w:p w14:paraId="382B5770" w14:textId="58BBFBEC" w:rsidR="00374989" w:rsidRPr="003F2E1C" w:rsidRDefault="00374989" w:rsidP="00374989">
            <w:pPr>
              <w:pStyle w:val="affffffffff5"/>
              <w:rPr>
                <w:color w:val="000000" w:themeColor="text1"/>
              </w:rPr>
            </w:pPr>
            <w:r w:rsidRPr="003F2E1C">
              <w:rPr>
                <w:rFonts w:hint="eastAsia"/>
                <w:color w:val="000000" w:themeColor="text1"/>
                <w:szCs w:val="18"/>
              </w:rPr>
              <w:t>interference suppression</w:t>
            </w:r>
          </w:p>
        </w:tc>
      </w:tr>
      <w:tr w:rsidR="003F2E1C" w:rsidRPr="003F2E1C" w14:paraId="5883AD62" w14:textId="77777777" w:rsidTr="00374989">
        <w:trPr>
          <w:jc w:val="center"/>
        </w:trPr>
        <w:tc>
          <w:tcPr>
            <w:tcW w:w="526" w:type="dxa"/>
            <w:shd w:val="clear" w:color="auto" w:fill="auto"/>
            <w:vAlign w:val="center"/>
          </w:tcPr>
          <w:p w14:paraId="5C2DA17B" w14:textId="3EBC6EE4" w:rsidR="00374989" w:rsidRPr="003F2E1C" w:rsidRDefault="00374989" w:rsidP="00374989">
            <w:pPr>
              <w:pStyle w:val="affffffffff5"/>
              <w:rPr>
                <w:color w:val="000000" w:themeColor="text1"/>
              </w:rPr>
            </w:pPr>
            <w:r w:rsidRPr="003F2E1C">
              <w:rPr>
                <w:rFonts w:hint="eastAsia"/>
                <w:color w:val="000000" w:themeColor="text1"/>
                <w:szCs w:val="18"/>
              </w:rPr>
              <w:t>16</w:t>
            </w:r>
          </w:p>
        </w:tc>
        <w:tc>
          <w:tcPr>
            <w:tcW w:w="1068" w:type="dxa"/>
            <w:shd w:val="clear" w:color="auto" w:fill="auto"/>
            <w:vAlign w:val="center"/>
          </w:tcPr>
          <w:p w14:paraId="5D98E2E5" w14:textId="5DF6F8B8" w:rsidR="00374989" w:rsidRPr="003F2E1C" w:rsidRDefault="00374989" w:rsidP="00374989">
            <w:pPr>
              <w:pStyle w:val="affffffffff5"/>
              <w:rPr>
                <w:color w:val="000000" w:themeColor="text1"/>
              </w:rPr>
            </w:pPr>
            <w:r w:rsidRPr="003F2E1C">
              <w:rPr>
                <w:rFonts w:hint="eastAsia"/>
                <w:color w:val="000000" w:themeColor="text1"/>
                <w:szCs w:val="18"/>
              </w:rPr>
              <w:t>过载系数(接收机的）</w:t>
            </w:r>
          </w:p>
        </w:tc>
        <w:tc>
          <w:tcPr>
            <w:tcW w:w="1924" w:type="dxa"/>
            <w:shd w:val="clear" w:color="auto" w:fill="auto"/>
            <w:vAlign w:val="center"/>
          </w:tcPr>
          <w:p w14:paraId="4D4544A8" w14:textId="66B08727" w:rsidR="00374989" w:rsidRPr="003F2E1C" w:rsidRDefault="00374989" w:rsidP="00374989">
            <w:pPr>
              <w:pStyle w:val="affffffffff5"/>
              <w:rPr>
                <w:color w:val="000000" w:themeColor="text1"/>
              </w:rPr>
            </w:pPr>
            <w:r w:rsidRPr="003F2E1C">
              <w:rPr>
                <w:rFonts w:hint="eastAsia"/>
                <w:color w:val="000000" w:themeColor="text1"/>
                <w:szCs w:val="18"/>
              </w:rPr>
              <w:t>正弦输入信号最大幅值与指示仪表满刻度偏转时输入幅值之比，对应于这一最大输入信号，接收机检波器前电路的幅/幅特性偏离线性应不超过1dB。[来源：GB/T 4365-2024,3.3.20]</w:t>
            </w:r>
          </w:p>
        </w:tc>
        <w:tc>
          <w:tcPr>
            <w:tcW w:w="1198" w:type="dxa"/>
            <w:shd w:val="clear" w:color="auto" w:fill="auto"/>
            <w:vAlign w:val="center"/>
          </w:tcPr>
          <w:p w14:paraId="7567B639" w14:textId="1D3DDAFB" w:rsidR="00374989" w:rsidRPr="003F2E1C" w:rsidRDefault="00374989" w:rsidP="00374989">
            <w:pPr>
              <w:pStyle w:val="affffffffff5"/>
              <w:rPr>
                <w:color w:val="000000" w:themeColor="text1"/>
              </w:rPr>
            </w:pPr>
            <w:r w:rsidRPr="003F2E1C">
              <w:rPr>
                <w:rFonts w:hint="eastAsia"/>
                <w:color w:val="000000" w:themeColor="text1"/>
                <w:szCs w:val="18"/>
              </w:rPr>
              <w:t>过载因数（对接收机而言）</w:t>
            </w:r>
          </w:p>
        </w:tc>
        <w:tc>
          <w:tcPr>
            <w:tcW w:w="2623" w:type="dxa"/>
            <w:shd w:val="clear" w:color="auto" w:fill="auto"/>
            <w:vAlign w:val="center"/>
          </w:tcPr>
          <w:p w14:paraId="26C696B4" w14:textId="690693AA" w:rsidR="00374989" w:rsidRPr="003F2E1C" w:rsidRDefault="00374989" w:rsidP="00374989">
            <w:pPr>
              <w:pStyle w:val="affffffffff5"/>
              <w:rPr>
                <w:color w:val="000000" w:themeColor="text1"/>
              </w:rPr>
            </w:pPr>
            <w:r w:rsidRPr="003F2E1C">
              <w:rPr>
                <w:rFonts w:hint="eastAsia"/>
                <w:color w:val="000000" w:themeColor="text1"/>
                <w:szCs w:val="18"/>
              </w:rPr>
              <w:t>正弦波输入信号的最大值与相对于指示性仪器满刻度偏差值的比，对某接收机的前级检波电路而言，其振幅特性不会超过线性的1dB。</w:t>
            </w:r>
          </w:p>
        </w:tc>
        <w:tc>
          <w:tcPr>
            <w:tcW w:w="1995" w:type="dxa"/>
            <w:shd w:val="clear" w:color="auto" w:fill="auto"/>
            <w:vAlign w:val="center"/>
          </w:tcPr>
          <w:p w14:paraId="2B9043BE" w14:textId="3C5BE1B6" w:rsidR="00374989" w:rsidRPr="003F2E1C" w:rsidRDefault="00374989" w:rsidP="00374989">
            <w:pPr>
              <w:pStyle w:val="affffffffff5"/>
              <w:rPr>
                <w:color w:val="000000" w:themeColor="text1"/>
              </w:rPr>
            </w:pPr>
            <w:r w:rsidRPr="003F2E1C">
              <w:rPr>
                <w:rFonts w:hint="eastAsia"/>
                <w:color w:val="000000" w:themeColor="text1"/>
                <w:szCs w:val="18"/>
              </w:rPr>
              <w:t>overload factor(of a receiver)</w:t>
            </w:r>
          </w:p>
        </w:tc>
      </w:tr>
      <w:tr w:rsidR="003F2E1C" w:rsidRPr="003F2E1C" w14:paraId="598BEECA" w14:textId="77777777" w:rsidTr="00374989">
        <w:trPr>
          <w:jc w:val="center"/>
        </w:trPr>
        <w:tc>
          <w:tcPr>
            <w:tcW w:w="526" w:type="dxa"/>
            <w:shd w:val="clear" w:color="auto" w:fill="auto"/>
            <w:vAlign w:val="center"/>
          </w:tcPr>
          <w:p w14:paraId="4E9F6EE1" w14:textId="2BEECDBF" w:rsidR="00374989" w:rsidRPr="003F2E1C" w:rsidRDefault="00374989" w:rsidP="00374989">
            <w:pPr>
              <w:pStyle w:val="affffffffff5"/>
              <w:rPr>
                <w:color w:val="000000" w:themeColor="text1"/>
              </w:rPr>
            </w:pPr>
            <w:r w:rsidRPr="003F2E1C">
              <w:rPr>
                <w:rFonts w:hint="eastAsia"/>
                <w:color w:val="000000" w:themeColor="text1"/>
                <w:szCs w:val="18"/>
              </w:rPr>
              <w:t>17</w:t>
            </w:r>
          </w:p>
        </w:tc>
        <w:tc>
          <w:tcPr>
            <w:tcW w:w="1068" w:type="dxa"/>
            <w:shd w:val="clear" w:color="auto" w:fill="auto"/>
            <w:vAlign w:val="center"/>
          </w:tcPr>
          <w:p w14:paraId="556D8541" w14:textId="0357EEEF" w:rsidR="00374989" w:rsidRPr="003F2E1C" w:rsidRDefault="00374989" w:rsidP="00374989">
            <w:pPr>
              <w:pStyle w:val="affffffffff5"/>
              <w:rPr>
                <w:color w:val="000000" w:themeColor="text1"/>
              </w:rPr>
            </w:pPr>
            <w:r w:rsidRPr="003F2E1C">
              <w:rPr>
                <w:rFonts w:hint="eastAsia"/>
                <w:color w:val="000000" w:themeColor="text1"/>
                <w:szCs w:val="18"/>
              </w:rPr>
              <w:t>集成电路的重要变化</w:t>
            </w:r>
          </w:p>
        </w:tc>
        <w:tc>
          <w:tcPr>
            <w:tcW w:w="1924" w:type="dxa"/>
            <w:shd w:val="clear" w:color="auto" w:fill="auto"/>
            <w:vAlign w:val="center"/>
          </w:tcPr>
          <w:p w14:paraId="659DEE72" w14:textId="5F75F26E" w:rsidR="00374989" w:rsidRPr="003F2E1C" w:rsidRDefault="00374989" w:rsidP="00374989">
            <w:pPr>
              <w:pStyle w:val="affffffffff5"/>
              <w:rPr>
                <w:color w:val="000000" w:themeColor="text1"/>
              </w:rPr>
            </w:pPr>
            <w:r w:rsidRPr="003F2E1C">
              <w:rPr>
                <w:rFonts w:hint="eastAsia"/>
                <w:color w:val="000000" w:themeColor="text1"/>
                <w:szCs w:val="18"/>
              </w:rPr>
              <w:t>可能影响IC抗扰度的所有IC变化。[来源：SJ 21473-2018.1,3.1.28]</w:t>
            </w:r>
          </w:p>
        </w:tc>
        <w:tc>
          <w:tcPr>
            <w:tcW w:w="1198" w:type="dxa"/>
            <w:shd w:val="clear" w:color="auto" w:fill="auto"/>
            <w:vAlign w:val="center"/>
          </w:tcPr>
          <w:p w14:paraId="76D17177" w14:textId="4AE25B39" w:rsidR="00374989" w:rsidRPr="003F2E1C" w:rsidRDefault="00374989" w:rsidP="00374989">
            <w:pPr>
              <w:pStyle w:val="affffffffff5"/>
              <w:rPr>
                <w:color w:val="000000" w:themeColor="text1"/>
              </w:rPr>
            </w:pPr>
            <w:r w:rsidRPr="003F2E1C">
              <w:rPr>
                <w:rFonts w:hint="eastAsia"/>
                <w:color w:val="000000" w:themeColor="text1"/>
                <w:szCs w:val="18"/>
              </w:rPr>
              <w:t>显著的积体电路变更</w:t>
            </w:r>
          </w:p>
        </w:tc>
        <w:tc>
          <w:tcPr>
            <w:tcW w:w="2623" w:type="dxa"/>
            <w:shd w:val="clear" w:color="auto" w:fill="auto"/>
            <w:vAlign w:val="center"/>
          </w:tcPr>
          <w:p w14:paraId="5BFACB34" w14:textId="68D27DCF" w:rsidR="00374989" w:rsidRPr="003F2E1C" w:rsidRDefault="00374989" w:rsidP="00374989">
            <w:pPr>
              <w:pStyle w:val="affffffffff5"/>
              <w:rPr>
                <w:color w:val="000000" w:themeColor="text1"/>
              </w:rPr>
            </w:pPr>
            <w:r w:rsidRPr="003F2E1C">
              <w:rPr>
                <w:rFonts w:hint="eastAsia"/>
                <w:color w:val="000000" w:themeColor="text1"/>
                <w:szCs w:val="18"/>
              </w:rPr>
              <w:t>影响IC的电磁抗扰度之所有改变。</w:t>
            </w:r>
          </w:p>
        </w:tc>
        <w:tc>
          <w:tcPr>
            <w:tcW w:w="1995" w:type="dxa"/>
            <w:shd w:val="clear" w:color="auto" w:fill="auto"/>
            <w:vAlign w:val="center"/>
          </w:tcPr>
          <w:p w14:paraId="3F52762A" w14:textId="6E3161D0" w:rsidR="00374989" w:rsidRPr="003F2E1C" w:rsidRDefault="00374989" w:rsidP="00374989">
            <w:pPr>
              <w:pStyle w:val="affffffffff5"/>
              <w:rPr>
                <w:color w:val="000000" w:themeColor="text1"/>
              </w:rPr>
            </w:pPr>
            <w:r w:rsidRPr="003F2E1C">
              <w:rPr>
                <w:rFonts w:hint="eastAsia"/>
                <w:color w:val="000000" w:themeColor="text1"/>
                <w:szCs w:val="18"/>
              </w:rPr>
              <w:t>significant IC changes</w:t>
            </w:r>
          </w:p>
        </w:tc>
      </w:tr>
      <w:tr w:rsidR="003F2E1C" w:rsidRPr="003F2E1C" w14:paraId="7F49174B" w14:textId="77777777" w:rsidTr="00374989">
        <w:trPr>
          <w:jc w:val="center"/>
        </w:trPr>
        <w:tc>
          <w:tcPr>
            <w:tcW w:w="526" w:type="dxa"/>
            <w:shd w:val="clear" w:color="auto" w:fill="auto"/>
            <w:vAlign w:val="center"/>
          </w:tcPr>
          <w:p w14:paraId="6854AACD" w14:textId="77824CD0" w:rsidR="00374989" w:rsidRPr="003F2E1C" w:rsidRDefault="00374989" w:rsidP="00374989">
            <w:pPr>
              <w:pStyle w:val="affffffffff5"/>
              <w:rPr>
                <w:color w:val="000000" w:themeColor="text1"/>
              </w:rPr>
            </w:pPr>
            <w:r w:rsidRPr="003F2E1C">
              <w:rPr>
                <w:rFonts w:hint="eastAsia"/>
                <w:color w:val="000000" w:themeColor="text1"/>
                <w:szCs w:val="18"/>
              </w:rPr>
              <w:t>18</w:t>
            </w:r>
          </w:p>
        </w:tc>
        <w:tc>
          <w:tcPr>
            <w:tcW w:w="1068" w:type="dxa"/>
            <w:shd w:val="clear" w:color="auto" w:fill="auto"/>
            <w:vAlign w:val="center"/>
          </w:tcPr>
          <w:p w14:paraId="13295823" w14:textId="5CC9C943" w:rsidR="00374989" w:rsidRPr="003F2E1C" w:rsidRDefault="00374989" w:rsidP="00374989">
            <w:pPr>
              <w:pStyle w:val="affffffffff5"/>
              <w:rPr>
                <w:color w:val="000000" w:themeColor="text1"/>
              </w:rPr>
            </w:pPr>
            <w:r w:rsidRPr="003F2E1C">
              <w:rPr>
                <w:rFonts w:hint="eastAsia"/>
                <w:color w:val="000000" w:themeColor="text1"/>
                <w:szCs w:val="18"/>
              </w:rPr>
              <w:t>接地电感器</w:t>
            </w:r>
          </w:p>
        </w:tc>
        <w:tc>
          <w:tcPr>
            <w:tcW w:w="1924" w:type="dxa"/>
            <w:shd w:val="clear" w:color="auto" w:fill="auto"/>
            <w:vAlign w:val="center"/>
          </w:tcPr>
          <w:p w14:paraId="3426EC24" w14:textId="443AF95D" w:rsidR="00374989" w:rsidRPr="003F2E1C" w:rsidRDefault="00374989" w:rsidP="00374989">
            <w:pPr>
              <w:pStyle w:val="affffffffff5"/>
              <w:rPr>
                <w:color w:val="000000" w:themeColor="text1"/>
              </w:rPr>
            </w:pPr>
            <w:r w:rsidRPr="003F2E1C">
              <w:rPr>
                <w:rFonts w:hint="eastAsia"/>
                <w:color w:val="000000" w:themeColor="text1"/>
                <w:szCs w:val="18"/>
              </w:rPr>
              <w:t>与设备的接地导体串联的电感器。[来源：GB/T 4365-2024,3.3.21]</w:t>
            </w:r>
          </w:p>
        </w:tc>
        <w:tc>
          <w:tcPr>
            <w:tcW w:w="1198" w:type="dxa"/>
            <w:shd w:val="clear" w:color="auto" w:fill="auto"/>
            <w:vAlign w:val="center"/>
          </w:tcPr>
          <w:p w14:paraId="543DE81C" w14:textId="257D3F73" w:rsidR="00374989" w:rsidRPr="003F2E1C" w:rsidRDefault="00374989" w:rsidP="00374989">
            <w:pPr>
              <w:pStyle w:val="affffffffff5"/>
              <w:rPr>
                <w:color w:val="000000" w:themeColor="text1"/>
              </w:rPr>
            </w:pPr>
            <w:r w:rsidRPr="003F2E1C">
              <w:rPr>
                <w:rFonts w:hint="eastAsia"/>
                <w:color w:val="000000" w:themeColor="text1"/>
                <w:szCs w:val="18"/>
              </w:rPr>
              <w:t>大地电感/接地电感</w:t>
            </w:r>
          </w:p>
        </w:tc>
        <w:tc>
          <w:tcPr>
            <w:tcW w:w="2623" w:type="dxa"/>
            <w:shd w:val="clear" w:color="auto" w:fill="auto"/>
            <w:vAlign w:val="center"/>
          </w:tcPr>
          <w:p w14:paraId="65FE5B80" w14:textId="50F7F060" w:rsidR="00374989" w:rsidRPr="003F2E1C" w:rsidRDefault="00374989" w:rsidP="00374989">
            <w:pPr>
              <w:pStyle w:val="affffffffff5"/>
              <w:rPr>
                <w:color w:val="000000" w:themeColor="text1"/>
              </w:rPr>
            </w:pPr>
            <w:r w:rsidRPr="003F2E1C">
              <w:rPr>
                <w:rFonts w:hint="eastAsia"/>
                <w:color w:val="000000" w:themeColor="text1"/>
                <w:szCs w:val="18"/>
              </w:rPr>
              <w:t>与装置接地线串接之电感。</w:t>
            </w:r>
          </w:p>
        </w:tc>
        <w:tc>
          <w:tcPr>
            <w:tcW w:w="1995" w:type="dxa"/>
            <w:shd w:val="clear" w:color="auto" w:fill="auto"/>
            <w:vAlign w:val="center"/>
          </w:tcPr>
          <w:p w14:paraId="6A093BD4" w14:textId="52CD654C" w:rsidR="00374989" w:rsidRPr="003F2E1C" w:rsidRDefault="00374989" w:rsidP="00374989">
            <w:pPr>
              <w:pStyle w:val="affffffffff5"/>
              <w:rPr>
                <w:color w:val="000000" w:themeColor="text1"/>
              </w:rPr>
            </w:pPr>
            <w:r w:rsidRPr="003F2E1C">
              <w:rPr>
                <w:rFonts w:hint="eastAsia"/>
                <w:color w:val="000000" w:themeColor="text1"/>
                <w:szCs w:val="18"/>
              </w:rPr>
              <w:t>earthing inductor;grounding inductor(USA)</w:t>
            </w:r>
          </w:p>
        </w:tc>
      </w:tr>
      <w:tr w:rsidR="003F2E1C" w:rsidRPr="003F2E1C" w14:paraId="486C01AF" w14:textId="77777777" w:rsidTr="00374989">
        <w:trPr>
          <w:jc w:val="center"/>
        </w:trPr>
        <w:tc>
          <w:tcPr>
            <w:tcW w:w="526" w:type="dxa"/>
            <w:shd w:val="clear" w:color="auto" w:fill="auto"/>
            <w:vAlign w:val="center"/>
          </w:tcPr>
          <w:p w14:paraId="320F8BF0" w14:textId="2CB3E6F5" w:rsidR="00374989" w:rsidRPr="003F2E1C" w:rsidRDefault="00374989" w:rsidP="00374989">
            <w:pPr>
              <w:pStyle w:val="affffffffff5"/>
              <w:rPr>
                <w:color w:val="000000" w:themeColor="text1"/>
              </w:rPr>
            </w:pPr>
            <w:r w:rsidRPr="003F2E1C">
              <w:rPr>
                <w:rFonts w:hint="eastAsia"/>
                <w:color w:val="000000" w:themeColor="text1"/>
                <w:szCs w:val="18"/>
              </w:rPr>
              <w:t>19</w:t>
            </w:r>
          </w:p>
        </w:tc>
        <w:tc>
          <w:tcPr>
            <w:tcW w:w="1068" w:type="dxa"/>
            <w:shd w:val="clear" w:color="auto" w:fill="auto"/>
            <w:vAlign w:val="center"/>
          </w:tcPr>
          <w:p w14:paraId="19783B0D" w14:textId="0CB01063" w:rsidR="00374989" w:rsidRPr="003F2E1C" w:rsidRDefault="00374989" w:rsidP="00374989">
            <w:pPr>
              <w:pStyle w:val="affffffffff5"/>
              <w:rPr>
                <w:color w:val="000000" w:themeColor="text1"/>
              </w:rPr>
            </w:pPr>
            <w:r w:rsidRPr="003F2E1C">
              <w:rPr>
                <w:rFonts w:hint="eastAsia"/>
                <w:color w:val="000000" w:themeColor="text1"/>
                <w:szCs w:val="18"/>
              </w:rPr>
              <w:t>抗扰度电平</w:t>
            </w:r>
          </w:p>
        </w:tc>
        <w:tc>
          <w:tcPr>
            <w:tcW w:w="1924" w:type="dxa"/>
            <w:shd w:val="clear" w:color="auto" w:fill="auto"/>
            <w:vAlign w:val="center"/>
          </w:tcPr>
          <w:p w14:paraId="347E126D" w14:textId="59714F19" w:rsidR="00374989" w:rsidRPr="003F2E1C" w:rsidRDefault="00374989" w:rsidP="00374989">
            <w:pPr>
              <w:pStyle w:val="affffffffff5"/>
              <w:rPr>
                <w:color w:val="000000" w:themeColor="text1"/>
              </w:rPr>
            </w:pPr>
            <w:r w:rsidRPr="003F2E1C">
              <w:rPr>
                <w:rFonts w:hint="eastAsia"/>
                <w:color w:val="000000" w:themeColor="text1"/>
                <w:szCs w:val="18"/>
              </w:rPr>
              <w:t>将某给定电磁骚扰施加于某一装置、设备或系统而其仍能正常工作并保持所所需性能等级时的最大骚扰电平。[来源：GB/T 4365-2024,3.3.14]</w:t>
            </w:r>
          </w:p>
        </w:tc>
        <w:tc>
          <w:tcPr>
            <w:tcW w:w="1198" w:type="dxa"/>
            <w:shd w:val="clear" w:color="auto" w:fill="auto"/>
            <w:vAlign w:val="center"/>
          </w:tcPr>
          <w:p w14:paraId="6395BBFB" w14:textId="6AF46791" w:rsidR="00374989" w:rsidRPr="003F2E1C" w:rsidRDefault="00374989" w:rsidP="00374989">
            <w:pPr>
              <w:pStyle w:val="affffffffff5"/>
              <w:rPr>
                <w:color w:val="000000" w:themeColor="text1"/>
              </w:rPr>
            </w:pPr>
            <w:r w:rsidRPr="003F2E1C">
              <w:rPr>
                <w:rFonts w:hint="eastAsia"/>
                <w:color w:val="000000" w:themeColor="text1"/>
                <w:szCs w:val="18"/>
              </w:rPr>
              <w:t>抗扰力位准（免疫力位准）</w:t>
            </w:r>
          </w:p>
        </w:tc>
        <w:tc>
          <w:tcPr>
            <w:tcW w:w="2623" w:type="dxa"/>
            <w:shd w:val="clear" w:color="auto" w:fill="auto"/>
            <w:vAlign w:val="center"/>
          </w:tcPr>
          <w:p w14:paraId="02598AF7" w14:textId="3D361EAF" w:rsidR="00374989" w:rsidRPr="003F2E1C" w:rsidRDefault="00374989" w:rsidP="00374989">
            <w:pPr>
              <w:pStyle w:val="affffffffff5"/>
              <w:rPr>
                <w:color w:val="000000" w:themeColor="text1"/>
              </w:rPr>
            </w:pPr>
            <w:r w:rsidRPr="003F2E1C">
              <w:rPr>
                <w:rFonts w:hint="eastAsia"/>
                <w:color w:val="000000" w:themeColor="text1"/>
                <w:szCs w:val="18"/>
              </w:rPr>
              <w:t>电磁扰动投射至某装置、设备或系统的最大位准，但仍能使其性能操作在要求的程度上。</w:t>
            </w:r>
          </w:p>
        </w:tc>
        <w:tc>
          <w:tcPr>
            <w:tcW w:w="1995" w:type="dxa"/>
            <w:shd w:val="clear" w:color="auto" w:fill="auto"/>
            <w:vAlign w:val="center"/>
          </w:tcPr>
          <w:p w14:paraId="4034E618" w14:textId="604406E6" w:rsidR="00374989" w:rsidRPr="003F2E1C" w:rsidRDefault="00374989" w:rsidP="00374989">
            <w:pPr>
              <w:pStyle w:val="affffffffff5"/>
              <w:rPr>
                <w:color w:val="000000" w:themeColor="text1"/>
              </w:rPr>
            </w:pPr>
            <w:r w:rsidRPr="003F2E1C">
              <w:rPr>
                <w:rFonts w:hint="eastAsia"/>
                <w:color w:val="000000" w:themeColor="text1"/>
                <w:szCs w:val="18"/>
              </w:rPr>
              <w:t>immunity level</w:t>
            </w:r>
          </w:p>
        </w:tc>
      </w:tr>
      <w:tr w:rsidR="003F2E1C" w:rsidRPr="003F2E1C" w14:paraId="53E6C2C5" w14:textId="77777777" w:rsidTr="00374989">
        <w:trPr>
          <w:jc w:val="center"/>
        </w:trPr>
        <w:tc>
          <w:tcPr>
            <w:tcW w:w="526" w:type="dxa"/>
            <w:shd w:val="clear" w:color="auto" w:fill="auto"/>
            <w:vAlign w:val="center"/>
          </w:tcPr>
          <w:p w14:paraId="728974AE" w14:textId="2CC991E7" w:rsidR="00374989" w:rsidRPr="003F2E1C" w:rsidRDefault="00374989" w:rsidP="00374989">
            <w:pPr>
              <w:pStyle w:val="affffffffff5"/>
              <w:rPr>
                <w:color w:val="000000" w:themeColor="text1"/>
              </w:rPr>
            </w:pPr>
            <w:r w:rsidRPr="003F2E1C">
              <w:rPr>
                <w:rFonts w:hint="eastAsia"/>
                <w:color w:val="000000" w:themeColor="text1"/>
                <w:szCs w:val="18"/>
              </w:rPr>
              <w:t>20</w:t>
            </w:r>
          </w:p>
        </w:tc>
        <w:tc>
          <w:tcPr>
            <w:tcW w:w="1068" w:type="dxa"/>
            <w:shd w:val="clear" w:color="auto" w:fill="auto"/>
            <w:vAlign w:val="center"/>
          </w:tcPr>
          <w:p w14:paraId="1E4E3CCF" w14:textId="4BEF176B" w:rsidR="00374989" w:rsidRPr="003F2E1C" w:rsidRDefault="00374989" w:rsidP="00374989">
            <w:pPr>
              <w:pStyle w:val="affffffffff5"/>
              <w:rPr>
                <w:color w:val="000000" w:themeColor="text1"/>
              </w:rPr>
            </w:pPr>
            <w:r w:rsidRPr="003F2E1C">
              <w:rPr>
                <w:rFonts w:hint="eastAsia"/>
                <w:color w:val="000000" w:themeColor="text1"/>
                <w:szCs w:val="18"/>
              </w:rPr>
              <w:t>抗扰度限值</w:t>
            </w:r>
          </w:p>
        </w:tc>
        <w:tc>
          <w:tcPr>
            <w:tcW w:w="1924" w:type="dxa"/>
            <w:shd w:val="clear" w:color="auto" w:fill="auto"/>
            <w:vAlign w:val="center"/>
          </w:tcPr>
          <w:p w14:paraId="3A7FA5F2" w14:textId="2E624F2B" w:rsidR="00374989" w:rsidRPr="003F2E1C" w:rsidRDefault="00374989" w:rsidP="00374989">
            <w:pPr>
              <w:pStyle w:val="affffffffff5"/>
              <w:rPr>
                <w:color w:val="000000" w:themeColor="text1"/>
              </w:rPr>
            </w:pPr>
            <w:r w:rsidRPr="003F2E1C">
              <w:rPr>
                <w:rFonts w:hint="eastAsia"/>
                <w:color w:val="000000" w:themeColor="text1"/>
                <w:szCs w:val="18"/>
              </w:rPr>
              <w:t>规定的最小抗扰度电平。[来源：GB/T 4365-2024,3.3.15]</w:t>
            </w:r>
          </w:p>
        </w:tc>
        <w:tc>
          <w:tcPr>
            <w:tcW w:w="1198" w:type="dxa"/>
            <w:shd w:val="clear" w:color="auto" w:fill="auto"/>
            <w:vAlign w:val="center"/>
          </w:tcPr>
          <w:p w14:paraId="4E0DF919" w14:textId="0C8402A9" w:rsidR="00374989" w:rsidRPr="003F2E1C" w:rsidRDefault="00374989" w:rsidP="00374989">
            <w:pPr>
              <w:pStyle w:val="affffffffff5"/>
              <w:rPr>
                <w:color w:val="000000" w:themeColor="text1"/>
              </w:rPr>
            </w:pPr>
            <w:r w:rsidRPr="003F2E1C">
              <w:rPr>
                <w:rFonts w:hint="eastAsia"/>
                <w:color w:val="000000" w:themeColor="text1"/>
                <w:szCs w:val="18"/>
              </w:rPr>
              <w:t>抗扰力限制值</w:t>
            </w:r>
          </w:p>
        </w:tc>
        <w:tc>
          <w:tcPr>
            <w:tcW w:w="2623" w:type="dxa"/>
            <w:shd w:val="clear" w:color="auto" w:fill="auto"/>
            <w:vAlign w:val="center"/>
          </w:tcPr>
          <w:p w14:paraId="091A192A" w14:textId="3F66BF4C" w:rsidR="00374989" w:rsidRPr="003F2E1C" w:rsidRDefault="00374989" w:rsidP="00374989">
            <w:pPr>
              <w:pStyle w:val="affffffffff5"/>
              <w:rPr>
                <w:color w:val="000000" w:themeColor="text1"/>
              </w:rPr>
            </w:pPr>
            <w:r w:rsidRPr="003F2E1C">
              <w:rPr>
                <w:rFonts w:hint="eastAsia"/>
                <w:color w:val="000000" w:themeColor="text1"/>
                <w:szCs w:val="18"/>
              </w:rPr>
              <w:t>规定的最小抗扰力位准。</w:t>
            </w:r>
          </w:p>
        </w:tc>
        <w:tc>
          <w:tcPr>
            <w:tcW w:w="1995" w:type="dxa"/>
            <w:shd w:val="clear" w:color="auto" w:fill="auto"/>
            <w:vAlign w:val="center"/>
          </w:tcPr>
          <w:p w14:paraId="49441502" w14:textId="63C59F66" w:rsidR="00374989" w:rsidRPr="003F2E1C" w:rsidRDefault="00374989" w:rsidP="00374989">
            <w:pPr>
              <w:pStyle w:val="affffffffff5"/>
              <w:rPr>
                <w:color w:val="000000" w:themeColor="text1"/>
              </w:rPr>
            </w:pPr>
            <w:r w:rsidRPr="003F2E1C">
              <w:rPr>
                <w:rFonts w:hint="eastAsia"/>
                <w:color w:val="000000" w:themeColor="text1"/>
                <w:szCs w:val="18"/>
              </w:rPr>
              <w:t>limit immunity margin</w:t>
            </w:r>
          </w:p>
        </w:tc>
      </w:tr>
      <w:tr w:rsidR="003F2E1C" w:rsidRPr="003F2E1C" w14:paraId="31091039" w14:textId="77777777" w:rsidTr="00374989">
        <w:trPr>
          <w:jc w:val="center"/>
        </w:trPr>
        <w:tc>
          <w:tcPr>
            <w:tcW w:w="526" w:type="dxa"/>
            <w:shd w:val="clear" w:color="auto" w:fill="auto"/>
            <w:vAlign w:val="center"/>
          </w:tcPr>
          <w:p w14:paraId="56CADFA0" w14:textId="2F80EF43" w:rsidR="00374989" w:rsidRPr="003F2E1C" w:rsidRDefault="00374989" w:rsidP="00374989">
            <w:pPr>
              <w:pStyle w:val="affffffffff5"/>
              <w:rPr>
                <w:color w:val="000000" w:themeColor="text1"/>
              </w:rPr>
            </w:pPr>
            <w:r w:rsidRPr="003F2E1C">
              <w:rPr>
                <w:rFonts w:hint="eastAsia"/>
                <w:color w:val="000000" w:themeColor="text1"/>
                <w:szCs w:val="18"/>
              </w:rPr>
              <w:t>21</w:t>
            </w:r>
          </w:p>
        </w:tc>
        <w:tc>
          <w:tcPr>
            <w:tcW w:w="1068" w:type="dxa"/>
            <w:shd w:val="clear" w:color="auto" w:fill="auto"/>
            <w:vAlign w:val="center"/>
          </w:tcPr>
          <w:p w14:paraId="3FF1D1B8" w14:textId="0067A3B4" w:rsidR="00374989" w:rsidRPr="003F2E1C" w:rsidRDefault="00374989" w:rsidP="00374989">
            <w:pPr>
              <w:pStyle w:val="affffffffff5"/>
              <w:rPr>
                <w:color w:val="000000" w:themeColor="text1"/>
              </w:rPr>
            </w:pPr>
            <w:r w:rsidRPr="003F2E1C">
              <w:rPr>
                <w:rFonts w:hint="eastAsia"/>
                <w:color w:val="000000" w:themeColor="text1"/>
                <w:szCs w:val="18"/>
              </w:rPr>
              <w:t>抗扰度裕值</w:t>
            </w:r>
          </w:p>
        </w:tc>
        <w:tc>
          <w:tcPr>
            <w:tcW w:w="1924" w:type="dxa"/>
            <w:shd w:val="clear" w:color="auto" w:fill="auto"/>
            <w:vAlign w:val="center"/>
          </w:tcPr>
          <w:p w14:paraId="3B075C75" w14:textId="22FFD302" w:rsidR="00374989" w:rsidRPr="003F2E1C" w:rsidRDefault="00374989" w:rsidP="00374989">
            <w:pPr>
              <w:pStyle w:val="affffffffff5"/>
              <w:rPr>
                <w:color w:val="000000" w:themeColor="text1"/>
              </w:rPr>
            </w:pPr>
            <w:r w:rsidRPr="003F2E1C">
              <w:rPr>
                <w:rFonts w:hint="eastAsia"/>
                <w:color w:val="000000" w:themeColor="text1"/>
                <w:szCs w:val="18"/>
              </w:rPr>
              <w:t>抗扰度限值与电磁兼容电平之比。[来源：GB/T 4365-2024,3.3.16]</w:t>
            </w:r>
          </w:p>
        </w:tc>
        <w:tc>
          <w:tcPr>
            <w:tcW w:w="1198" w:type="dxa"/>
            <w:shd w:val="clear" w:color="auto" w:fill="auto"/>
            <w:vAlign w:val="center"/>
          </w:tcPr>
          <w:p w14:paraId="2472BB77" w14:textId="4B4ECA6B" w:rsidR="00374989" w:rsidRPr="003F2E1C" w:rsidRDefault="00374989" w:rsidP="00374989">
            <w:pPr>
              <w:pStyle w:val="affffffffff5"/>
              <w:rPr>
                <w:color w:val="000000" w:themeColor="text1"/>
              </w:rPr>
            </w:pPr>
            <w:r w:rsidRPr="003F2E1C">
              <w:rPr>
                <w:rFonts w:hint="eastAsia"/>
                <w:color w:val="000000" w:themeColor="text1"/>
                <w:szCs w:val="18"/>
              </w:rPr>
              <w:t>抗扰力余裕</w:t>
            </w:r>
          </w:p>
        </w:tc>
        <w:tc>
          <w:tcPr>
            <w:tcW w:w="2623" w:type="dxa"/>
            <w:shd w:val="clear" w:color="auto" w:fill="auto"/>
            <w:vAlign w:val="center"/>
          </w:tcPr>
          <w:p w14:paraId="608E783B" w14:textId="28B8592B" w:rsidR="00374989" w:rsidRPr="003F2E1C" w:rsidRDefault="00374989" w:rsidP="00374989">
            <w:pPr>
              <w:pStyle w:val="affffffffff5"/>
              <w:rPr>
                <w:color w:val="000000" w:themeColor="text1"/>
              </w:rPr>
            </w:pPr>
            <w:r w:rsidRPr="003F2E1C">
              <w:rPr>
                <w:rFonts w:hint="eastAsia"/>
                <w:color w:val="000000" w:themeColor="text1"/>
                <w:szCs w:val="18"/>
              </w:rPr>
              <w:t>抗扰力限制值对电磁兼容位准之比值。</w:t>
            </w:r>
          </w:p>
        </w:tc>
        <w:tc>
          <w:tcPr>
            <w:tcW w:w="1995" w:type="dxa"/>
            <w:shd w:val="clear" w:color="auto" w:fill="auto"/>
            <w:vAlign w:val="center"/>
          </w:tcPr>
          <w:p w14:paraId="54A74B85" w14:textId="4341887C" w:rsidR="00374989" w:rsidRPr="003F2E1C" w:rsidRDefault="00374989" w:rsidP="00374989">
            <w:pPr>
              <w:pStyle w:val="affffffffff5"/>
              <w:rPr>
                <w:color w:val="000000" w:themeColor="text1"/>
              </w:rPr>
            </w:pPr>
            <w:r w:rsidRPr="003F2E1C">
              <w:rPr>
                <w:rFonts w:hint="eastAsia"/>
                <w:color w:val="000000" w:themeColor="text1"/>
                <w:szCs w:val="18"/>
              </w:rPr>
              <w:t>immunity test level impulse</w:t>
            </w:r>
          </w:p>
        </w:tc>
      </w:tr>
      <w:tr w:rsidR="003F2E1C" w:rsidRPr="003F2E1C" w14:paraId="1F4BD763" w14:textId="77777777" w:rsidTr="00374989">
        <w:trPr>
          <w:jc w:val="center"/>
        </w:trPr>
        <w:tc>
          <w:tcPr>
            <w:tcW w:w="526" w:type="dxa"/>
            <w:shd w:val="clear" w:color="auto" w:fill="auto"/>
            <w:vAlign w:val="center"/>
          </w:tcPr>
          <w:p w14:paraId="43C02B8E" w14:textId="441DC9EC" w:rsidR="00374989" w:rsidRPr="003F2E1C" w:rsidRDefault="00374989" w:rsidP="00374989">
            <w:pPr>
              <w:pStyle w:val="affffffffff5"/>
              <w:rPr>
                <w:color w:val="000000" w:themeColor="text1"/>
              </w:rPr>
            </w:pPr>
            <w:r w:rsidRPr="003F2E1C">
              <w:rPr>
                <w:rFonts w:hint="eastAsia"/>
                <w:color w:val="000000" w:themeColor="text1"/>
                <w:szCs w:val="18"/>
              </w:rPr>
              <w:t>22</w:t>
            </w:r>
          </w:p>
        </w:tc>
        <w:tc>
          <w:tcPr>
            <w:tcW w:w="1068" w:type="dxa"/>
            <w:shd w:val="clear" w:color="auto" w:fill="auto"/>
            <w:vAlign w:val="center"/>
          </w:tcPr>
          <w:p w14:paraId="3E53C00D" w14:textId="45D84A83" w:rsidR="00374989" w:rsidRPr="003F2E1C" w:rsidRDefault="00374989" w:rsidP="00374989">
            <w:pPr>
              <w:pStyle w:val="affffffffff5"/>
              <w:rPr>
                <w:color w:val="000000" w:themeColor="text1"/>
              </w:rPr>
            </w:pPr>
            <w:r w:rsidRPr="003F2E1C">
              <w:rPr>
                <w:rFonts w:hint="eastAsia"/>
                <w:color w:val="000000" w:themeColor="text1"/>
                <w:szCs w:val="18"/>
              </w:rPr>
              <w:t>脉冲晌应特性(准峰值电压表的）</w:t>
            </w:r>
          </w:p>
        </w:tc>
        <w:tc>
          <w:tcPr>
            <w:tcW w:w="1924" w:type="dxa"/>
            <w:shd w:val="clear" w:color="auto" w:fill="auto"/>
            <w:vAlign w:val="center"/>
          </w:tcPr>
          <w:p w14:paraId="2DFB87EB" w14:textId="15AF4D06" w:rsidR="00374989" w:rsidRPr="003F2E1C" w:rsidRDefault="00374989" w:rsidP="00374989">
            <w:pPr>
              <w:pStyle w:val="affffffffff5"/>
              <w:rPr>
                <w:color w:val="000000" w:themeColor="text1"/>
              </w:rPr>
            </w:pPr>
            <w:r w:rsidRPr="003F2E1C">
              <w:rPr>
                <w:rFonts w:hint="eastAsia"/>
                <w:color w:val="000000" w:themeColor="text1"/>
                <w:szCs w:val="18"/>
              </w:rPr>
              <w:t>准峰值电压表的指示值与规则重复等幅脉冲的重复率之间的关系。[来源：GB/T 4365-2024,3.3.23]</w:t>
            </w:r>
          </w:p>
        </w:tc>
        <w:tc>
          <w:tcPr>
            <w:tcW w:w="1198" w:type="dxa"/>
            <w:shd w:val="clear" w:color="auto" w:fill="auto"/>
            <w:vAlign w:val="center"/>
          </w:tcPr>
          <w:p w14:paraId="259A0A01" w14:textId="012A92F6" w:rsidR="00374989" w:rsidRPr="003F2E1C" w:rsidRDefault="00374989" w:rsidP="00374989">
            <w:pPr>
              <w:pStyle w:val="affffffffff5"/>
              <w:rPr>
                <w:color w:val="000000" w:themeColor="text1"/>
              </w:rPr>
            </w:pPr>
            <w:r w:rsidRPr="003F2E1C">
              <w:rPr>
                <w:rFonts w:hint="eastAsia"/>
                <w:color w:val="000000" w:themeColor="text1"/>
                <w:szCs w:val="18"/>
              </w:rPr>
              <w:t>脉波响应特性(对准峰值电压表而言)</w:t>
            </w:r>
          </w:p>
        </w:tc>
        <w:tc>
          <w:tcPr>
            <w:tcW w:w="2623" w:type="dxa"/>
            <w:shd w:val="clear" w:color="auto" w:fill="auto"/>
            <w:vAlign w:val="center"/>
          </w:tcPr>
          <w:p w14:paraId="217E94B8" w14:textId="5954882F" w:rsidR="00374989" w:rsidRPr="003F2E1C" w:rsidRDefault="00374989" w:rsidP="00374989">
            <w:pPr>
              <w:pStyle w:val="affffffffff5"/>
              <w:rPr>
                <w:color w:val="000000" w:themeColor="text1"/>
              </w:rPr>
            </w:pPr>
            <w:r w:rsidRPr="003F2E1C">
              <w:rPr>
                <w:rFonts w:hint="eastAsia"/>
                <w:color w:val="000000" w:themeColor="text1"/>
                <w:szCs w:val="18"/>
              </w:rPr>
              <w:t>准峰值电压表与定期重复的相同脉波之重复率的关系。</w:t>
            </w:r>
          </w:p>
        </w:tc>
        <w:tc>
          <w:tcPr>
            <w:tcW w:w="1995" w:type="dxa"/>
            <w:shd w:val="clear" w:color="auto" w:fill="auto"/>
            <w:vAlign w:val="center"/>
          </w:tcPr>
          <w:p w14:paraId="101C0DD8" w14:textId="1AF96259" w:rsidR="00374989" w:rsidRPr="003F2E1C" w:rsidRDefault="00374989" w:rsidP="00374989">
            <w:pPr>
              <w:pStyle w:val="affffffffff5"/>
              <w:rPr>
                <w:color w:val="000000" w:themeColor="text1"/>
              </w:rPr>
            </w:pPr>
            <w:r w:rsidRPr="003F2E1C">
              <w:rPr>
                <w:rFonts w:hint="eastAsia"/>
                <w:color w:val="000000" w:themeColor="text1"/>
                <w:szCs w:val="18"/>
              </w:rPr>
              <w:t>pulse response characteristic (of a quasi-peak voltmeter)</w:t>
            </w:r>
          </w:p>
        </w:tc>
      </w:tr>
      <w:tr w:rsidR="003F2E1C" w:rsidRPr="003F2E1C" w14:paraId="35F2A27E" w14:textId="77777777" w:rsidTr="00374989">
        <w:trPr>
          <w:jc w:val="center"/>
        </w:trPr>
        <w:tc>
          <w:tcPr>
            <w:tcW w:w="526" w:type="dxa"/>
            <w:shd w:val="clear" w:color="auto" w:fill="auto"/>
            <w:vAlign w:val="center"/>
          </w:tcPr>
          <w:p w14:paraId="3B92A21E" w14:textId="6C3EA527" w:rsidR="00374989" w:rsidRPr="003F2E1C" w:rsidRDefault="00374989" w:rsidP="00374989">
            <w:pPr>
              <w:pStyle w:val="affffffffff5"/>
              <w:rPr>
                <w:color w:val="000000" w:themeColor="text1"/>
              </w:rPr>
            </w:pPr>
            <w:r w:rsidRPr="003F2E1C">
              <w:rPr>
                <w:rFonts w:hint="eastAsia"/>
                <w:color w:val="000000" w:themeColor="text1"/>
                <w:szCs w:val="18"/>
              </w:rPr>
              <w:t>23</w:t>
            </w:r>
          </w:p>
        </w:tc>
        <w:tc>
          <w:tcPr>
            <w:tcW w:w="1068" w:type="dxa"/>
            <w:shd w:val="clear" w:color="auto" w:fill="auto"/>
            <w:vAlign w:val="center"/>
          </w:tcPr>
          <w:p w14:paraId="036238BC" w14:textId="3A52CB8B" w:rsidR="00374989" w:rsidRPr="003F2E1C" w:rsidRDefault="00374989" w:rsidP="00374989">
            <w:pPr>
              <w:pStyle w:val="affffffffff5"/>
              <w:rPr>
                <w:color w:val="000000" w:themeColor="text1"/>
              </w:rPr>
            </w:pPr>
            <w:r w:rsidRPr="003F2E1C">
              <w:rPr>
                <w:rFonts w:hint="eastAsia"/>
                <w:color w:val="000000" w:themeColor="text1"/>
                <w:szCs w:val="18"/>
              </w:rPr>
              <w:t>敏感度门限(敏感度阈值）</w:t>
            </w:r>
          </w:p>
        </w:tc>
        <w:tc>
          <w:tcPr>
            <w:tcW w:w="1924" w:type="dxa"/>
            <w:shd w:val="clear" w:color="auto" w:fill="auto"/>
            <w:vAlign w:val="center"/>
          </w:tcPr>
          <w:p w14:paraId="6A2743FC" w14:textId="15576F70" w:rsidR="00374989" w:rsidRPr="003F2E1C" w:rsidRDefault="00374989" w:rsidP="00374989">
            <w:pPr>
              <w:pStyle w:val="affffffffff5"/>
              <w:rPr>
                <w:color w:val="000000" w:themeColor="text1"/>
              </w:rPr>
            </w:pPr>
            <w:r w:rsidRPr="003F2E1C">
              <w:rPr>
                <w:rFonts w:hint="eastAsia"/>
                <w:color w:val="000000" w:themeColor="text1"/>
                <w:szCs w:val="18"/>
              </w:rPr>
              <w:t>在规定的环境条件下，引起设备、分系统呈现最小可识别的不希望有的响应或性能降级的干扰信号电平。[来源：GB/T 40134-2021，3.6]</w:t>
            </w:r>
          </w:p>
        </w:tc>
        <w:tc>
          <w:tcPr>
            <w:tcW w:w="1198" w:type="dxa"/>
            <w:shd w:val="clear" w:color="auto" w:fill="auto"/>
            <w:vAlign w:val="center"/>
          </w:tcPr>
          <w:p w14:paraId="7F680385" w14:textId="565ACA4B" w:rsidR="00374989" w:rsidRPr="003F2E1C" w:rsidRDefault="00374989" w:rsidP="00374989">
            <w:pPr>
              <w:pStyle w:val="affffffffff5"/>
              <w:rPr>
                <w:color w:val="000000" w:themeColor="text1"/>
              </w:rPr>
            </w:pPr>
            <w:r w:rsidRPr="003F2E1C">
              <w:rPr>
                <w:rFonts w:hint="eastAsia"/>
                <w:color w:val="000000" w:themeColor="text1"/>
                <w:szCs w:val="18"/>
              </w:rPr>
              <w:t>感受度</w:t>
            </w:r>
          </w:p>
        </w:tc>
        <w:tc>
          <w:tcPr>
            <w:tcW w:w="2623" w:type="dxa"/>
            <w:shd w:val="clear" w:color="auto" w:fill="auto"/>
            <w:vAlign w:val="center"/>
          </w:tcPr>
          <w:p w14:paraId="545BF183" w14:textId="740F7855" w:rsidR="00374989" w:rsidRPr="003F2E1C" w:rsidRDefault="00374989" w:rsidP="00374989">
            <w:pPr>
              <w:pStyle w:val="affffffffff5"/>
              <w:rPr>
                <w:color w:val="000000" w:themeColor="text1"/>
              </w:rPr>
            </w:pPr>
            <w:r w:rsidRPr="003F2E1C">
              <w:rPr>
                <w:rFonts w:hint="eastAsia"/>
                <w:color w:val="000000" w:themeColor="text1"/>
                <w:szCs w:val="18"/>
              </w:rPr>
              <w:t>在存在未规划电磁扰动下，电气设备之正确操作。</w:t>
            </w:r>
          </w:p>
        </w:tc>
        <w:tc>
          <w:tcPr>
            <w:tcW w:w="1995" w:type="dxa"/>
            <w:shd w:val="clear" w:color="auto" w:fill="auto"/>
            <w:vAlign w:val="center"/>
          </w:tcPr>
          <w:p w14:paraId="664D1384" w14:textId="108853F6" w:rsidR="00374989" w:rsidRPr="003F2E1C" w:rsidRDefault="00374989" w:rsidP="00374989">
            <w:pPr>
              <w:pStyle w:val="affffffffff5"/>
              <w:rPr>
                <w:color w:val="000000" w:themeColor="text1"/>
              </w:rPr>
            </w:pPr>
            <w:r w:rsidRPr="003F2E1C">
              <w:rPr>
                <w:rFonts w:hint="eastAsia"/>
                <w:color w:val="000000" w:themeColor="text1"/>
                <w:szCs w:val="18"/>
              </w:rPr>
              <w:t>susceptibility threshold</w:t>
            </w:r>
          </w:p>
        </w:tc>
      </w:tr>
      <w:tr w:rsidR="003F2E1C" w:rsidRPr="003F2E1C" w14:paraId="198CBBAF" w14:textId="77777777" w:rsidTr="00374989">
        <w:trPr>
          <w:jc w:val="center"/>
        </w:trPr>
        <w:tc>
          <w:tcPr>
            <w:tcW w:w="526" w:type="dxa"/>
            <w:shd w:val="clear" w:color="auto" w:fill="auto"/>
            <w:vAlign w:val="center"/>
          </w:tcPr>
          <w:p w14:paraId="3850990F" w14:textId="5909BA3D" w:rsidR="00374989" w:rsidRPr="003F2E1C" w:rsidRDefault="00374989" w:rsidP="00374989">
            <w:pPr>
              <w:pStyle w:val="affffffffff5"/>
              <w:rPr>
                <w:color w:val="000000" w:themeColor="text1"/>
              </w:rPr>
            </w:pPr>
            <w:r w:rsidRPr="003F2E1C">
              <w:rPr>
                <w:rFonts w:hint="eastAsia"/>
                <w:color w:val="000000" w:themeColor="text1"/>
                <w:szCs w:val="18"/>
              </w:rPr>
              <w:lastRenderedPageBreak/>
              <w:t>24</w:t>
            </w:r>
          </w:p>
        </w:tc>
        <w:tc>
          <w:tcPr>
            <w:tcW w:w="1068" w:type="dxa"/>
            <w:shd w:val="clear" w:color="auto" w:fill="auto"/>
            <w:vAlign w:val="center"/>
          </w:tcPr>
          <w:p w14:paraId="070CB3C3" w14:textId="653AA700" w:rsidR="00374989" w:rsidRPr="003F2E1C" w:rsidRDefault="00374989" w:rsidP="00374989">
            <w:pPr>
              <w:pStyle w:val="affffffffff5"/>
              <w:rPr>
                <w:color w:val="000000" w:themeColor="text1"/>
              </w:rPr>
            </w:pPr>
            <w:r w:rsidRPr="003F2E1C">
              <w:rPr>
                <w:rFonts w:hint="eastAsia"/>
                <w:color w:val="000000" w:themeColor="text1"/>
                <w:szCs w:val="18"/>
              </w:rPr>
              <w:t>内部抗扰度</w:t>
            </w:r>
          </w:p>
        </w:tc>
        <w:tc>
          <w:tcPr>
            <w:tcW w:w="1924" w:type="dxa"/>
            <w:shd w:val="clear" w:color="auto" w:fill="auto"/>
            <w:vAlign w:val="center"/>
          </w:tcPr>
          <w:p w14:paraId="0D58F51E" w14:textId="162599F9" w:rsidR="00374989" w:rsidRPr="003F2E1C" w:rsidRDefault="00374989" w:rsidP="00374989">
            <w:pPr>
              <w:pStyle w:val="affffffffff5"/>
              <w:rPr>
                <w:color w:val="000000" w:themeColor="text1"/>
              </w:rPr>
            </w:pPr>
            <w:r w:rsidRPr="003F2E1C">
              <w:rPr>
                <w:rFonts w:hint="eastAsia"/>
                <w:color w:val="000000" w:themeColor="text1"/>
                <w:szCs w:val="18"/>
              </w:rPr>
              <w:t>装置、设备或系统在其常规输入端或天线处存在电磁骚扰时能正常工作而无性能降低的能力。[来源：GB/T 4365-2024,3.3.6]</w:t>
            </w:r>
          </w:p>
        </w:tc>
        <w:tc>
          <w:tcPr>
            <w:tcW w:w="1198" w:type="dxa"/>
            <w:shd w:val="clear" w:color="auto" w:fill="auto"/>
            <w:vAlign w:val="center"/>
          </w:tcPr>
          <w:p w14:paraId="28C038FF" w14:textId="3B90994F" w:rsidR="00374989" w:rsidRPr="003F2E1C" w:rsidRDefault="00374989" w:rsidP="00374989">
            <w:pPr>
              <w:pStyle w:val="affffffffff5"/>
              <w:rPr>
                <w:color w:val="000000" w:themeColor="text1"/>
              </w:rPr>
            </w:pPr>
            <w:r w:rsidRPr="003F2E1C">
              <w:rPr>
                <w:rFonts w:hint="eastAsia"/>
                <w:color w:val="000000" w:themeColor="text1"/>
                <w:szCs w:val="18"/>
              </w:rPr>
              <w:t>内部抗扰力</w:t>
            </w:r>
          </w:p>
        </w:tc>
        <w:tc>
          <w:tcPr>
            <w:tcW w:w="2623" w:type="dxa"/>
            <w:shd w:val="clear" w:color="auto" w:fill="auto"/>
            <w:vAlign w:val="center"/>
          </w:tcPr>
          <w:p w14:paraId="715751D8" w14:textId="355639DA" w:rsidR="00374989" w:rsidRPr="003F2E1C" w:rsidRDefault="00374989" w:rsidP="00374989">
            <w:pPr>
              <w:pStyle w:val="affffffffff5"/>
              <w:rPr>
                <w:color w:val="000000" w:themeColor="text1"/>
              </w:rPr>
            </w:pPr>
            <w:r w:rsidRPr="003F2E1C">
              <w:rPr>
                <w:rFonts w:hint="eastAsia"/>
                <w:color w:val="000000" w:themeColor="text1"/>
                <w:szCs w:val="18"/>
              </w:rPr>
              <w:t>某装置、设备或系统在有电磁扰动出现在其输入端或天线时，其操作性能不会降级的抗扰能力。</w:t>
            </w:r>
          </w:p>
        </w:tc>
        <w:tc>
          <w:tcPr>
            <w:tcW w:w="1995" w:type="dxa"/>
            <w:shd w:val="clear" w:color="auto" w:fill="auto"/>
            <w:vAlign w:val="center"/>
          </w:tcPr>
          <w:p w14:paraId="3DEBC90D" w14:textId="47F624FB" w:rsidR="00374989" w:rsidRPr="003F2E1C" w:rsidRDefault="00374989" w:rsidP="00374989">
            <w:pPr>
              <w:pStyle w:val="affffffffff5"/>
              <w:rPr>
                <w:color w:val="000000" w:themeColor="text1"/>
              </w:rPr>
            </w:pPr>
            <w:r w:rsidRPr="003F2E1C">
              <w:rPr>
                <w:rFonts w:hint="eastAsia"/>
                <w:color w:val="000000" w:themeColor="text1"/>
                <w:szCs w:val="18"/>
              </w:rPr>
              <w:t>internal immunity</w:t>
            </w:r>
          </w:p>
        </w:tc>
      </w:tr>
      <w:tr w:rsidR="003F2E1C" w:rsidRPr="003F2E1C" w14:paraId="214790AD" w14:textId="77777777" w:rsidTr="00374989">
        <w:trPr>
          <w:jc w:val="center"/>
        </w:trPr>
        <w:tc>
          <w:tcPr>
            <w:tcW w:w="526" w:type="dxa"/>
            <w:shd w:val="clear" w:color="auto" w:fill="auto"/>
            <w:vAlign w:val="center"/>
          </w:tcPr>
          <w:p w14:paraId="4708F8BF" w14:textId="48F58148" w:rsidR="00374989" w:rsidRPr="003F2E1C" w:rsidRDefault="00374989" w:rsidP="00374989">
            <w:pPr>
              <w:pStyle w:val="affffffffff5"/>
              <w:rPr>
                <w:color w:val="000000" w:themeColor="text1"/>
              </w:rPr>
            </w:pPr>
            <w:r w:rsidRPr="003F2E1C">
              <w:rPr>
                <w:rFonts w:hint="eastAsia"/>
                <w:color w:val="000000" w:themeColor="text1"/>
                <w:szCs w:val="18"/>
              </w:rPr>
              <w:t>25</w:t>
            </w:r>
          </w:p>
        </w:tc>
        <w:tc>
          <w:tcPr>
            <w:tcW w:w="1068" w:type="dxa"/>
            <w:shd w:val="clear" w:color="auto" w:fill="auto"/>
            <w:vAlign w:val="center"/>
          </w:tcPr>
          <w:p w14:paraId="3E3B9EDD" w14:textId="0D6D87AB" w:rsidR="00374989" w:rsidRPr="003F2E1C" w:rsidRDefault="00374989" w:rsidP="00374989">
            <w:pPr>
              <w:pStyle w:val="affffffffff5"/>
              <w:rPr>
                <w:color w:val="000000" w:themeColor="text1"/>
              </w:rPr>
            </w:pPr>
            <w:r w:rsidRPr="003F2E1C">
              <w:rPr>
                <w:rFonts w:hint="eastAsia"/>
                <w:color w:val="000000" w:themeColor="text1"/>
                <w:szCs w:val="18"/>
              </w:rPr>
              <w:t>屏蔽/屏蔽层</w:t>
            </w:r>
          </w:p>
        </w:tc>
        <w:tc>
          <w:tcPr>
            <w:tcW w:w="1924" w:type="dxa"/>
            <w:shd w:val="clear" w:color="auto" w:fill="auto"/>
            <w:vAlign w:val="center"/>
          </w:tcPr>
          <w:p w14:paraId="104A5835" w14:textId="3DFA5CCD" w:rsidR="00374989" w:rsidRPr="003F2E1C" w:rsidRDefault="00374989" w:rsidP="00374989">
            <w:pPr>
              <w:pStyle w:val="affffffffff5"/>
              <w:rPr>
                <w:color w:val="000000" w:themeColor="text1"/>
              </w:rPr>
            </w:pPr>
            <w:r w:rsidRPr="003F2E1C">
              <w:rPr>
                <w:rFonts w:hint="eastAsia"/>
                <w:color w:val="000000" w:themeColor="text1"/>
                <w:szCs w:val="18"/>
              </w:rPr>
              <w:t>用来减少场向指定区域穿透的措施。[来源：GB/T 4365-2024,3.3.25]</w:t>
            </w:r>
          </w:p>
        </w:tc>
        <w:tc>
          <w:tcPr>
            <w:tcW w:w="1198" w:type="dxa"/>
            <w:shd w:val="clear" w:color="auto" w:fill="auto"/>
            <w:vAlign w:val="center"/>
          </w:tcPr>
          <w:p w14:paraId="0F26AD84" w14:textId="48C6E85C" w:rsidR="00374989" w:rsidRPr="003F2E1C" w:rsidRDefault="00374989" w:rsidP="00374989">
            <w:pPr>
              <w:pStyle w:val="affffffffff5"/>
              <w:rPr>
                <w:color w:val="000000" w:themeColor="text1"/>
              </w:rPr>
            </w:pPr>
            <w:r w:rsidRPr="003F2E1C">
              <w:rPr>
                <w:rFonts w:hint="eastAsia"/>
                <w:color w:val="000000" w:themeColor="text1"/>
                <w:szCs w:val="18"/>
              </w:rPr>
              <w:t>遮蔽</w:t>
            </w:r>
          </w:p>
        </w:tc>
        <w:tc>
          <w:tcPr>
            <w:tcW w:w="2623" w:type="dxa"/>
            <w:shd w:val="clear" w:color="auto" w:fill="auto"/>
            <w:vAlign w:val="center"/>
          </w:tcPr>
          <w:p w14:paraId="59DB66A3" w14:textId="11CCDAA1" w:rsidR="00374989" w:rsidRPr="003F2E1C" w:rsidRDefault="00374989" w:rsidP="00374989">
            <w:pPr>
              <w:pStyle w:val="affffffffff5"/>
              <w:rPr>
                <w:color w:val="000000" w:themeColor="text1"/>
              </w:rPr>
            </w:pPr>
            <w:r w:rsidRPr="003F2E1C">
              <w:rPr>
                <w:rFonts w:hint="eastAsia"/>
                <w:color w:val="000000" w:themeColor="text1"/>
                <w:szCs w:val="18"/>
              </w:rPr>
              <w:t>某种装置，用来减低某种场渗透至特定之区域。</w:t>
            </w:r>
          </w:p>
        </w:tc>
        <w:tc>
          <w:tcPr>
            <w:tcW w:w="1995" w:type="dxa"/>
            <w:shd w:val="clear" w:color="auto" w:fill="auto"/>
            <w:vAlign w:val="center"/>
          </w:tcPr>
          <w:p w14:paraId="50FD5235" w14:textId="7AEC17B8" w:rsidR="00374989" w:rsidRPr="003F2E1C" w:rsidRDefault="00374989" w:rsidP="00374989">
            <w:pPr>
              <w:pStyle w:val="affffffffff5"/>
              <w:rPr>
                <w:color w:val="000000" w:themeColor="text1"/>
              </w:rPr>
            </w:pPr>
            <w:r w:rsidRPr="003F2E1C">
              <w:rPr>
                <w:rFonts w:hint="eastAsia"/>
                <w:color w:val="000000" w:themeColor="text1"/>
                <w:szCs w:val="18"/>
              </w:rPr>
              <w:t>shield</w:t>
            </w:r>
          </w:p>
        </w:tc>
      </w:tr>
      <w:tr w:rsidR="003F2E1C" w:rsidRPr="003F2E1C" w14:paraId="43350173" w14:textId="77777777" w:rsidTr="00374989">
        <w:trPr>
          <w:jc w:val="center"/>
        </w:trPr>
        <w:tc>
          <w:tcPr>
            <w:tcW w:w="526" w:type="dxa"/>
            <w:shd w:val="clear" w:color="auto" w:fill="auto"/>
            <w:vAlign w:val="center"/>
          </w:tcPr>
          <w:p w14:paraId="5185F305" w14:textId="4E56E7C0" w:rsidR="00374989" w:rsidRPr="003F2E1C" w:rsidRDefault="00374989" w:rsidP="00374989">
            <w:pPr>
              <w:pStyle w:val="affffffffff5"/>
              <w:rPr>
                <w:color w:val="000000" w:themeColor="text1"/>
              </w:rPr>
            </w:pPr>
            <w:r w:rsidRPr="003F2E1C">
              <w:rPr>
                <w:rFonts w:hint="eastAsia"/>
                <w:color w:val="000000" w:themeColor="text1"/>
                <w:szCs w:val="18"/>
              </w:rPr>
              <w:t>26</w:t>
            </w:r>
          </w:p>
        </w:tc>
        <w:tc>
          <w:tcPr>
            <w:tcW w:w="1068" w:type="dxa"/>
            <w:shd w:val="clear" w:color="auto" w:fill="auto"/>
            <w:vAlign w:val="center"/>
          </w:tcPr>
          <w:p w14:paraId="1AC8ED2C" w14:textId="77059EF7" w:rsidR="00374989" w:rsidRPr="003F2E1C" w:rsidRDefault="00374989" w:rsidP="00374989">
            <w:pPr>
              <w:pStyle w:val="affffffffff5"/>
              <w:rPr>
                <w:color w:val="000000" w:themeColor="text1"/>
              </w:rPr>
            </w:pPr>
            <w:r w:rsidRPr="003F2E1C">
              <w:rPr>
                <w:rFonts w:hint="eastAsia"/>
                <w:color w:val="000000" w:themeColor="text1"/>
                <w:szCs w:val="18"/>
              </w:rPr>
              <w:t>骚扰限值</w:t>
            </w:r>
          </w:p>
        </w:tc>
        <w:tc>
          <w:tcPr>
            <w:tcW w:w="1924" w:type="dxa"/>
            <w:shd w:val="clear" w:color="auto" w:fill="auto"/>
            <w:vAlign w:val="center"/>
          </w:tcPr>
          <w:p w14:paraId="293F691B" w14:textId="2DB0715A" w:rsidR="00374989" w:rsidRPr="003F2E1C" w:rsidRDefault="00374989" w:rsidP="00374989">
            <w:pPr>
              <w:pStyle w:val="affffffffff5"/>
              <w:rPr>
                <w:color w:val="000000" w:themeColor="text1"/>
              </w:rPr>
            </w:pPr>
            <w:r w:rsidRPr="003F2E1C">
              <w:rPr>
                <w:rFonts w:hint="eastAsia"/>
                <w:color w:val="000000" w:themeColor="text1"/>
                <w:szCs w:val="18"/>
              </w:rPr>
              <w:t>对应于规定测量方法的最大许可电磁骚扰电平。[来源：GB/T 4365-2024,3.3.8]</w:t>
            </w:r>
          </w:p>
        </w:tc>
        <w:tc>
          <w:tcPr>
            <w:tcW w:w="1198" w:type="dxa"/>
            <w:shd w:val="clear" w:color="auto" w:fill="auto"/>
            <w:vAlign w:val="center"/>
          </w:tcPr>
          <w:p w14:paraId="00B00C86" w14:textId="64F95AD7" w:rsidR="00374989" w:rsidRPr="003F2E1C" w:rsidRDefault="00374989" w:rsidP="00374989">
            <w:pPr>
              <w:pStyle w:val="affffffffff5"/>
              <w:rPr>
                <w:color w:val="000000" w:themeColor="text1"/>
              </w:rPr>
            </w:pPr>
            <w:r w:rsidRPr="003F2E1C">
              <w:rPr>
                <w:rFonts w:hint="eastAsia"/>
                <w:color w:val="000000" w:themeColor="text1"/>
                <w:szCs w:val="18"/>
              </w:rPr>
              <w:t>扰动限制值</w:t>
            </w:r>
          </w:p>
        </w:tc>
        <w:tc>
          <w:tcPr>
            <w:tcW w:w="2623" w:type="dxa"/>
            <w:shd w:val="clear" w:color="auto" w:fill="auto"/>
            <w:vAlign w:val="center"/>
          </w:tcPr>
          <w:p w14:paraId="7CDD30BD" w14:textId="4D1EDF71" w:rsidR="00374989" w:rsidRPr="003F2E1C" w:rsidRDefault="00374989" w:rsidP="00374989">
            <w:pPr>
              <w:pStyle w:val="affffffffff5"/>
              <w:rPr>
                <w:color w:val="000000" w:themeColor="text1"/>
              </w:rPr>
            </w:pPr>
            <w:r w:rsidRPr="003F2E1C">
              <w:rPr>
                <w:rFonts w:hint="eastAsia"/>
                <w:color w:val="000000" w:themeColor="text1"/>
                <w:szCs w:val="18"/>
              </w:rPr>
              <w:t>在规定的量测方式下，可允许的最大电磁扰动位准。</w:t>
            </w:r>
          </w:p>
        </w:tc>
        <w:tc>
          <w:tcPr>
            <w:tcW w:w="1995" w:type="dxa"/>
            <w:shd w:val="clear" w:color="auto" w:fill="auto"/>
            <w:vAlign w:val="center"/>
          </w:tcPr>
          <w:p w14:paraId="4CA3CE7A" w14:textId="346EDD20" w:rsidR="00374989" w:rsidRPr="003F2E1C" w:rsidRDefault="00374989" w:rsidP="00374989">
            <w:pPr>
              <w:pStyle w:val="affffffffff5"/>
              <w:rPr>
                <w:color w:val="000000" w:themeColor="text1"/>
              </w:rPr>
            </w:pPr>
            <w:r w:rsidRPr="003F2E1C">
              <w:rPr>
                <w:rFonts w:hint="eastAsia"/>
                <w:color w:val="000000" w:themeColor="text1"/>
                <w:szCs w:val="18"/>
              </w:rPr>
              <w:t>limit of disturbance</w:t>
            </w:r>
          </w:p>
        </w:tc>
      </w:tr>
      <w:tr w:rsidR="003F2E1C" w:rsidRPr="003F2E1C" w14:paraId="36FAB1FA" w14:textId="77777777" w:rsidTr="00374989">
        <w:trPr>
          <w:jc w:val="center"/>
        </w:trPr>
        <w:tc>
          <w:tcPr>
            <w:tcW w:w="526" w:type="dxa"/>
            <w:shd w:val="clear" w:color="auto" w:fill="auto"/>
            <w:vAlign w:val="center"/>
          </w:tcPr>
          <w:p w14:paraId="63857E87" w14:textId="1C25DDC2" w:rsidR="00374989" w:rsidRPr="003F2E1C" w:rsidRDefault="00374989" w:rsidP="00374989">
            <w:pPr>
              <w:pStyle w:val="affffffffff5"/>
              <w:rPr>
                <w:color w:val="000000" w:themeColor="text1"/>
              </w:rPr>
            </w:pPr>
            <w:r w:rsidRPr="003F2E1C">
              <w:rPr>
                <w:rFonts w:hint="eastAsia"/>
                <w:color w:val="000000" w:themeColor="text1"/>
                <w:szCs w:val="18"/>
              </w:rPr>
              <w:t>27</w:t>
            </w:r>
          </w:p>
        </w:tc>
        <w:tc>
          <w:tcPr>
            <w:tcW w:w="1068" w:type="dxa"/>
            <w:shd w:val="clear" w:color="auto" w:fill="auto"/>
            <w:vAlign w:val="center"/>
          </w:tcPr>
          <w:p w14:paraId="1353F483" w14:textId="73B919BD" w:rsidR="00374989" w:rsidRPr="003F2E1C" w:rsidRDefault="00374989" w:rsidP="00374989">
            <w:pPr>
              <w:pStyle w:val="affffffffff5"/>
              <w:rPr>
                <w:color w:val="000000" w:themeColor="text1"/>
              </w:rPr>
            </w:pPr>
            <w:r w:rsidRPr="003F2E1C">
              <w:rPr>
                <w:rFonts w:hint="eastAsia"/>
                <w:color w:val="000000" w:themeColor="text1"/>
                <w:szCs w:val="18"/>
              </w:rPr>
              <w:t>骚扰抑制</w:t>
            </w:r>
          </w:p>
        </w:tc>
        <w:tc>
          <w:tcPr>
            <w:tcW w:w="1924" w:type="dxa"/>
            <w:shd w:val="clear" w:color="auto" w:fill="auto"/>
            <w:vAlign w:val="center"/>
          </w:tcPr>
          <w:p w14:paraId="16D7F58C" w14:textId="1F1D65B1" w:rsidR="00374989" w:rsidRPr="003F2E1C" w:rsidRDefault="00374989" w:rsidP="00374989">
            <w:pPr>
              <w:pStyle w:val="affffffffff5"/>
              <w:rPr>
                <w:color w:val="000000" w:themeColor="text1"/>
              </w:rPr>
            </w:pPr>
            <w:r w:rsidRPr="003F2E1C">
              <w:rPr>
                <w:rFonts w:hint="eastAsia"/>
                <w:color w:val="000000" w:themeColor="text1"/>
                <w:szCs w:val="18"/>
              </w:rPr>
              <w:t>削弱或消除电磁骚扰的措施。[来源：GB/T 4365-2024,3.3.22]</w:t>
            </w:r>
          </w:p>
        </w:tc>
        <w:tc>
          <w:tcPr>
            <w:tcW w:w="1198" w:type="dxa"/>
            <w:shd w:val="clear" w:color="auto" w:fill="auto"/>
            <w:vAlign w:val="center"/>
          </w:tcPr>
          <w:p w14:paraId="75F3B8EC" w14:textId="45D2FEDB" w:rsidR="00374989" w:rsidRPr="003F2E1C" w:rsidRDefault="00374989" w:rsidP="00374989">
            <w:pPr>
              <w:pStyle w:val="affffffffff5"/>
              <w:rPr>
                <w:color w:val="000000" w:themeColor="text1"/>
              </w:rPr>
            </w:pPr>
            <w:r w:rsidRPr="003F2E1C">
              <w:rPr>
                <w:rFonts w:hint="eastAsia"/>
                <w:color w:val="000000" w:themeColor="text1"/>
                <w:szCs w:val="18"/>
              </w:rPr>
              <w:t>扰动抑制</w:t>
            </w:r>
          </w:p>
        </w:tc>
        <w:tc>
          <w:tcPr>
            <w:tcW w:w="2623" w:type="dxa"/>
            <w:shd w:val="clear" w:color="auto" w:fill="auto"/>
            <w:vAlign w:val="center"/>
          </w:tcPr>
          <w:p w14:paraId="220A375D" w14:textId="4A88034E" w:rsidR="00374989" w:rsidRPr="003F2E1C" w:rsidRDefault="00374989" w:rsidP="00374989">
            <w:pPr>
              <w:pStyle w:val="affffffffff5"/>
              <w:rPr>
                <w:color w:val="000000" w:themeColor="text1"/>
              </w:rPr>
            </w:pPr>
            <w:r w:rsidRPr="003F2E1C">
              <w:rPr>
                <w:rFonts w:hint="eastAsia"/>
                <w:color w:val="000000" w:themeColor="text1"/>
                <w:szCs w:val="18"/>
              </w:rPr>
              <w:t>降低或消除电磁扰动之措施。</w:t>
            </w:r>
          </w:p>
        </w:tc>
        <w:tc>
          <w:tcPr>
            <w:tcW w:w="1995" w:type="dxa"/>
            <w:shd w:val="clear" w:color="auto" w:fill="auto"/>
            <w:vAlign w:val="center"/>
          </w:tcPr>
          <w:p w14:paraId="7CFAA78C" w14:textId="5EF3A8D1" w:rsidR="00374989" w:rsidRPr="003F2E1C" w:rsidRDefault="00374989" w:rsidP="00374989">
            <w:pPr>
              <w:pStyle w:val="affffffffff5"/>
              <w:rPr>
                <w:color w:val="000000" w:themeColor="text1"/>
              </w:rPr>
            </w:pPr>
            <w:r w:rsidRPr="003F2E1C">
              <w:rPr>
                <w:rFonts w:hint="eastAsia"/>
                <w:color w:val="000000" w:themeColor="text1"/>
                <w:szCs w:val="18"/>
              </w:rPr>
              <w:t>disturbance suppression</w:t>
            </w:r>
          </w:p>
        </w:tc>
      </w:tr>
      <w:tr w:rsidR="003F2E1C" w:rsidRPr="003F2E1C" w14:paraId="62A4A3CD" w14:textId="77777777" w:rsidTr="00374989">
        <w:trPr>
          <w:jc w:val="center"/>
        </w:trPr>
        <w:tc>
          <w:tcPr>
            <w:tcW w:w="526" w:type="dxa"/>
            <w:shd w:val="clear" w:color="auto" w:fill="auto"/>
            <w:vAlign w:val="center"/>
          </w:tcPr>
          <w:p w14:paraId="4A8A9112" w14:textId="44A03FD4" w:rsidR="00374989" w:rsidRPr="003F2E1C" w:rsidRDefault="00374989" w:rsidP="00374989">
            <w:pPr>
              <w:pStyle w:val="affffffffff5"/>
              <w:rPr>
                <w:color w:val="000000" w:themeColor="text1"/>
              </w:rPr>
            </w:pPr>
            <w:r w:rsidRPr="003F2E1C">
              <w:rPr>
                <w:rFonts w:hint="eastAsia"/>
                <w:color w:val="000000" w:themeColor="text1"/>
                <w:szCs w:val="18"/>
              </w:rPr>
              <w:t>28</w:t>
            </w:r>
          </w:p>
        </w:tc>
        <w:tc>
          <w:tcPr>
            <w:tcW w:w="1068" w:type="dxa"/>
            <w:shd w:val="clear" w:color="auto" w:fill="auto"/>
            <w:vAlign w:val="center"/>
          </w:tcPr>
          <w:p w14:paraId="40EC43CB" w14:textId="52BD830D" w:rsidR="00374989" w:rsidRPr="003F2E1C" w:rsidRDefault="00374989" w:rsidP="00374989">
            <w:pPr>
              <w:pStyle w:val="affffffffff5"/>
              <w:rPr>
                <w:color w:val="000000" w:themeColor="text1"/>
              </w:rPr>
            </w:pPr>
            <w:r w:rsidRPr="003F2E1C">
              <w:rPr>
                <w:rFonts w:hint="eastAsia"/>
                <w:color w:val="000000" w:themeColor="text1"/>
                <w:szCs w:val="18"/>
              </w:rPr>
              <w:t>外部抗扰度</w:t>
            </w:r>
          </w:p>
        </w:tc>
        <w:tc>
          <w:tcPr>
            <w:tcW w:w="1924" w:type="dxa"/>
            <w:shd w:val="clear" w:color="auto" w:fill="auto"/>
            <w:vAlign w:val="center"/>
          </w:tcPr>
          <w:p w14:paraId="42F19DEF" w14:textId="4B597E29" w:rsidR="00374989" w:rsidRPr="003F2E1C" w:rsidRDefault="00374989" w:rsidP="00374989">
            <w:pPr>
              <w:pStyle w:val="affffffffff5"/>
              <w:rPr>
                <w:color w:val="000000" w:themeColor="text1"/>
              </w:rPr>
            </w:pPr>
            <w:r w:rsidRPr="003F2E1C">
              <w:rPr>
                <w:rFonts w:hint="eastAsia"/>
                <w:color w:val="000000" w:themeColor="text1"/>
                <w:szCs w:val="18"/>
              </w:rPr>
              <w:t>装置、设备或系统在电磁骚扰经由除常规输人端或天线以外的途径侵入的情况下，能正常工作无性能降低的能力。[来源：GB/T 4365-2024,3.3.7]</w:t>
            </w:r>
          </w:p>
        </w:tc>
        <w:tc>
          <w:tcPr>
            <w:tcW w:w="1198" w:type="dxa"/>
            <w:shd w:val="clear" w:color="auto" w:fill="auto"/>
            <w:vAlign w:val="center"/>
          </w:tcPr>
          <w:p w14:paraId="4A44B5D6" w14:textId="4349CF13" w:rsidR="00374989" w:rsidRPr="003F2E1C" w:rsidRDefault="00374989" w:rsidP="00374989">
            <w:pPr>
              <w:pStyle w:val="affffffffff5"/>
              <w:rPr>
                <w:color w:val="000000" w:themeColor="text1"/>
              </w:rPr>
            </w:pPr>
            <w:r w:rsidRPr="003F2E1C">
              <w:rPr>
                <w:rFonts w:hint="eastAsia"/>
                <w:color w:val="000000" w:themeColor="text1"/>
                <w:szCs w:val="18"/>
              </w:rPr>
              <w:t>外部抗扰力</w:t>
            </w:r>
          </w:p>
        </w:tc>
        <w:tc>
          <w:tcPr>
            <w:tcW w:w="2623" w:type="dxa"/>
            <w:shd w:val="clear" w:color="auto" w:fill="auto"/>
            <w:vAlign w:val="center"/>
          </w:tcPr>
          <w:p w14:paraId="4900AEAE" w14:textId="0199E020" w:rsidR="00374989" w:rsidRPr="003F2E1C" w:rsidRDefault="00374989" w:rsidP="00374989">
            <w:pPr>
              <w:pStyle w:val="affffffffff5"/>
              <w:rPr>
                <w:color w:val="000000" w:themeColor="text1"/>
              </w:rPr>
            </w:pPr>
            <w:r w:rsidRPr="003F2E1C">
              <w:rPr>
                <w:rFonts w:hint="eastAsia"/>
                <w:color w:val="000000" w:themeColor="text1"/>
                <w:szCs w:val="18"/>
              </w:rPr>
              <w:t>某装置、设备或系统在有电磁扰动出现在其输入端或天线之外进入时，其操作性能不会降级的抗扰能力。</w:t>
            </w:r>
          </w:p>
        </w:tc>
        <w:tc>
          <w:tcPr>
            <w:tcW w:w="1995" w:type="dxa"/>
            <w:shd w:val="clear" w:color="auto" w:fill="auto"/>
            <w:vAlign w:val="center"/>
          </w:tcPr>
          <w:p w14:paraId="3A3A1E2E" w14:textId="0737E566" w:rsidR="00374989" w:rsidRPr="003F2E1C" w:rsidRDefault="00374989" w:rsidP="00374989">
            <w:pPr>
              <w:pStyle w:val="affffffffff5"/>
              <w:rPr>
                <w:color w:val="000000" w:themeColor="text1"/>
              </w:rPr>
            </w:pPr>
            <w:r w:rsidRPr="003F2E1C">
              <w:rPr>
                <w:rFonts w:hint="eastAsia"/>
                <w:color w:val="000000" w:themeColor="text1"/>
                <w:szCs w:val="18"/>
              </w:rPr>
              <w:t>external immunity</w:t>
            </w:r>
          </w:p>
        </w:tc>
      </w:tr>
      <w:tr w:rsidR="003F2E1C" w:rsidRPr="003F2E1C" w14:paraId="1B62D8A2" w14:textId="77777777" w:rsidTr="00374989">
        <w:trPr>
          <w:jc w:val="center"/>
        </w:trPr>
        <w:tc>
          <w:tcPr>
            <w:tcW w:w="526" w:type="dxa"/>
            <w:shd w:val="clear" w:color="auto" w:fill="auto"/>
            <w:vAlign w:val="center"/>
          </w:tcPr>
          <w:p w14:paraId="612CC830" w14:textId="06682F42" w:rsidR="00374989" w:rsidRPr="003F2E1C" w:rsidRDefault="00374989" w:rsidP="00374989">
            <w:pPr>
              <w:pStyle w:val="affffffffff5"/>
              <w:rPr>
                <w:color w:val="000000" w:themeColor="text1"/>
              </w:rPr>
            </w:pPr>
            <w:r w:rsidRPr="003F2E1C">
              <w:rPr>
                <w:rFonts w:hint="eastAsia"/>
                <w:color w:val="000000" w:themeColor="text1"/>
                <w:szCs w:val="18"/>
              </w:rPr>
              <w:t>29</w:t>
            </w:r>
          </w:p>
        </w:tc>
        <w:tc>
          <w:tcPr>
            <w:tcW w:w="1068" w:type="dxa"/>
            <w:shd w:val="clear" w:color="auto" w:fill="auto"/>
            <w:vAlign w:val="center"/>
          </w:tcPr>
          <w:p w14:paraId="0E08B5AD" w14:textId="65E9B49A" w:rsidR="00374989" w:rsidRPr="003F2E1C" w:rsidRDefault="00374989" w:rsidP="00374989">
            <w:pPr>
              <w:pStyle w:val="affffffffff5"/>
              <w:rPr>
                <w:color w:val="000000" w:themeColor="text1"/>
              </w:rPr>
            </w:pPr>
            <w:r w:rsidRPr="003F2E1C">
              <w:rPr>
                <w:rFonts w:hint="eastAsia"/>
                <w:color w:val="000000" w:themeColor="text1"/>
                <w:szCs w:val="18"/>
              </w:rPr>
              <w:t>一次保护</w:t>
            </w:r>
          </w:p>
        </w:tc>
        <w:tc>
          <w:tcPr>
            <w:tcW w:w="1924" w:type="dxa"/>
            <w:shd w:val="clear" w:color="auto" w:fill="auto"/>
            <w:vAlign w:val="center"/>
          </w:tcPr>
          <w:p w14:paraId="7F2E7853" w14:textId="51C2744A" w:rsidR="00374989" w:rsidRPr="003F2E1C" w:rsidRDefault="00374989" w:rsidP="00374989">
            <w:pPr>
              <w:pStyle w:val="affffffffff5"/>
              <w:rPr>
                <w:color w:val="000000" w:themeColor="text1"/>
              </w:rPr>
            </w:pPr>
            <w:r w:rsidRPr="003F2E1C">
              <w:rPr>
                <w:rFonts w:hint="eastAsia"/>
                <w:color w:val="000000" w:themeColor="text1"/>
                <w:szCs w:val="18"/>
              </w:rPr>
              <w:t>防止大部分浪涌能量通过指定界面(通常是建筑物线缆接入点)传播的措施。[来源：GB/T 9254.2-2021,3.1.28]</w:t>
            </w:r>
          </w:p>
        </w:tc>
        <w:tc>
          <w:tcPr>
            <w:tcW w:w="1198" w:type="dxa"/>
            <w:shd w:val="clear" w:color="auto" w:fill="auto"/>
            <w:vAlign w:val="center"/>
          </w:tcPr>
          <w:p w14:paraId="34CAF71F" w14:textId="2BF4121A" w:rsidR="00374989" w:rsidRPr="003F2E1C" w:rsidRDefault="00374989" w:rsidP="00374989">
            <w:pPr>
              <w:pStyle w:val="affffffffff5"/>
              <w:rPr>
                <w:color w:val="000000" w:themeColor="text1"/>
              </w:rPr>
            </w:pPr>
            <w:r w:rsidRPr="003F2E1C">
              <w:rPr>
                <w:rFonts w:hint="eastAsia"/>
                <w:color w:val="000000" w:themeColor="text1"/>
                <w:szCs w:val="18"/>
              </w:rPr>
              <w:t>一次侧保护</w:t>
            </w:r>
          </w:p>
        </w:tc>
        <w:tc>
          <w:tcPr>
            <w:tcW w:w="2623" w:type="dxa"/>
            <w:shd w:val="clear" w:color="auto" w:fill="auto"/>
            <w:vAlign w:val="center"/>
          </w:tcPr>
          <w:p w14:paraId="69773A8C" w14:textId="4D673368" w:rsidR="00374989" w:rsidRPr="003F2E1C" w:rsidRDefault="00374989" w:rsidP="00374989">
            <w:pPr>
              <w:pStyle w:val="affffffffff5"/>
              <w:rPr>
                <w:color w:val="000000" w:themeColor="text1"/>
              </w:rPr>
            </w:pPr>
            <w:r w:rsidRPr="003F2E1C">
              <w:rPr>
                <w:rFonts w:hint="eastAsia"/>
                <w:color w:val="000000" w:themeColor="text1"/>
                <w:szCs w:val="18"/>
              </w:rPr>
              <w:t>避免从指定的界面上传送出大多数的强烈能量之措施。</w:t>
            </w:r>
          </w:p>
        </w:tc>
        <w:tc>
          <w:tcPr>
            <w:tcW w:w="1995" w:type="dxa"/>
            <w:shd w:val="clear" w:color="auto" w:fill="auto"/>
            <w:vAlign w:val="center"/>
          </w:tcPr>
          <w:p w14:paraId="1E0E0858" w14:textId="0B2BECF5" w:rsidR="00374989" w:rsidRPr="003F2E1C" w:rsidRDefault="00374989" w:rsidP="00374989">
            <w:pPr>
              <w:pStyle w:val="affffffffff5"/>
              <w:rPr>
                <w:color w:val="000000" w:themeColor="text1"/>
              </w:rPr>
            </w:pPr>
            <w:r w:rsidRPr="003F2E1C">
              <w:rPr>
                <w:rFonts w:hint="eastAsia"/>
                <w:color w:val="000000" w:themeColor="text1"/>
                <w:szCs w:val="18"/>
              </w:rPr>
              <w:t>primary protection</w:t>
            </w:r>
          </w:p>
        </w:tc>
      </w:tr>
      <w:tr w:rsidR="003F2E1C" w:rsidRPr="003F2E1C" w14:paraId="2B99EE3A" w14:textId="77777777" w:rsidTr="00374989">
        <w:trPr>
          <w:jc w:val="center"/>
        </w:trPr>
        <w:tc>
          <w:tcPr>
            <w:tcW w:w="526" w:type="dxa"/>
            <w:shd w:val="clear" w:color="auto" w:fill="auto"/>
            <w:vAlign w:val="center"/>
          </w:tcPr>
          <w:p w14:paraId="3A1D8F53" w14:textId="2F2E341E" w:rsidR="00374989" w:rsidRPr="003F2E1C" w:rsidRDefault="00374989" w:rsidP="00374989">
            <w:pPr>
              <w:pStyle w:val="affffffffff5"/>
              <w:rPr>
                <w:color w:val="000000" w:themeColor="text1"/>
              </w:rPr>
            </w:pPr>
            <w:r w:rsidRPr="003F2E1C">
              <w:rPr>
                <w:rFonts w:hint="eastAsia"/>
                <w:color w:val="000000" w:themeColor="text1"/>
                <w:szCs w:val="18"/>
              </w:rPr>
              <w:t>30</w:t>
            </w:r>
          </w:p>
        </w:tc>
        <w:tc>
          <w:tcPr>
            <w:tcW w:w="1068" w:type="dxa"/>
            <w:shd w:val="clear" w:color="auto" w:fill="auto"/>
            <w:vAlign w:val="center"/>
          </w:tcPr>
          <w:p w14:paraId="1B104024" w14:textId="1A9236D2" w:rsidR="00374989" w:rsidRPr="003F2E1C" w:rsidRDefault="00374989" w:rsidP="00374989">
            <w:pPr>
              <w:pStyle w:val="affffffffff5"/>
              <w:rPr>
                <w:color w:val="000000" w:themeColor="text1"/>
              </w:rPr>
            </w:pPr>
            <w:r w:rsidRPr="003F2E1C">
              <w:rPr>
                <w:rFonts w:hint="eastAsia"/>
                <w:color w:val="000000" w:themeColor="text1"/>
                <w:szCs w:val="18"/>
              </w:rPr>
              <w:t>抑制器</w:t>
            </w:r>
          </w:p>
        </w:tc>
        <w:tc>
          <w:tcPr>
            <w:tcW w:w="1924" w:type="dxa"/>
            <w:shd w:val="clear" w:color="auto" w:fill="auto"/>
            <w:vAlign w:val="center"/>
          </w:tcPr>
          <w:p w14:paraId="59796883" w14:textId="764DDA8C" w:rsidR="00374989" w:rsidRPr="003F2E1C" w:rsidRDefault="00374989" w:rsidP="00374989">
            <w:pPr>
              <w:pStyle w:val="affffffffff5"/>
              <w:rPr>
                <w:color w:val="000000" w:themeColor="text1"/>
              </w:rPr>
            </w:pPr>
            <w:r w:rsidRPr="003F2E1C">
              <w:rPr>
                <w:rFonts w:hint="eastAsia"/>
                <w:color w:val="000000" w:themeColor="text1"/>
                <w:szCs w:val="18"/>
              </w:rPr>
              <w:t>专门设计用来抑制骚扰的器件。[来源：GB/T 4365-2024,3.3.24]</w:t>
            </w:r>
          </w:p>
        </w:tc>
        <w:tc>
          <w:tcPr>
            <w:tcW w:w="1198" w:type="dxa"/>
            <w:shd w:val="clear" w:color="auto" w:fill="auto"/>
            <w:vAlign w:val="center"/>
          </w:tcPr>
          <w:p w14:paraId="21AB55B7" w14:textId="23C618E8" w:rsidR="00374989" w:rsidRPr="003F2E1C" w:rsidRDefault="00374989" w:rsidP="00374989">
            <w:pPr>
              <w:pStyle w:val="affffffffff5"/>
              <w:rPr>
                <w:color w:val="000000" w:themeColor="text1"/>
              </w:rPr>
            </w:pPr>
            <w:r w:rsidRPr="003F2E1C">
              <w:rPr>
                <w:rFonts w:hint="eastAsia"/>
                <w:color w:val="000000" w:themeColor="text1"/>
                <w:szCs w:val="18"/>
              </w:rPr>
              <w:t>抑制器/抑制组件</w:t>
            </w:r>
          </w:p>
        </w:tc>
        <w:tc>
          <w:tcPr>
            <w:tcW w:w="2623" w:type="dxa"/>
            <w:shd w:val="clear" w:color="auto" w:fill="auto"/>
            <w:vAlign w:val="center"/>
          </w:tcPr>
          <w:p w14:paraId="45040514" w14:textId="01B6536D" w:rsidR="00374989" w:rsidRPr="003F2E1C" w:rsidRDefault="00374989" w:rsidP="00374989">
            <w:pPr>
              <w:pStyle w:val="affffffffff5"/>
              <w:rPr>
                <w:color w:val="000000" w:themeColor="text1"/>
              </w:rPr>
            </w:pPr>
            <w:r w:rsidRPr="003F2E1C">
              <w:rPr>
                <w:rFonts w:hint="eastAsia"/>
                <w:color w:val="000000" w:themeColor="text1"/>
                <w:szCs w:val="18"/>
              </w:rPr>
              <w:t>某个专门设计用来抑制扰动之元件。</w:t>
            </w:r>
          </w:p>
        </w:tc>
        <w:tc>
          <w:tcPr>
            <w:tcW w:w="1995" w:type="dxa"/>
            <w:shd w:val="clear" w:color="auto" w:fill="auto"/>
            <w:vAlign w:val="center"/>
          </w:tcPr>
          <w:p w14:paraId="4643A190" w14:textId="4AAB3997" w:rsidR="00374989" w:rsidRPr="003F2E1C" w:rsidRDefault="00374989" w:rsidP="00374989">
            <w:pPr>
              <w:pStyle w:val="affffffffff5"/>
              <w:rPr>
                <w:color w:val="000000" w:themeColor="text1"/>
              </w:rPr>
            </w:pPr>
            <w:r w:rsidRPr="003F2E1C">
              <w:rPr>
                <w:rFonts w:hint="eastAsia"/>
                <w:color w:val="000000" w:themeColor="text1"/>
                <w:szCs w:val="18"/>
              </w:rPr>
              <w:t>suppressor;suppression component</w:t>
            </w:r>
          </w:p>
        </w:tc>
      </w:tr>
      <w:tr w:rsidR="003F2E1C" w:rsidRPr="003F2E1C" w14:paraId="45243274" w14:textId="77777777" w:rsidTr="00374989">
        <w:trPr>
          <w:jc w:val="center"/>
        </w:trPr>
        <w:tc>
          <w:tcPr>
            <w:tcW w:w="526" w:type="dxa"/>
            <w:shd w:val="clear" w:color="auto" w:fill="auto"/>
            <w:vAlign w:val="center"/>
          </w:tcPr>
          <w:p w14:paraId="4B54E389" w14:textId="25CD2A27" w:rsidR="00374989" w:rsidRPr="003F2E1C" w:rsidRDefault="00374989" w:rsidP="00374989">
            <w:pPr>
              <w:pStyle w:val="affffffffff5"/>
              <w:rPr>
                <w:color w:val="000000" w:themeColor="text1"/>
              </w:rPr>
            </w:pPr>
            <w:r w:rsidRPr="003F2E1C">
              <w:rPr>
                <w:rFonts w:hint="eastAsia"/>
                <w:color w:val="000000" w:themeColor="text1"/>
                <w:szCs w:val="18"/>
              </w:rPr>
              <w:t>31</w:t>
            </w:r>
          </w:p>
        </w:tc>
        <w:tc>
          <w:tcPr>
            <w:tcW w:w="1068" w:type="dxa"/>
            <w:shd w:val="clear" w:color="auto" w:fill="auto"/>
            <w:vAlign w:val="center"/>
          </w:tcPr>
          <w:p w14:paraId="12A9EF04" w14:textId="4AD6F1E9" w:rsidR="00374989" w:rsidRPr="003F2E1C" w:rsidRDefault="00374989" w:rsidP="00374989">
            <w:pPr>
              <w:pStyle w:val="affffffffff5"/>
              <w:rPr>
                <w:color w:val="000000" w:themeColor="text1"/>
              </w:rPr>
            </w:pPr>
            <w:r w:rsidRPr="003F2E1C">
              <w:rPr>
                <w:rFonts w:hint="eastAsia"/>
                <w:color w:val="000000" w:themeColor="text1"/>
                <w:szCs w:val="18"/>
              </w:rPr>
              <w:t>准峰值电压表</w:t>
            </w:r>
          </w:p>
        </w:tc>
        <w:tc>
          <w:tcPr>
            <w:tcW w:w="1924" w:type="dxa"/>
            <w:shd w:val="clear" w:color="auto" w:fill="auto"/>
            <w:vAlign w:val="center"/>
          </w:tcPr>
          <w:p w14:paraId="1C4323AE" w14:textId="330B4605" w:rsidR="00374989" w:rsidRPr="003F2E1C" w:rsidRDefault="00374989" w:rsidP="00374989">
            <w:pPr>
              <w:pStyle w:val="affffffffff5"/>
              <w:rPr>
                <w:color w:val="000000" w:themeColor="text1"/>
              </w:rPr>
            </w:pPr>
            <w:r w:rsidRPr="003F2E1C">
              <w:rPr>
                <w:rFonts w:hint="eastAsia"/>
                <w:color w:val="000000" w:themeColor="text1"/>
                <w:szCs w:val="18"/>
              </w:rPr>
              <w:t>准峰值检波器与具有规定机械时间常数的指示仪表的组合。[来源：GB/T 4365-2024,3.3.22]</w:t>
            </w:r>
          </w:p>
        </w:tc>
        <w:tc>
          <w:tcPr>
            <w:tcW w:w="1198" w:type="dxa"/>
            <w:shd w:val="clear" w:color="auto" w:fill="auto"/>
            <w:vAlign w:val="center"/>
          </w:tcPr>
          <w:p w14:paraId="56BC78AA" w14:textId="528A0781" w:rsidR="00374989" w:rsidRPr="003F2E1C" w:rsidRDefault="00374989" w:rsidP="00374989">
            <w:pPr>
              <w:pStyle w:val="affffffffff5"/>
              <w:rPr>
                <w:color w:val="000000" w:themeColor="text1"/>
              </w:rPr>
            </w:pPr>
            <w:r w:rsidRPr="003F2E1C">
              <w:rPr>
                <w:rFonts w:hint="eastAsia"/>
                <w:color w:val="000000" w:themeColor="text1"/>
                <w:szCs w:val="18"/>
              </w:rPr>
              <w:t>准峰值电压表</w:t>
            </w:r>
          </w:p>
        </w:tc>
        <w:tc>
          <w:tcPr>
            <w:tcW w:w="2623" w:type="dxa"/>
            <w:shd w:val="clear" w:color="auto" w:fill="auto"/>
            <w:vAlign w:val="center"/>
          </w:tcPr>
          <w:p w14:paraId="176E0347" w14:textId="144EC9F7" w:rsidR="00374989" w:rsidRPr="003F2E1C" w:rsidRDefault="00374989" w:rsidP="00374989">
            <w:pPr>
              <w:pStyle w:val="affffffffff5"/>
              <w:rPr>
                <w:color w:val="000000" w:themeColor="text1"/>
              </w:rPr>
            </w:pPr>
            <w:r w:rsidRPr="003F2E1C">
              <w:rPr>
                <w:rFonts w:hint="eastAsia"/>
                <w:color w:val="000000" w:themeColor="text1"/>
                <w:szCs w:val="18"/>
              </w:rPr>
              <w:t>由准峰值检波器及某具有规定南横时间常数之指示型仪器的组合。</w:t>
            </w:r>
          </w:p>
        </w:tc>
        <w:tc>
          <w:tcPr>
            <w:tcW w:w="1995" w:type="dxa"/>
            <w:shd w:val="clear" w:color="auto" w:fill="auto"/>
            <w:vAlign w:val="center"/>
          </w:tcPr>
          <w:p w14:paraId="72807562" w14:textId="2DA6C400" w:rsidR="00374989" w:rsidRPr="003F2E1C" w:rsidRDefault="00374989" w:rsidP="00374989">
            <w:pPr>
              <w:pStyle w:val="affffffffff5"/>
              <w:rPr>
                <w:color w:val="000000" w:themeColor="text1"/>
              </w:rPr>
            </w:pPr>
            <w:r w:rsidRPr="003F2E1C">
              <w:rPr>
                <w:rFonts w:hint="eastAsia"/>
                <w:color w:val="000000" w:themeColor="text1"/>
                <w:szCs w:val="18"/>
              </w:rPr>
              <w:t>quasi-peak voltmeter</w:t>
            </w:r>
          </w:p>
        </w:tc>
      </w:tr>
      <w:tr w:rsidR="003F2E1C" w:rsidRPr="003F2E1C" w14:paraId="04655CC5" w14:textId="77777777" w:rsidTr="00374989">
        <w:trPr>
          <w:jc w:val="center"/>
        </w:trPr>
        <w:tc>
          <w:tcPr>
            <w:tcW w:w="526" w:type="dxa"/>
            <w:shd w:val="clear" w:color="auto" w:fill="auto"/>
            <w:vAlign w:val="center"/>
          </w:tcPr>
          <w:p w14:paraId="18B05DBE" w14:textId="71BA0179" w:rsidR="00374989" w:rsidRPr="003F2E1C" w:rsidRDefault="00374989" w:rsidP="00374989">
            <w:pPr>
              <w:pStyle w:val="affffffffff5"/>
              <w:rPr>
                <w:color w:val="000000" w:themeColor="text1"/>
              </w:rPr>
            </w:pPr>
            <w:r w:rsidRPr="003F2E1C">
              <w:rPr>
                <w:rFonts w:hint="eastAsia"/>
                <w:color w:val="000000" w:themeColor="text1"/>
                <w:szCs w:val="18"/>
              </w:rPr>
              <w:t>32</w:t>
            </w:r>
          </w:p>
        </w:tc>
        <w:tc>
          <w:tcPr>
            <w:tcW w:w="1068" w:type="dxa"/>
            <w:shd w:val="clear" w:color="auto" w:fill="auto"/>
            <w:vAlign w:val="center"/>
          </w:tcPr>
          <w:p w14:paraId="4108EE15" w14:textId="07D7781F" w:rsidR="00374989" w:rsidRPr="003F2E1C" w:rsidRDefault="00374989" w:rsidP="00374989">
            <w:pPr>
              <w:pStyle w:val="affffffffff5"/>
              <w:rPr>
                <w:color w:val="000000" w:themeColor="text1"/>
              </w:rPr>
            </w:pPr>
            <w:r w:rsidRPr="003F2E1C">
              <w:rPr>
                <w:rFonts w:hint="eastAsia"/>
                <w:color w:val="000000" w:themeColor="text1"/>
                <w:szCs w:val="18"/>
              </w:rPr>
              <w:t>准峰值检波器</w:t>
            </w:r>
          </w:p>
        </w:tc>
        <w:tc>
          <w:tcPr>
            <w:tcW w:w="1924" w:type="dxa"/>
            <w:shd w:val="clear" w:color="auto" w:fill="auto"/>
            <w:vAlign w:val="center"/>
          </w:tcPr>
          <w:p w14:paraId="0EA26DFA" w14:textId="7027E5CC" w:rsidR="00374989" w:rsidRPr="003F2E1C" w:rsidRDefault="00374989" w:rsidP="00374989">
            <w:pPr>
              <w:pStyle w:val="affffffffff5"/>
              <w:rPr>
                <w:color w:val="000000" w:themeColor="text1"/>
              </w:rPr>
            </w:pPr>
            <w:r w:rsidRPr="003F2E1C">
              <w:rPr>
                <w:rFonts w:hint="eastAsia"/>
                <w:color w:val="000000" w:themeColor="text1"/>
                <w:szCs w:val="18"/>
              </w:rPr>
              <w:t>具有规定的电气时间常数的检波器。当施加规定的重复等幅脉冲时，其输出电压是脉冲峰值的分数，并且此分数随</w:t>
            </w:r>
            <w:r w:rsidRPr="003F2E1C">
              <w:rPr>
                <w:rFonts w:hint="eastAsia"/>
                <w:color w:val="000000" w:themeColor="text1"/>
                <w:szCs w:val="18"/>
              </w:rPr>
              <w:lastRenderedPageBreak/>
              <w:t>脉冲重复率增加趋向于1。[来源：GB/T 4365-2024,3.3.21]</w:t>
            </w:r>
          </w:p>
        </w:tc>
        <w:tc>
          <w:tcPr>
            <w:tcW w:w="1198" w:type="dxa"/>
            <w:shd w:val="clear" w:color="auto" w:fill="auto"/>
            <w:vAlign w:val="center"/>
          </w:tcPr>
          <w:p w14:paraId="0861DB34" w14:textId="45A7A737" w:rsidR="00374989" w:rsidRPr="003F2E1C" w:rsidRDefault="00374989" w:rsidP="00374989">
            <w:pPr>
              <w:pStyle w:val="affffffffff5"/>
              <w:rPr>
                <w:color w:val="000000" w:themeColor="text1"/>
              </w:rPr>
            </w:pPr>
            <w:r w:rsidRPr="003F2E1C">
              <w:rPr>
                <w:rFonts w:hint="eastAsia"/>
                <w:color w:val="000000" w:themeColor="text1"/>
                <w:szCs w:val="18"/>
              </w:rPr>
              <w:lastRenderedPageBreak/>
              <w:t>准峰值检波器</w:t>
            </w:r>
          </w:p>
        </w:tc>
        <w:tc>
          <w:tcPr>
            <w:tcW w:w="2623" w:type="dxa"/>
            <w:shd w:val="clear" w:color="auto" w:fill="auto"/>
            <w:vAlign w:val="center"/>
          </w:tcPr>
          <w:p w14:paraId="2D230307" w14:textId="4BC6B63B" w:rsidR="00374989" w:rsidRPr="003F2E1C" w:rsidRDefault="00374989" w:rsidP="00374989">
            <w:pPr>
              <w:pStyle w:val="affffffffff5"/>
              <w:rPr>
                <w:color w:val="000000" w:themeColor="text1"/>
              </w:rPr>
            </w:pPr>
            <w:r w:rsidRPr="003F2E1C">
              <w:rPr>
                <w:rFonts w:hint="eastAsia"/>
                <w:color w:val="000000" w:themeColor="text1"/>
                <w:szCs w:val="18"/>
              </w:rPr>
              <w:t>具有规定电气时间常数的检波器，当输入定期重复的相同脉波信号时，会输出比脉波峰值小的电压，在脉波重复率增加时此输出电压会趋近于峰值电压。</w:t>
            </w:r>
          </w:p>
        </w:tc>
        <w:tc>
          <w:tcPr>
            <w:tcW w:w="1995" w:type="dxa"/>
            <w:shd w:val="clear" w:color="auto" w:fill="auto"/>
            <w:vAlign w:val="center"/>
          </w:tcPr>
          <w:p w14:paraId="3337F2AB" w14:textId="2149D9B1" w:rsidR="00374989" w:rsidRPr="003F2E1C" w:rsidRDefault="00374989" w:rsidP="00374989">
            <w:pPr>
              <w:pStyle w:val="affffffffff5"/>
              <w:rPr>
                <w:color w:val="000000" w:themeColor="text1"/>
              </w:rPr>
            </w:pPr>
            <w:r w:rsidRPr="003F2E1C">
              <w:rPr>
                <w:rFonts w:hint="eastAsia"/>
                <w:color w:val="000000" w:themeColor="text1"/>
                <w:szCs w:val="18"/>
              </w:rPr>
              <w:t>quasi-peak detector</w:t>
            </w:r>
          </w:p>
        </w:tc>
      </w:tr>
    </w:tbl>
    <w:p w14:paraId="58720FBA" w14:textId="29D986D4" w:rsidR="00374989" w:rsidRPr="003F2E1C" w:rsidRDefault="00374989" w:rsidP="00374989">
      <w:pPr>
        <w:pStyle w:val="afff"/>
        <w:spacing w:before="156" w:after="156"/>
        <w:rPr>
          <w:color w:val="000000" w:themeColor="text1"/>
        </w:rPr>
      </w:pPr>
      <w:bookmarkStart w:id="49" w:name="_Hlk196472139"/>
      <w:r w:rsidRPr="003F2E1C">
        <w:rPr>
          <w:rFonts w:hint="eastAsia"/>
          <w:color w:val="000000" w:themeColor="text1"/>
        </w:rPr>
        <w:t>测量</w:t>
      </w:r>
    </w:p>
    <w:p w14:paraId="2AD23DB8" w14:textId="4262A012" w:rsidR="00374989" w:rsidRPr="003F2E1C" w:rsidRDefault="00374989" w:rsidP="00374989">
      <w:pPr>
        <w:pStyle w:val="afffff7"/>
        <w:ind w:firstLine="420"/>
        <w:rPr>
          <w:color w:val="000000" w:themeColor="text1"/>
        </w:rPr>
      </w:pPr>
      <w:r w:rsidRPr="003F2E1C">
        <w:rPr>
          <w:rFonts w:hint="eastAsia"/>
          <w:color w:val="000000" w:themeColor="text1"/>
        </w:rPr>
        <w:t>测量两岸术语对照见表A.</w:t>
      </w:r>
      <w:r w:rsidRPr="003F2E1C">
        <w:rPr>
          <w:color w:val="000000" w:themeColor="text1"/>
        </w:rPr>
        <w:t>3</w:t>
      </w:r>
      <w:r w:rsidRPr="003F2E1C">
        <w:rPr>
          <w:rFonts w:hint="eastAsia"/>
          <w:color w:val="000000" w:themeColor="text1"/>
        </w:rPr>
        <w:t>。</w:t>
      </w:r>
    </w:p>
    <w:p w14:paraId="5E968BF1" w14:textId="297EE537" w:rsidR="00374989" w:rsidRPr="003F2E1C" w:rsidRDefault="00374989" w:rsidP="00374989">
      <w:pPr>
        <w:pStyle w:val="aff7"/>
        <w:spacing w:before="156" w:after="156"/>
        <w:rPr>
          <w:color w:val="000000" w:themeColor="text1"/>
        </w:rPr>
      </w:pPr>
      <w:r w:rsidRPr="003F2E1C">
        <w:rPr>
          <w:rFonts w:hint="eastAsia"/>
          <w:color w:val="000000" w:themeColor="text1"/>
        </w:rPr>
        <w:t>海峡两岸测量术语对照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993"/>
        <w:gridCol w:w="1984"/>
        <w:gridCol w:w="1134"/>
        <w:gridCol w:w="2693"/>
        <w:gridCol w:w="1973"/>
      </w:tblGrid>
      <w:tr w:rsidR="003F2E1C" w:rsidRPr="003F2E1C" w14:paraId="23821D84" w14:textId="77777777" w:rsidTr="00374989">
        <w:trPr>
          <w:tblHeader/>
          <w:jc w:val="center"/>
        </w:trPr>
        <w:tc>
          <w:tcPr>
            <w:tcW w:w="557" w:type="dxa"/>
            <w:tcBorders>
              <w:top w:val="single" w:sz="8" w:space="0" w:color="auto"/>
              <w:bottom w:val="single" w:sz="8" w:space="0" w:color="auto"/>
            </w:tcBorders>
            <w:shd w:val="clear" w:color="auto" w:fill="auto"/>
            <w:vAlign w:val="center"/>
          </w:tcPr>
          <w:bookmarkEnd w:id="49"/>
          <w:p w14:paraId="21630C3E" w14:textId="03BBCDD8" w:rsidR="00374989" w:rsidRPr="003F2E1C" w:rsidRDefault="00374989" w:rsidP="00374989">
            <w:pPr>
              <w:pStyle w:val="affffffffff5"/>
              <w:rPr>
                <w:color w:val="000000" w:themeColor="text1"/>
              </w:rPr>
            </w:pPr>
            <w:r w:rsidRPr="003F2E1C">
              <w:rPr>
                <w:rFonts w:hAnsi="宋体" w:hint="eastAsia"/>
                <w:color w:val="000000" w:themeColor="text1"/>
                <w:szCs w:val="18"/>
              </w:rPr>
              <w:t>序号</w:t>
            </w:r>
          </w:p>
        </w:tc>
        <w:tc>
          <w:tcPr>
            <w:tcW w:w="993" w:type="dxa"/>
            <w:tcBorders>
              <w:top w:val="single" w:sz="8" w:space="0" w:color="auto"/>
              <w:bottom w:val="single" w:sz="8" w:space="0" w:color="auto"/>
            </w:tcBorders>
            <w:shd w:val="clear" w:color="auto" w:fill="auto"/>
            <w:vAlign w:val="center"/>
          </w:tcPr>
          <w:p w14:paraId="6FD96935" w14:textId="56D49848" w:rsidR="00374989" w:rsidRPr="003F2E1C" w:rsidRDefault="00374989" w:rsidP="00374989">
            <w:pPr>
              <w:pStyle w:val="affffffffff5"/>
              <w:rPr>
                <w:color w:val="000000" w:themeColor="text1"/>
              </w:rPr>
            </w:pPr>
            <w:r w:rsidRPr="003F2E1C">
              <w:rPr>
                <w:rFonts w:hAnsi="宋体" w:hint="eastAsia"/>
                <w:color w:val="000000" w:themeColor="text1"/>
                <w:szCs w:val="18"/>
              </w:rPr>
              <w:t>大陆术语</w:t>
            </w:r>
          </w:p>
        </w:tc>
        <w:tc>
          <w:tcPr>
            <w:tcW w:w="1984" w:type="dxa"/>
            <w:tcBorders>
              <w:top w:val="single" w:sz="8" w:space="0" w:color="auto"/>
              <w:bottom w:val="single" w:sz="8" w:space="0" w:color="auto"/>
            </w:tcBorders>
            <w:shd w:val="clear" w:color="auto" w:fill="auto"/>
            <w:vAlign w:val="center"/>
          </w:tcPr>
          <w:p w14:paraId="02A6096C" w14:textId="34E2E091" w:rsidR="00374989" w:rsidRPr="003F2E1C" w:rsidRDefault="00374989" w:rsidP="00374989">
            <w:pPr>
              <w:pStyle w:val="affffffffff5"/>
              <w:rPr>
                <w:color w:val="000000" w:themeColor="text1"/>
              </w:rPr>
            </w:pPr>
            <w:r w:rsidRPr="003F2E1C">
              <w:rPr>
                <w:rFonts w:hAnsi="宋体" w:hint="eastAsia"/>
                <w:color w:val="000000" w:themeColor="text1"/>
                <w:szCs w:val="18"/>
              </w:rPr>
              <w:t>大陆释义</w:t>
            </w:r>
          </w:p>
        </w:tc>
        <w:tc>
          <w:tcPr>
            <w:tcW w:w="1134" w:type="dxa"/>
            <w:tcBorders>
              <w:top w:val="single" w:sz="8" w:space="0" w:color="auto"/>
              <w:bottom w:val="single" w:sz="8" w:space="0" w:color="auto"/>
            </w:tcBorders>
            <w:shd w:val="clear" w:color="auto" w:fill="auto"/>
            <w:vAlign w:val="center"/>
          </w:tcPr>
          <w:p w14:paraId="36C42EC1" w14:textId="7ECDEF6B" w:rsidR="00374989" w:rsidRPr="003F2E1C" w:rsidRDefault="00374989" w:rsidP="00374989">
            <w:pPr>
              <w:pStyle w:val="affffffffff5"/>
              <w:rPr>
                <w:color w:val="000000" w:themeColor="text1"/>
              </w:rPr>
            </w:pPr>
            <w:r w:rsidRPr="003F2E1C">
              <w:rPr>
                <w:rFonts w:hAnsi="宋体" w:hint="eastAsia"/>
                <w:color w:val="000000" w:themeColor="text1"/>
                <w:szCs w:val="18"/>
              </w:rPr>
              <w:t>台湾地区术语</w:t>
            </w:r>
          </w:p>
        </w:tc>
        <w:tc>
          <w:tcPr>
            <w:tcW w:w="2693" w:type="dxa"/>
            <w:tcBorders>
              <w:top w:val="single" w:sz="8" w:space="0" w:color="auto"/>
              <w:bottom w:val="single" w:sz="8" w:space="0" w:color="auto"/>
            </w:tcBorders>
            <w:shd w:val="clear" w:color="auto" w:fill="auto"/>
            <w:vAlign w:val="center"/>
          </w:tcPr>
          <w:p w14:paraId="1F4276A3" w14:textId="3D66C66B" w:rsidR="00374989" w:rsidRPr="003F2E1C" w:rsidRDefault="00374989" w:rsidP="00374989">
            <w:pPr>
              <w:pStyle w:val="affffffffff5"/>
              <w:rPr>
                <w:color w:val="000000" w:themeColor="text1"/>
              </w:rPr>
            </w:pPr>
            <w:r w:rsidRPr="003F2E1C">
              <w:rPr>
                <w:rFonts w:hAnsi="宋体" w:hint="eastAsia"/>
                <w:color w:val="000000" w:themeColor="text1"/>
                <w:szCs w:val="18"/>
              </w:rPr>
              <w:t>台湾地区释义</w:t>
            </w:r>
          </w:p>
        </w:tc>
        <w:tc>
          <w:tcPr>
            <w:tcW w:w="1973" w:type="dxa"/>
            <w:tcBorders>
              <w:top w:val="single" w:sz="8" w:space="0" w:color="auto"/>
              <w:bottom w:val="single" w:sz="8" w:space="0" w:color="auto"/>
            </w:tcBorders>
            <w:shd w:val="clear" w:color="auto" w:fill="auto"/>
            <w:vAlign w:val="center"/>
          </w:tcPr>
          <w:p w14:paraId="53CE117F" w14:textId="2AD6DC1A" w:rsidR="00374989" w:rsidRPr="003F2E1C" w:rsidRDefault="00374989" w:rsidP="00374989">
            <w:pPr>
              <w:pStyle w:val="affffffffff5"/>
              <w:rPr>
                <w:color w:val="000000" w:themeColor="text1"/>
              </w:rPr>
            </w:pPr>
            <w:r w:rsidRPr="003F2E1C">
              <w:rPr>
                <w:rFonts w:hint="eastAsia"/>
                <w:color w:val="000000" w:themeColor="text1"/>
              </w:rPr>
              <w:t>英文词汇</w:t>
            </w:r>
          </w:p>
        </w:tc>
      </w:tr>
      <w:tr w:rsidR="003F2E1C" w:rsidRPr="003F2E1C" w14:paraId="4F1B98FF" w14:textId="77777777" w:rsidTr="00374989">
        <w:trPr>
          <w:jc w:val="center"/>
        </w:trPr>
        <w:tc>
          <w:tcPr>
            <w:tcW w:w="557" w:type="dxa"/>
            <w:tcBorders>
              <w:top w:val="single" w:sz="8" w:space="0" w:color="auto"/>
            </w:tcBorders>
            <w:shd w:val="clear" w:color="auto" w:fill="auto"/>
            <w:vAlign w:val="center"/>
          </w:tcPr>
          <w:p w14:paraId="51B30567" w14:textId="683F777F" w:rsidR="00374989" w:rsidRPr="003F2E1C" w:rsidRDefault="00374989" w:rsidP="00374989">
            <w:pPr>
              <w:pStyle w:val="affffffffff5"/>
              <w:rPr>
                <w:color w:val="000000" w:themeColor="text1"/>
              </w:rPr>
            </w:pPr>
            <w:r w:rsidRPr="003F2E1C">
              <w:rPr>
                <w:rFonts w:hint="eastAsia"/>
                <w:color w:val="000000" w:themeColor="text1"/>
                <w:szCs w:val="18"/>
              </w:rPr>
              <w:t>1</w:t>
            </w:r>
          </w:p>
        </w:tc>
        <w:tc>
          <w:tcPr>
            <w:tcW w:w="993" w:type="dxa"/>
            <w:tcBorders>
              <w:top w:val="single" w:sz="8" w:space="0" w:color="auto"/>
            </w:tcBorders>
            <w:shd w:val="clear" w:color="auto" w:fill="auto"/>
            <w:vAlign w:val="center"/>
          </w:tcPr>
          <w:p w14:paraId="5BE31FF3" w14:textId="65D81EB2" w:rsidR="00374989" w:rsidRPr="003F2E1C" w:rsidRDefault="00374989" w:rsidP="00374989">
            <w:pPr>
              <w:pStyle w:val="affffffffff5"/>
              <w:rPr>
                <w:color w:val="000000" w:themeColor="text1"/>
              </w:rPr>
            </w:pPr>
            <w:r w:rsidRPr="003F2E1C">
              <w:rPr>
                <w:rFonts w:hint="eastAsia"/>
                <w:color w:val="000000" w:themeColor="text1"/>
                <w:szCs w:val="18"/>
              </w:rPr>
              <w:t>△形网络</w:t>
            </w:r>
          </w:p>
        </w:tc>
        <w:tc>
          <w:tcPr>
            <w:tcW w:w="1984" w:type="dxa"/>
            <w:tcBorders>
              <w:top w:val="single" w:sz="8" w:space="0" w:color="auto"/>
            </w:tcBorders>
            <w:shd w:val="clear" w:color="auto" w:fill="auto"/>
            <w:vAlign w:val="center"/>
          </w:tcPr>
          <w:p w14:paraId="334D9DD2" w14:textId="2F1E9185" w:rsidR="00374989" w:rsidRPr="003F2E1C" w:rsidRDefault="00374989" w:rsidP="00374989">
            <w:pPr>
              <w:pStyle w:val="affffffffff5"/>
              <w:rPr>
                <w:color w:val="000000" w:themeColor="text1"/>
              </w:rPr>
            </w:pPr>
            <w:r w:rsidRPr="003F2E1C">
              <w:rPr>
                <w:rFonts w:hint="eastAsia"/>
                <w:color w:val="000000" w:themeColor="text1"/>
                <w:szCs w:val="18"/>
              </w:rPr>
              <w:t>能够分别测量单相电路中共模及差模电压的人工电源网络。[来源：GB/T 4365-2024,3.4.6]</w:t>
            </w:r>
          </w:p>
        </w:tc>
        <w:tc>
          <w:tcPr>
            <w:tcW w:w="1134" w:type="dxa"/>
            <w:tcBorders>
              <w:top w:val="single" w:sz="8" w:space="0" w:color="auto"/>
            </w:tcBorders>
            <w:shd w:val="clear" w:color="auto" w:fill="auto"/>
            <w:vAlign w:val="center"/>
          </w:tcPr>
          <w:p w14:paraId="43AC5462" w14:textId="42C162A6" w:rsidR="00374989" w:rsidRPr="003F2E1C" w:rsidRDefault="00374989" w:rsidP="00374989">
            <w:pPr>
              <w:pStyle w:val="affffffffff5"/>
              <w:rPr>
                <w:color w:val="000000" w:themeColor="text1"/>
              </w:rPr>
            </w:pPr>
            <w:r w:rsidRPr="003F2E1C">
              <w:rPr>
                <w:rFonts w:hint="eastAsia"/>
                <w:color w:val="000000" w:themeColor="text1"/>
                <w:szCs w:val="18"/>
              </w:rPr>
              <w:t>△型网路</w:t>
            </w:r>
          </w:p>
        </w:tc>
        <w:tc>
          <w:tcPr>
            <w:tcW w:w="2693" w:type="dxa"/>
            <w:tcBorders>
              <w:top w:val="single" w:sz="8" w:space="0" w:color="auto"/>
            </w:tcBorders>
            <w:shd w:val="clear" w:color="auto" w:fill="auto"/>
            <w:vAlign w:val="center"/>
          </w:tcPr>
          <w:p w14:paraId="452E1E4D" w14:textId="0FF25126" w:rsidR="00374989" w:rsidRPr="003F2E1C" w:rsidRDefault="00374989" w:rsidP="00374989">
            <w:pPr>
              <w:pStyle w:val="affffffffff5"/>
              <w:rPr>
                <w:color w:val="000000" w:themeColor="text1"/>
              </w:rPr>
            </w:pPr>
            <w:r w:rsidRPr="003F2E1C">
              <w:rPr>
                <w:rFonts w:hint="eastAsia"/>
                <w:color w:val="000000" w:themeColor="text1"/>
                <w:szCs w:val="18"/>
              </w:rPr>
              <w:t>某人工电源网路，可以分别量测单相电路和的共模电压及差模电压。</w:t>
            </w:r>
          </w:p>
        </w:tc>
        <w:tc>
          <w:tcPr>
            <w:tcW w:w="1973" w:type="dxa"/>
            <w:tcBorders>
              <w:top w:val="single" w:sz="8" w:space="0" w:color="auto"/>
            </w:tcBorders>
            <w:shd w:val="clear" w:color="auto" w:fill="auto"/>
            <w:vAlign w:val="center"/>
          </w:tcPr>
          <w:p w14:paraId="154D3CA1" w14:textId="5E1FE649" w:rsidR="00374989" w:rsidRPr="003F2E1C" w:rsidRDefault="00374989" w:rsidP="00374989">
            <w:pPr>
              <w:pStyle w:val="affffffffff5"/>
              <w:rPr>
                <w:color w:val="000000" w:themeColor="text1"/>
              </w:rPr>
            </w:pPr>
            <w:r w:rsidRPr="003F2E1C">
              <w:rPr>
                <w:rFonts w:hint="eastAsia"/>
                <w:color w:val="000000" w:themeColor="text1"/>
                <w:szCs w:val="18"/>
              </w:rPr>
              <w:t>delta network</w:t>
            </w:r>
          </w:p>
        </w:tc>
      </w:tr>
      <w:tr w:rsidR="003F2E1C" w:rsidRPr="003F2E1C" w14:paraId="26AC0406" w14:textId="77777777" w:rsidTr="00374989">
        <w:trPr>
          <w:jc w:val="center"/>
        </w:trPr>
        <w:tc>
          <w:tcPr>
            <w:tcW w:w="557" w:type="dxa"/>
            <w:shd w:val="clear" w:color="auto" w:fill="auto"/>
            <w:vAlign w:val="center"/>
          </w:tcPr>
          <w:p w14:paraId="70C9446D" w14:textId="08D2634D" w:rsidR="00374989" w:rsidRPr="003F2E1C" w:rsidRDefault="00374989" w:rsidP="00374989">
            <w:pPr>
              <w:pStyle w:val="affffffffff5"/>
              <w:rPr>
                <w:color w:val="000000" w:themeColor="text1"/>
              </w:rPr>
            </w:pPr>
            <w:r w:rsidRPr="003F2E1C">
              <w:rPr>
                <w:rFonts w:hint="eastAsia"/>
                <w:color w:val="000000" w:themeColor="text1"/>
                <w:szCs w:val="18"/>
              </w:rPr>
              <w:t>2</w:t>
            </w:r>
          </w:p>
        </w:tc>
        <w:tc>
          <w:tcPr>
            <w:tcW w:w="993" w:type="dxa"/>
            <w:shd w:val="clear" w:color="auto" w:fill="auto"/>
            <w:vAlign w:val="center"/>
          </w:tcPr>
          <w:p w14:paraId="745308F9" w14:textId="0A384037" w:rsidR="00374989" w:rsidRPr="003F2E1C" w:rsidRDefault="00374989" w:rsidP="00374989">
            <w:pPr>
              <w:pStyle w:val="affffffffff5"/>
              <w:rPr>
                <w:color w:val="000000" w:themeColor="text1"/>
              </w:rPr>
            </w:pPr>
            <w:r w:rsidRPr="003F2E1C">
              <w:rPr>
                <w:rFonts w:hint="eastAsia"/>
                <w:color w:val="000000" w:themeColor="text1"/>
                <w:szCs w:val="18"/>
              </w:rPr>
              <w:t>V端子电压</w:t>
            </w:r>
          </w:p>
        </w:tc>
        <w:tc>
          <w:tcPr>
            <w:tcW w:w="1984" w:type="dxa"/>
            <w:shd w:val="clear" w:color="auto" w:fill="auto"/>
            <w:vAlign w:val="center"/>
          </w:tcPr>
          <w:p w14:paraId="308C3091" w14:textId="2B043D26" w:rsidR="00374989" w:rsidRPr="003F2E1C" w:rsidRDefault="00374989" w:rsidP="00374989">
            <w:pPr>
              <w:pStyle w:val="affffffffff5"/>
              <w:rPr>
                <w:color w:val="000000" w:themeColor="text1"/>
              </w:rPr>
            </w:pPr>
            <w:r w:rsidRPr="003F2E1C">
              <w:rPr>
                <w:rFonts w:hint="eastAsia"/>
                <w:color w:val="000000" w:themeColor="text1"/>
                <w:szCs w:val="18"/>
              </w:rPr>
              <w:t>用V形网络测得的电源线与地之间的端子电压。[来源：GB/T 4365-2024,3.4.13]</w:t>
            </w:r>
          </w:p>
        </w:tc>
        <w:tc>
          <w:tcPr>
            <w:tcW w:w="1134" w:type="dxa"/>
            <w:shd w:val="clear" w:color="auto" w:fill="auto"/>
            <w:vAlign w:val="center"/>
          </w:tcPr>
          <w:p w14:paraId="0D300B1D" w14:textId="5CAA9300" w:rsidR="00374989" w:rsidRPr="003F2E1C" w:rsidRDefault="00374989" w:rsidP="00374989">
            <w:pPr>
              <w:pStyle w:val="affffffffff5"/>
              <w:rPr>
                <w:color w:val="000000" w:themeColor="text1"/>
              </w:rPr>
            </w:pPr>
            <w:r w:rsidRPr="003F2E1C">
              <w:rPr>
                <w:rFonts w:hint="eastAsia"/>
                <w:color w:val="000000" w:themeColor="text1"/>
                <w:szCs w:val="18"/>
              </w:rPr>
              <w:t>V 型端点电压</w:t>
            </w:r>
          </w:p>
        </w:tc>
        <w:tc>
          <w:tcPr>
            <w:tcW w:w="2693" w:type="dxa"/>
            <w:shd w:val="clear" w:color="auto" w:fill="auto"/>
            <w:vAlign w:val="center"/>
          </w:tcPr>
          <w:p w14:paraId="07270240" w14:textId="16D649AF" w:rsidR="00374989" w:rsidRPr="003F2E1C" w:rsidRDefault="00374989" w:rsidP="00374989">
            <w:pPr>
              <w:pStyle w:val="affffffffff5"/>
              <w:rPr>
                <w:color w:val="000000" w:themeColor="text1"/>
              </w:rPr>
            </w:pPr>
            <w:r w:rsidRPr="003F2E1C">
              <w:rPr>
                <w:rFonts w:hint="eastAsia"/>
                <w:color w:val="000000" w:themeColor="text1"/>
                <w:szCs w:val="18"/>
              </w:rPr>
              <w:t>在V 型网路上电源导体与大地间量测得到之端电压。</w:t>
            </w:r>
          </w:p>
        </w:tc>
        <w:tc>
          <w:tcPr>
            <w:tcW w:w="1973" w:type="dxa"/>
            <w:shd w:val="clear" w:color="auto" w:fill="auto"/>
            <w:vAlign w:val="center"/>
          </w:tcPr>
          <w:p w14:paraId="7E8DF2E4" w14:textId="35D57A85" w:rsidR="00374989" w:rsidRPr="003F2E1C" w:rsidRDefault="00374989" w:rsidP="00374989">
            <w:pPr>
              <w:pStyle w:val="affffffffff5"/>
              <w:rPr>
                <w:color w:val="000000" w:themeColor="text1"/>
              </w:rPr>
            </w:pPr>
            <w:r w:rsidRPr="003F2E1C">
              <w:rPr>
                <w:rFonts w:hint="eastAsia"/>
                <w:color w:val="000000" w:themeColor="text1"/>
                <w:szCs w:val="18"/>
              </w:rPr>
              <w:t>V-terminal voltage</w:t>
            </w:r>
          </w:p>
        </w:tc>
      </w:tr>
      <w:tr w:rsidR="003F2E1C" w:rsidRPr="003F2E1C" w14:paraId="5DA7E963" w14:textId="77777777" w:rsidTr="00374989">
        <w:trPr>
          <w:jc w:val="center"/>
        </w:trPr>
        <w:tc>
          <w:tcPr>
            <w:tcW w:w="557" w:type="dxa"/>
            <w:shd w:val="clear" w:color="auto" w:fill="auto"/>
            <w:vAlign w:val="center"/>
          </w:tcPr>
          <w:p w14:paraId="302322F0" w14:textId="59C9FFC8" w:rsidR="00374989" w:rsidRPr="003F2E1C" w:rsidRDefault="00374989" w:rsidP="00374989">
            <w:pPr>
              <w:pStyle w:val="affffffffff5"/>
              <w:rPr>
                <w:color w:val="000000" w:themeColor="text1"/>
              </w:rPr>
            </w:pPr>
            <w:r w:rsidRPr="003F2E1C">
              <w:rPr>
                <w:rFonts w:hint="eastAsia"/>
                <w:color w:val="000000" w:themeColor="text1"/>
                <w:szCs w:val="18"/>
              </w:rPr>
              <w:t>3</w:t>
            </w:r>
          </w:p>
        </w:tc>
        <w:tc>
          <w:tcPr>
            <w:tcW w:w="993" w:type="dxa"/>
            <w:shd w:val="clear" w:color="auto" w:fill="auto"/>
            <w:vAlign w:val="center"/>
          </w:tcPr>
          <w:p w14:paraId="4F0012F9" w14:textId="35666FBA" w:rsidR="00374989" w:rsidRPr="003F2E1C" w:rsidRDefault="00374989" w:rsidP="00374989">
            <w:pPr>
              <w:pStyle w:val="affffffffff5"/>
              <w:rPr>
                <w:color w:val="000000" w:themeColor="text1"/>
              </w:rPr>
            </w:pPr>
            <w:r w:rsidRPr="003F2E1C">
              <w:rPr>
                <w:rFonts w:hint="eastAsia"/>
                <w:color w:val="000000" w:themeColor="text1"/>
                <w:szCs w:val="18"/>
              </w:rPr>
              <w:t>V形网络</w:t>
            </w:r>
          </w:p>
        </w:tc>
        <w:tc>
          <w:tcPr>
            <w:tcW w:w="1984" w:type="dxa"/>
            <w:shd w:val="clear" w:color="auto" w:fill="auto"/>
            <w:vAlign w:val="center"/>
          </w:tcPr>
          <w:p w14:paraId="50E4C6BA" w14:textId="35D904C5" w:rsidR="00374989" w:rsidRPr="003F2E1C" w:rsidRDefault="00374989" w:rsidP="00374989">
            <w:pPr>
              <w:pStyle w:val="affffffffff5"/>
              <w:rPr>
                <w:color w:val="000000" w:themeColor="text1"/>
              </w:rPr>
            </w:pPr>
            <w:r w:rsidRPr="003F2E1C">
              <w:rPr>
                <w:rFonts w:hint="eastAsia"/>
                <w:color w:val="000000" w:themeColor="text1"/>
                <w:szCs w:val="18"/>
              </w:rPr>
              <w:t>能够分别测量每个导体对地电压的人工电源网络。[来源：GB/T 4365-2024,3.4.7]</w:t>
            </w:r>
          </w:p>
        </w:tc>
        <w:tc>
          <w:tcPr>
            <w:tcW w:w="1134" w:type="dxa"/>
            <w:shd w:val="clear" w:color="auto" w:fill="auto"/>
            <w:vAlign w:val="center"/>
          </w:tcPr>
          <w:p w14:paraId="73A8B977" w14:textId="6198B702" w:rsidR="00374989" w:rsidRPr="003F2E1C" w:rsidRDefault="00374989" w:rsidP="00374989">
            <w:pPr>
              <w:pStyle w:val="affffffffff5"/>
              <w:rPr>
                <w:color w:val="000000" w:themeColor="text1"/>
              </w:rPr>
            </w:pPr>
            <w:r w:rsidRPr="003F2E1C">
              <w:rPr>
                <w:rFonts w:hint="eastAsia"/>
                <w:color w:val="000000" w:themeColor="text1"/>
                <w:szCs w:val="18"/>
              </w:rPr>
              <w:t>V 型网路</w:t>
            </w:r>
          </w:p>
        </w:tc>
        <w:tc>
          <w:tcPr>
            <w:tcW w:w="2693" w:type="dxa"/>
            <w:shd w:val="clear" w:color="auto" w:fill="auto"/>
            <w:vAlign w:val="center"/>
          </w:tcPr>
          <w:p w14:paraId="2ADFF9A7" w14:textId="3AB19F78" w:rsidR="00374989" w:rsidRPr="003F2E1C" w:rsidRDefault="00374989" w:rsidP="00374989">
            <w:pPr>
              <w:pStyle w:val="affffffffff5"/>
              <w:rPr>
                <w:color w:val="000000" w:themeColor="text1"/>
              </w:rPr>
            </w:pPr>
            <w:r w:rsidRPr="003F2E1C">
              <w:rPr>
                <w:rFonts w:hint="eastAsia"/>
                <w:color w:val="000000" w:themeColor="text1"/>
                <w:szCs w:val="18"/>
              </w:rPr>
              <w:t>某人工电源网路，可以分别量测单相电路的共模电压及差模电压。</w:t>
            </w:r>
          </w:p>
        </w:tc>
        <w:tc>
          <w:tcPr>
            <w:tcW w:w="1973" w:type="dxa"/>
            <w:shd w:val="clear" w:color="auto" w:fill="auto"/>
            <w:vAlign w:val="center"/>
          </w:tcPr>
          <w:p w14:paraId="6D79330A" w14:textId="4B3F8CF8" w:rsidR="00374989" w:rsidRPr="003F2E1C" w:rsidRDefault="00374989" w:rsidP="00374989">
            <w:pPr>
              <w:pStyle w:val="affffffffff5"/>
              <w:rPr>
                <w:color w:val="000000" w:themeColor="text1"/>
              </w:rPr>
            </w:pPr>
            <w:r w:rsidRPr="003F2E1C">
              <w:rPr>
                <w:rFonts w:hint="eastAsia"/>
                <w:color w:val="000000" w:themeColor="text1"/>
                <w:szCs w:val="18"/>
              </w:rPr>
              <w:t>V-network</w:t>
            </w:r>
          </w:p>
        </w:tc>
      </w:tr>
      <w:tr w:rsidR="003F2E1C" w:rsidRPr="003F2E1C" w14:paraId="4EEDD07D" w14:textId="77777777" w:rsidTr="00374989">
        <w:trPr>
          <w:jc w:val="center"/>
        </w:trPr>
        <w:tc>
          <w:tcPr>
            <w:tcW w:w="557" w:type="dxa"/>
            <w:shd w:val="clear" w:color="auto" w:fill="auto"/>
            <w:vAlign w:val="center"/>
          </w:tcPr>
          <w:p w14:paraId="0DB16464" w14:textId="600FDFC8" w:rsidR="00374989" w:rsidRPr="003F2E1C" w:rsidRDefault="00374989" w:rsidP="00374989">
            <w:pPr>
              <w:pStyle w:val="affffffffff5"/>
              <w:rPr>
                <w:color w:val="000000" w:themeColor="text1"/>
              </w:rPr>
            </w:pPr>
            <w:r w:rsidRPr="003F2E1C">
              <w:rPr>
                <w:rFonts w:hint="eastAsia"/>
                <w:color w:val="000000" w:themeColor="text1"/>
                <w:szCs w:val="18"/>
              </w:rPr>
              <w:t>4</w:t>
            </w:r>
          </w:p>
        </w:tc>
        <w:tc>
          <w:tcPr>
            <w:tcW w:w="993" w:type="dxa"/>
            <w:shd w:val="clear" w:color="auto" w:fill="auto"/>
            <w:vAlign w:val="center"/>
          </w:tcPr>
          <w:p w14:paraId="6965199B" w14:textId="5C08E5C1" w:rsidR="00374989" w:rsidRPr="003F2E1C" w:rsidRDefault="00374989" w:rsidP="00374989">
            <w:pPr>
              <w:pStyle w:val="affffffffff5"/>
              <w:rPr>
                <w:color w:val="000000" w:themeColor="text1"/>
              </w:rPr>
            </w:pPr>
            <w:r w:rsidRPr="003F2E1C">
              <w:rPr>
                <w:rFonts w:hint="eastAsia"/>
                <w:color w:val="000000" w:themeColor="text1"/>
                <w:szCs w:val="18"/>
              </w:rPr>
              <w:t>半电波暗室</w:t>
            </w:r>
          </w:p>
        </w:tc>
        <w:tc>
          <w:tcPr>
            <w:tcW w:w="1984" w:type="dxa"/>
            <w:shd w:val="clear" w:color="auto" w:fill="auto"/>
            <w:vAlign w:val="center"/>
          </w:tcPr>
          <w:p w14:paraId="669441DF" w14:textId="5C62FEBE" w:rsidR="00374989" w:rsidRPr="003F2E1C" w:rsidRDefault="00374989" w:rsidP="00374989">
            <w:pPr>
              <w:pStyle w:val="affffffffff5"/>
              <w:rPr>
                <w:color w:val="000000" w:themeColor="text1"/>
              </w:rPr>
            </w:pPr>
            <w:r w:rsidRPr="003F2E1C">
              <w:rPr>
                <w:rFonts w:hint="eastAsia"/>
                <w:color w:val="000000" w:themeColor="text1"/>
                <w:szCs w:val="18"/>
              </w:rPr>
              <w:t>除地面安装反射接地平板外，其余内表面均安装能吸波试验频率范围内的电磁波材料（例如射频吸波材料）的屏蔽室[来源：GB/T 17626.3-2023,3.1.4]</w:t>
            </w:r>
          </w:p>
        </w:tc>
        <w:tc>
          <w:tcPr>
            <w:tcW w:w="1134" w:type="dxa"/>
            <w:shd w:val="clear" w:color="auto" w:fill="auto"/>
            <w:vAlign w:val="center"/>
          </w:tcPr>
          <w:p w14:paraId="60AFFDCC" w14:textId="5CD3B2DC" w:rsidR="00374989" w:rsidRPr="003F2E1C" w:rsidRDefault="00374989" w:rsidP="00374989">
            <w:pPr>
              <w:pStyle w:val="affffffffff5"/>
              <w:rPr>
                <w:color w:val="000000" w:themeColor="text1"/>
              </w:rPr>
            </w:pPr>
            <w:r w:rsidRPr="003F2E1C">
              <w:rPr>
                <w:rFonts w:hint="eastAsia"/>
                <w:color w:val="000000" w:themeColor="text1"/>
                <w:szCs w:val="18"/>
              </w:rPr>
              <w:t>半电波无反射室/半电波暗室</w:t>
            </w:r>
          </w:p>
        </w:tc>
        <w:tc>
          <w:tcPr>
            <w:tcW w:w="2693" w:type="dxa"/>
            <w:shd w:val="clear" w:color="auto" w:fill="auto"/>
            <w:vAlign w:val="center"/>
          </w:tcPr>
          <w:p w14:paraId="5AA869A1" w14:textId="40819B15" w:rsidR="00374989" w:rsidRPr="003F2E1C" w:rsidRDefault="00374989" w:rsidP="00374989">
            <w:pPr>
              <w:pStyle w:val="affffffffff5"/>
              <w:rPr>
                <w:color w:val="000000" w:themeColor="text1"/>
              </w:rPr>
            </w:pPr>
            <w:r w:rsidRPr="003F2E1C">
              <w:rPr>
                <w:rFonts w:hint="eastAsia"/>
                <w:color w:val="000000" w:themeColor="text1"/>
                <w:szCs w:val="18"/>
              </w:rPr>
              <w:t>屏蔽室内除金属地板外，在关注的频率范围内，室内所有表面皆覆盖吸收电磁能量之材料（即RF吸波材料）</w:t>
            </w:r>
          </w:p>
        </w:tc>
        <w:tc>
          <w:tcPr>
            <w:tcW w:w="1973" w:type="dxa"/>
            <w:shd w:val="clear" w:color="auto" w:fill="auto"/>
            <w:vAlign w:val="center"/>
          </w:tcPr>
          <w:p w14:paraId="09E91C42" w14:textId="47274374" w:rsidR="00374989" w:rsidRPr="003F2E1C" w:rsidRDefault="00374989" w:rsidP="00374989">
            <w:pPr>
              <w:pStyle w:val="affffffffff5"/>
              <w:rPr>
                <w:color w:val="000000" w:themeColor="text1"/>
              </w:rPr>
            </w:pPr>
            <w:r w:rsidRPr="003F2E1C">
              <w:rPr>
                <w:rFonts w:hint="eastAsia"/>
                <w:color w:val="000000" w:themeColor="text1"/>
                <w:szCs w:val="18"/>
              </w:rPr>
              <w:t>semi-aechoic chamber</w:t>
            </w:r>
          </w:p>
        </w:tc>
      </w:tr>
      <w:tr w:rsidR="003F2E1C" w:rsidRPr="003F2E1C" w14:paraId="05698A8C" w14:textId="77777777" w:rsidTr="00374989">
        <w:trPr>
          <w:jc w:val="center"/>
        </w:trPr>
        <w:tc>
          <w:tcPr>
            <w:tcW w:w="557" w:type="dxa"/>
            <w:shd w:val="clear" w:color="auto" w:fill="auto"/>
            <w:vAlign w:val="center"/>
          </w:tcPr>
          <w:p w14:paraId="14643450" w14:textId="48539647" w:rsidR="00374989" w:rsidRPr="003F2E1C" w:rsidRDefault="00374989" w:rsidP="00374989">
            <w:pPr>
              <w:pStyle w:val="affffffffff5"/>
              <w:rPr>
                <w:color w:val="000000" w:themeColor="text1"/>
              </w:rPr>
            </w:pPr>
            <w:r w:rsidRPr="003F2E1C">
              <w:rPr>
                <w:rFonts w:hint="eastAsia"/>
                <w:color w:val="000000" w:themeColor="text1"/>
                <w:szCs w:val="18"/>
              </w:rPr>
              <w:t>5</w:t>
            </w:r>
          </w:p>
        </w:tc>
        <w:tc>
          <w:tcPr>
            <w:tcW w:w="993" w:type="dxa"/>
            <w:shd w:val="clear" w:color="auto" w:fill="auto"/>
            <w:vAlign w:val="center"/>
          </w:tcPr>
          <w:p w14:paraId="63379FED" w14:textId="49B8F32A" w:rsidR="00374989" w:rsidRPr="003F2E1C" w:rsidRDefault="00374989" w:rsidP="00374989">
            <w:pPr>
              <w:pStyle w:val="affffffffff5"/>
              <w:rPr>
                <w:color w:val="000000" w:themeColor="text1"/>
              </w:rPr>
            </w:pPr>
            <w:r w:rsidRPr="003F2E1C">
              <w:rPr>
                <w:rFonts w:hint="eastAsia"/>
                <w:color w:val="000000" w:themeColor="text1"/>
                <w:szCs w:val="18"/>
              </w:rPr>
              <w:t>表面转移阻抗（同轴线的）</w:t>
            </w:r>
          </w:p>
        </w:tc>
        <w:tc>
          <w:tcPr>
            <w:tcW w:w="1984" w:type="dxa"/>
            <w:shd w:val="clear" w:color="auto" w:fill="auto"/>
            <w:vAlign w:val="center"/>
          </w:tcPr>
          <w:p w14:paraId="67FF3025" w14:textId="57557623" w:rsidR="00374989" w:rsidRPr="003F2E1C" w:rsidRDefault="00374989" w:rsidP="00374989">
            <w:pPr>
              <w:pStyle w:val="affffffffff5"/>
              <w:rPr>
                <w:color w:val="000000" w:themeColor="text1"/>
              </w:rPr>
            </w:pPr>
            <w:r w:rsidRPr="003F2E1C">
              <w:rPr>
                <w:rFonts w:hint="eastAsia"/>
                <w:color w:val="000000" w:themeColor="text1"/>
                <w:szCs w:val="18"/>
              </w:rPr>
              <w:t>同轴线内导体单位长度上的感应电压与同轴线外表面上的电流之比。[来源：GB/T 4365-2024,3.4.15]</w:t>
            </w:r>
          </w:p>
        </w:tc>
        <w:tc>
          <w:tcPr>
            <w:tcW w:w="1134" w:type="dxa"/>
            <w:shd w:val="clear" w:color="auto" w:fill="auto"/>
            <w:vAlign w:val="center"/>
          </w:tcPr>
          <w:p w14:paraId="43E6EE9B" w14:textId="04A1FB6E" w:rsidR="00374989" w:rsidRPr="003F2E1C" w:rsidRDefault="00374989" w:rsidP="00374989">
            <w:pPr>
              <w:pStyle w:val="affffffffff5"/>
              <w:rPr>
                <w:color w:val="000000" w:themeColor="text1"/>
              </w:rPr>
            </w:pPr>
            <w:r w:rsidRPr="003F2E1C">
              <w:rPr>
                <w:rFonts w:hint="eastAsia"/>
                <w:color w:val="000000" w:themeColor="text1"/>
                <w:szCs w:val="18"/>
              </w:rPr>
              <w:t>表面转移阻抗（同轴线的）</w:t>
            </w:r>
          </w:p>
        </w:tc>
        <w:tc>
          <w:tcPr>
            <w:tcW w:w="2693" w:type="dxa"/>
            <w:shd w:val="clear" w:color="auto" w:fill="auto"/>
            <w:vAlign w:val="center"/>
          </w:tcPr>
          <w:p w14:paraId="0D5C911F" w14:textId="55374EDA" w:rsidR="00374989" w:rsidRPr="003F2E1C" w:rsidRDefault="00374989" w:rsidP="00374989">
            <w:pPr>
              <w:pStyle w:val="affffffffff5"/>
              <w:rPr>
                <w:color w:val="000000" w:themeColor="text1"/>
              </w:rPr>
            </w:pPr>
            <w:r w:rsidRPr="003F2E1C">
              <w:rPr>
                <w:rFonts w:hint="eastAsia"/>
                <w:color w:val="000000" w:themeColor="text1"/>
                <w:szCs w:val="18"/>
              </w:rPr>
              <w:t>在单位长度同轴缆线上，中心导体感应出来的电压对表面电流之比。</w:t>
            </w:r>
          </w:p>
        </w:tc>
        <w:tc>
          <w:tcPr>
            <w:tcW w:w="1973" w:type="dxa"/>
            <w:shd w:val="clear" w:color="auto" w:fill="auto"/>
            <w:vAlign w:val="center"/>
          </w:tcPr>
          <w:p w14:paraId="3337F973" w14:textId="45D8DB42" w:rsidR="00374989" w:rsidRPr="003F2E1C" w:rsidRDefault="00374989" w:rsidP="00374989">
            <w:pPr>
              <w:pStyle w:val="affffffffff5"/>
              <w:rPr>
                <w:color w:val="000000" w:themeColor="text1"/>
              </w:rPr>
            </w:pPr>
            <w:r w:rsidRPr="003F2E1C">
              <w:rPr>
                <w:rFonts w:hint="eastAsia"/>
                <w:color w:val="000000" w:themeColor="text1"/>
                <w:szCs w:val="18"/>
              </w:rPr>
              <w:t>surface transfer impedance(of a coaxial line)</w:t>
            </w:r>
          </w:p>
        </w:tc>
      </w:tr>
      <w:tr w:rsidR="003F2E1C" w:rsidRPr="003F2E1C" w14:paraId="2F528164" w14:textId="77777777" w:rsidTr="00374989">
        <w:trPr>
          <w:jc w:val="center"/>
        </w:trPr>
        <w:tc>
          <w:tcPr>
            <w:tcW w:w="557" w:type="dxa"/>
            <w:shd w:val="clear" w:color="auto" w:fill="auto"/>
            <w:vAlign w:val="center"/>
          </w:tcPr>
          <w:p w14:paraId="3CF4C133" w14:textId="2B60598E" w:rsidR="00374989" w:rsidRPr="003F2E1C" w:rsidRDefault="00374989" w:rsidP="00374989">
            <w:pPr>
              <w:pStyle w:val="affffffffff5"/>
              <w:rPr>
                <w:color w:val="000000" w:themeColor="text1"/>
              </w:rPr>
            </w:pPr>
            <w:r w:rsidRPr="003F2E1C">
              <w:rPr>
                <w:rFonts w:hint="eastAsia"/>
                <w:color w:val="000000" w:themeColor="text1"/>
                <w:szCs w:val="18"/>
              </w:rPr>
              <w:t>6</w:t>
            </w:r>
          </w:p>
        </w:tc>
        <w:tc>
          <w:tcPr>
            <w:tcW w:w="993" w:type="dxa"/>
            <w:shd w:val="clear" w:color="auto" w:fill="auto"/>
            <w:vAlign w:val="center"/>
          </w:tcPr>
          <w:p w14:paraId="14A49F0A" w14:textId="2A58699D" w:rsidR="00374989" w:rsidRPr="003F2E1C" w:rsidRDefault="00374989" w:rsidP="00374989">
            <w:pPr>
              <w:pStyle w:val="affffffffff5"/>
              <w:rPr>
                <w:color w:val="000000" w:themeColor="text1"/>
              </w:rPr>
            </w:pPr>
            <w:r w:rsidRPr="003F2E1C">
              <w:rPr>
                <w:rFonts w:hint="eastAsia"/>
                <w:color w:val="000000" w:themeColor="text1"/>
                <w:szCs w:val="18"/>
              </w:rPr>
              <w:t>部分照射法</w:t>
            </w:r>
          </w:p>
        </w:tc>
        <w:tc>
          <w:tcPr>
            <w:tcW w:w="1984" w:type="dxa"/>
            <w:shd w:val="clear" w:color="auto" w:fill="auto"/>
            <w:vAlign w:val="center"/>
          </w:tcPr>
          <w:p w14:paraId="0A76107D" w14:textId="1CD87B63" w:rsidR="00374989" w:rsidRPr="003F2E1C" w:rsidRDefault="00374989" w:rsidP="00374989">
            <w:pPr>
              <w:pStyle w:val="affffffffff5"/>
              <w:rPr>
                <w:color w:val="000000" w:themeColor="text1"/>
              </w:rPr>
            </w:pPr>
            <w:r w:rsidRPr="003F2E1C">
              <w:rPr>
                <w:rFonts w:hint="eastAsia"/>
                <w:color w:val="000000" w:themeColor="text1"/>
                <w:szCs w:val="18"/>
              </w:rPr>
              <w:t>当受试设备面不能使用单个均匀场域一次覆盖时使用的试验方法。[来源：GB/T 17626.3-2023,3.1.22]</w:t>
            </w:r>
          </w:p>
        </w:tc>
        <w:tc>
          <w:tcPr>
            <w:tcW w:w="1134" w:type="dxa"/>
            <w:shd w:val="clear" w:color="auto" w:fill="auto"/>
            <w:vAlign w:val="center"/>
          </w:tcPr>
          <w:p w14:paraId="6E633452" w14:textId="38024627" w:rsidR="00374989" w:rsidRPr="003F2E1C" w:rsidRDefault="00374989" w:rsidP="00374989">
            <w:pPr>
              <w:pStyle w:val="affffffffff5"/>
              <w:rPr>
                <w:color w:val="000000" w:themeColor="text1"/>
              </w:rPr>
            </w:pPr>
            <w:r w:rsidRPr="003F2E1C">
              <w:rPr>
                <w:rFonts w:hint="eastAsia"/>
                <w:color w:val="000000" w:themeColor="text1"/>
                <w:szCs w:val="18"/>
              </w:rPr>
              <w:t>部分照射法</w:t>
            </w:r>
          </w:p>
        </w:tc>
        <w:tc>
          <w:tcPr>
            <w:tcW w:w="2693" w:type="dxa"/>
            <w:shd w:val="clear" w:color="auto" w:fill="auto"/>
            <w:vAlign w:val="center"/>
          </w:tcPr>
          <w:p w14:paraId="6EDB0E5E" w14:textId="4A4A210E" w:rsidR="00374989" w:rsidRPr="003F2E1C" w:rsidRDefault="00374989" w:rsidP="00374989">
            <w:pPr>
              <w:pStyle w:val="affffffffff5"/>
              <w:rPr>
                <w:color w:val="000000" w:themeColor="text1"/>
              </w:rPr>
            </w:pPr>
            <w:r w:rsidRPr="003F2E1C">
              <w:rPr>
                <w:rFonts w:hint="eastAsia"/>
                <w:color w:val="000000" w:themeColor="text1"/>
                <w:szCs w:val="18"/>
              </w:rPr>
              <w:t>使用单一UFA无法一次照射EUT表面时，所采用的测试法。</w:t>
            </w:r>
          </w:p>
        </w:tc>
        <w:tc>
          <w:tcPr>
            <w:tcW w:w="1973" w:type="dxa"/>
            <w:shd w:val="clear" w:color="auto" w:fill="auto"/>
            <w:vAlign w:val="center"/>
          </w:tcPr>
          <w:p w14:paraId="64C33198" w14:textId="18E2FC97" w:rsidR="00374989" w:rsidRPr="003F2E1C" w:rsidRDefault="00374989" w:rsidP="00374989">
            <w:pPr>
              <w:pStyle w:val="affffffffff5"/>
              <w:rPr>
                <w:color w:val="000000" w:themeColor="text1"/>
              </w:rPr>
            </w:pPr>
            <w:r w:rsidRPr="003F2E1C">
              <w:rPr>
                <w:rFonts w:hint="eastAsia"/>
                <w:color w:val="000000" w:themeColor="text1"/>
                <w:szCs w:val="18"/>
              </w:rPr>
              <w:t>Partial illumination method</w:t>
            </w:r>
          </w:p>
        </w:tc>
      </w:tr>
      <w:tr w:rsidR="003F2E1C" w:rsidRPr="003F2E1C" w14:paraId="3FF61BCC" w14:textId="77777777" w:rsidTr="00374989">
        <w:trPr>
          <w:jc w:val="center"/>
        </w:trPr>
        <w:tc>
          <w:tcPr>
            <w:tcW w:w="557" w:type="dxa"/>
            <w:shd w:val="clear" w:color="auto" w:fill="auto"/>
            <w:vAlign w:val="center"/>
          </w:tcPr>
          <w:p w14:paraId="0B3AA5C2" w14:textId="5700F2EA" w:rsidR="00374989" w:rsidRPr="003F2E1C" w:rsidRDefault="00374989" w:rsidP="00374989">
            <w:pPr>
              <w:pStyle w:val="affffffffff5"/>
              <w:rPr>
                <w:color w:val="000000" w:themeColor="text1"/>
              </w:rPr>
            </w:pPr>
            <w:r w:rsidRPr="003F2E1C">
              <w:rPr>
                <w:rFonts w:hint="eastAsia"/>
                <w:color w:val="000000" w:themeColor="text1"/>
                <w:szCs w:val="18"/>
              </w:rPr>
              <w:t>7</w:t>
            </w:r>
          </w:p>
        </w:tc>
        <w:tc>
          <w:tcPr>
            <w:tcW w:w="993" w:type="dxa"/>
            <w:shd w:val="clear" w:color="auto" w:fill="auto"/>
            <w:vAlign w:val="center"/>
          </w:tcPr>
          <w:p w14:paraId="63F5C171" w14:textId="5A73CE7A" w:rsidR="00374989" w:rsidRPr="003F2E1C" w:rsidRDefault="00374989" w:rsidP="00374989">
            <w:pPr>
              <w:pStyle w:val="affffffffff5"/>
              <w:rPr>
                <w:color w:val="000000" w:themeColor="text1"/>
              </w:rPr>
            </w:pPr>
            <w:r w:rsidRPr="003F2E1C">
              <w:rPr>
                <w:rFonts w:hint="eastAsia"/>
                <w:color w:val="000000" w:themeColor="text1"/>
                <w:szCs w:val="18"/>
              </w:rPr>
              <w:t>参考端口</w:t>
            </w:r>
          </w:p>
        </w:tc>
        <w:tc>
          <w:tcPr>
            <w:tcW w:w="1984" w:type="dxa"/>
            <w:shd w:val="clear" w:color="auto" w:fill="auto"/>
            <w:vAlign w:val="center"/>
          </w:tcPr>
          <w:p w14:paraId="660AEE34" w14:textId="27C50580" w:rsidR="00374989" w:rsidRPr="003F2E1C" w:rsidRDefault="00374989" w:rsidP="00374989">
            <w:pPr>
              <w:pStyle w:val="affffffffff5"/>
              <w:rPr>
                <w:color w:val="000000" w:themeColor="text1"/>
              </w:rPr>
            </w:pPr>
            <w:r w:rsidRPr="003F2E1C">
              <w:rPr>
                <w:rFonts w:hint="eastAsia"/>
                <w:color w:val="000000" w:themeColor="text1"/>
                <w:szCs w:val="18"/>
              </w:rPr>
              <w:t>试验布置中施加骚扰信号的特定端口。[来源：SJ 21473.1-2018,3.1.23]</w:t>
            </w:r>
          </w:p>
        </w:tc>
        <w:tc>
          <w:tcPr>
            <w:tcW w:w="1134" w:type="dxa"/>
            <w:shd w:val="clear" w:color="auto" w:fill="auto"/>
            <w:vAlign w:val="center"/>
          </w:tcPr>
          <w:p w14:paraId="4C613F25" w14:textId="4C70B78C" w:rsidR="00374989" w:rsidRPr="003F2E1C" w:rsidRDefault="00374989" w:rsidP="00374989">
            <w:pPr>
              <w:pStyle w:val="affffffffff5"/>
              <w:rPr>
                <w:color w:val="000000" w:themeColor="text1"/>
              </w:rPr>
            </w:pPr>
            <w:r w:rsidRPr="003F2E1C">
              <w:rPr>
                <w:rFonts w:hint="eastAsia"/>
                <w:color w:val="000000" w:themeColor="text1"/>
                <w:szCs w:val="18"/>
              </w:rPr>
              <w:t>参考埠</w:t>
            </w:r>
          </w:p>
        </w:tc>
        <w:tc>
          <w:tcPr>
            <w:tcW w:w="2693" w:type="dxa"/>
            <w:shd w:val="clear" w:color="auto" w:fill="auto"/>
            <w:vAlign w:val="center"/>
          </w:tcPr>
          <w:p w14:paraId="49C04AC1" w14:textId="1B3E4A9B" w:rsidR="00374989" w:rsidRPr="003F2E1C" w:rsidRDefault="00374989" w:rsidP="00374989">
            <w:pPr>
              <w:pStyle w:val="affffffffff5"/>
              <w:rPr>
                <w:color w:val="000000" w:themeColor="text1"/>
              </w:rPr>
            </w:pPr>
            <w:r w:rsidRPr="003F2E1C">
              <w:rPr>
                <w:rFonts w:hint="eastAsia"/>
                <w:color w:val="000000" w:themeColor="text1"/>
                <w:szCs w:val="18"/>
              </w:rPr>
              <w:t>测试设置之特定埠，从此特定埠施加扰动信号。</w:t>
            </w:r>
          </w:p>
        </w:tc>
        <w:tc>
          <w:tcPr>
            <w:tcW w:w="1973" w:type="dxa"/>
            <w:shd w:val="clear" w:color="auto" w:fill="auto"/>
            <w:vAlign w:val="center"/>
          </w:tcPr>
          <w:p w14:paraId="71009F8F" w14:textId="3FC0E07E" w:rsidR="00374989" w:rsidRPr="003F2E1C" w:rsidRDefault="00374989" w:rsidP="00374989">
            <w:pPr>
              <w:pStyle w:val="affffffffff5"/>
              <w:rPr>
                <w:color w:val="000000" w:themeColor="text1"/>
              </w:rPr>
            </w:pPr>
            <w:r w:rsidRPr="003F2E1C">
              <w:rPr>
                <w:rFonts w:hint="eastAsia"/>
                <w:color w:val="000000" w:themeColor="text1"/>
                <w:szCs w:val="18"/>
              </w:rPr>
              <w:t>reference port</w:t>
            </w:r>
          </w:p>
        </w:tc>
      </w:tr>
      <w:tr w:rsidR="003F2E1C" w:rsidRPr="003F2E1C" w14:paraId="3C18D5CB" w14:textId="77777777" w:rsidTr="00374989">
        <w:trPr>
          <w:jc w:val="center"/>
        </w:trPr>
        <w:tc>
          <w:tcPr>
            <w:tcW w:w="557" w:type="dxa"/>
            <w:shd w:val="clear" w:color="auto" w:fill="auto"/>
            <w:vAlign w:val="center"/>
          </w:tcPr>
          <w:p w14:paraId="5F953BD9" w14:textId="657126DA" w:rsidR="00374989" w:rsidRPr="003F2E1C" w:rsidRDefault="00374989" w:rsidP="00374989">
            <w:pPr>
              <w:pStyle w:val="affffffffff5"/>
              <w:rPr>
                <w:color w:val="000000" w:themeColor="text1"/>
              </w:rPr>
            </w:pPr>
            <w:r w:rsidRPr="003F2E1C">
              <w:rPr>
                <w:rFonts w:hint="eastAsia"/>
                <w:color w:val="000000" w:themeColor="text1"/>
                <w:szCs w:val="18"/>
              </w:rPr>
              <w:lastRenderedPageBreak/>
              <w:t>8</w:t>
            </w:r>
          </w:p>
        </w:tc>
        <w:tc>
          <w:tcPr>
            <w:tcW w:w="993" w:type="dxa"/>
            <w:shd w:val="clear" w:color="auto" w:fill="auto"/>
            <w:vAlign w:val="center"/>
          </w:tcPr>
          <w:p w14:paraId="7B25CC65" w14:textId="40EC544F" w:rsidR="00374989" w:rsidRPr="003F2E1C" w:rsidRDefault="00374989" w:rsidP="00374989">
            <w:pPr>
              <w:pStyle w:val="affffffffff5"/>
              <w:rPr>
                <w:color w:val="000000" w:themeColor="text1"/>
              </w:rPr>
            </w:pPr>
            <w:r w:rsidRPr="003F2E1C">
              <w:rPr>
                <w:rFonts w:hint="eastAsia"/>
                <w:color w:val="000000" w:themeColor="text1"/>
                <w:szCs w:val="18"/>
              </w:rPr>
              <w:t>参考接地</w:t>
            </w:r>
          </w:p>
        </w:tc>
        <w:tc>
          <w:tcPr>
            <w:tcW w:w="1984" w:type="dxa"/>
            <w:shd w:val="clear" w:color="auto" w:fill="auto"/>
            <w:vAlign w:val="center"/>
          </w:tcPr>
          <w:p w14:paraId="741F335A" w14:textId="456B2FBE" w:rsidR="00374989" w:rsidRPr="003F2E1C" w:rsidRDefault="00374989" w:rsidP="00374989">
            <w:pPr>
              <w:pStyle w:val="affffffffff5"/>
              <w:rPr>
                <w:color w:val="000000" w:themeColor="text1"/>
              </w:rPr>
            </w:pPr>
            <w:r w:rsidRPr="003F2E1C">
              <w:rPr>
                <w:rFonts w:hint="eastAsia"/>
                <w:color w:val="000000" w:themeColor="text1"/>
                <w:szCs w:val="18"/>
              </w:rPr>
              <w:t>金属制品和接地电位之间建立电气连接的方法。[来源：GB/T 43800-2024，3.12]</w:t>
            </w:r>
          </w:p>
        </w:tc>
        <w:tc>
          <w:tcPr>
            <w:tcW w:w="1134" w:type="dxa"/>
            <w:shd w:val="clear" w:color="auto" w:fill="auto"/>
            <w:vAlign w:val="center"/>
          </w:tcPr>
          <w:p w14:paraId="6C01FCDA" w14:textId="3C136C15" w:rsidR="00374989" w:rsidRPr="003F2E1C" w:rsidRDefault="00374989" w:rsidP="00374989">
            <w:pPr>
              <w:pStyle w:val="affffffffff5"/>
              <w:rPr>
                <w:color w:val="000000" w:themeColor="text1"/>
              </w:rPr>
            </w:pPr>
            <w:r w:rsidRPr="003F2E1C">
              <w:rPr>
                <w:rFonts w:hint="eastAsia"/>
                <w:color w:val="000000" w:themeColor="text1"/>
                <w:szCs w:val="18"/>
              </w:rPr>
              <w:t>参考接地</w:t>
            </w:r>
          </w:p>
        </w:tc>
        <w:tc>
          <w:tcPr>
            <w:tcW w:w="2693" w:type="dxa"/>
            <w:shd w:val="clear" w:color="auto" w:fill="auto"/>
            <w:vAlign w:val="center"/>
          </w:tcPr>
          <w:p w14:paraId="234E2C76" w14:textId="50263639" w:rsidR="00374989" w:rsidRPr="003F2E1C" w:rsidRDefault="00374989" w:rsidP="00374989">
            <w:pPr>
              <w:pStyle w:val="affffffffff5"/>
              <w:rPr>
                <w:color w:val="000000" w:themeColor="text1"/>
              </w:rPr>
            </w:pPr>
            <w:r w:rsidRPr="003F2E1C">
              <w:rPr>
                <w:rFonts w:hint="eastAsia"/>
                <w:color w:val="000000" w:themeColor="text1"/>
                <w:szCs w:val="18"/>
              </w:rPr>
              <w:t>参考电位连接点。备考：在传导振动量测系统中，仅能有一个参考接地。</w:t>
            </w:r>
          </w:p>
        </w:tc>
        <w:tc>
          <w:tcPr>
            <w:tcW w:w="1973" w:type="dxa"/>
            <w:shd w:val="clear" w:color="auto" w:fill="auto"/>
            <w:vAlign w:val="center"/>
          </w:tcPr>
          <w:p w14:paraId="090C68B0" w14:textId="64FB0551" w:rsidR="00374989" w:rsidRPr="003F2E1C" w:rsidRDefault="00374989" w:rsidP="00374989">
            <w:pPr>
              <w:pStyle w:val="affffffffff5"/>
              <w:rPr>
                <w:color w:val="000000" w:themeColor="text1"/>
              </w:rPr>
            </w:pPr>
            <w:r w:rsidRPr="003F2E1C">
              <w:rPr>
                <w:rFonts w:hint="eastAsia"/>
                <w:color w:val="000000" w:themeColor="text1"/>
                <w:szCs w:val="18"/>
              </w:rPr>
              <w:t>refrence ground</w:t>
            </w:r>
          </w:p>
        </w:tc>
      </w:tr>
      <w:tr w:rsidR="003F2E1C" w:rsidRPr="003F2E1C" w14:paraId="251839DF" w14:textId="77777777" w:rsidTr="00374989">
        <w:trPr>
          <w:jc w:val="center"/>
        </w:trPr>
        <w:tc>
          <w:tcPr>
            <w:tcW w:w="557" w:type="dxa"/>
            <w:shd w:val="clear" w:color="auto" w:fill="auto"/>
            <w:vAlign w:val="center"/>
          </w:tcPr>
          <w:p w14:paraId="1FCEACE2" w14:textId="0D07E1C0" w:rsidR="00374989" w:rsidRPr="003F2E1C" w:rsidRDefault="00374989" w:rsidP="00374989">
            <w:pPr>
              <w:pStyle w:val="affffffffff5"/>
              <w:rPr>
                <w:color w:val="000000" w:themeColor="text1"/>
              </w:rPr>
            </w:pPr>
            <w:r w:rsidRPr="003F2E1C">
              <w:rPr>
                <w:rFonts w:hint="eastAsia"/>
                <w:color w:val="000000" w:themeColor="text1"/>
                <w:szCs w:val="18"/>
              </w:rPr>
              <w:t>9</w:t>
            </w:r>
          </w:p>
        </w:tc>
        <w:tc>
          <w:tcPr>
            <w:tcW w:w="993" w:type="dxa"/>
            <w:shd w:val="clear" w:color="auto" w:fill="auto"/>
            <w:vAlign w:val="center"/>
          </w:tcPr>
          <w:p w14:paraId="56CB0F4D" w14:textId="026C36C1" w:rsidR="00374989" w:rsidRPr="003F2E1C" w:rsidRDefault="00374989" w:rsidP="00374989">
            <w:pPr>
              <w:pStyle w:val="affffffffff5"/>
              <w:rPr>
                <w:color w:val="000000" w:themeColor="text1"/>
              </w:rPr>
            </w:pPr>
            <w:r w:rsidRPr="003F2E1C">
              <w:rPr>
                <w:rFonts w:hint="eastAsia"/>
                <w:color w:val="000000" w:themeColor="text1"/>
                <w:szCs w:val="18"/>
              </w:rPr>
              <w:t>参考接地平面</w:t>
            </w:r>
          </w:p>
        </w:tc>
        <w:tc>
          <w:tcPr>
            <w:tcW w:w="1984" w:type="dxa"/>
            <w:shd w:val="clear" w:color="auto" w:fill="auto"/>
            <w:vAlign w:val="center"/>
          </w:tcPr>
          <w:p w14:paraId="4716D576" w14:textId="0C7D3FD7" w:rsidR="00374989" w:rsidRPr="003F2E1C" w:rsidRDefault="00374989" w:rsidP="00374989">
            <w:pPr>
              <w:pStyle w:val="affffffffff5"/>
              <w:rPr>
                <w:color w:val="000000" w:themeColor="text1"/>
              </w:rPr>
            </w:pPr>
            <w:r w:rsidRPr="003F2E1C">
              <w:rPr>
                <w:rFonts w:hint="eastAsia"/>
                <w:color w:val="000000" w:themeColor="text1"/>
                <w:szCs w:val="18"/>
              </w:rPr>
              <w:t>平坦的导电表面，与参考地具有相同的电势，作为共的参考，并有助于与受试设备周围的可重复寄生电容。[来源：GB 4343.1-2024，3.2.4]</w:t>
            </w:r>
          </w:p>
        </w:tc>
        <w:tc>
          <w:tcPr>
            <w:tcW w:w="1134" w:type="dxa"/>
            <w:shd w:val="clear" w:color="auto" w:fill="auto"/>
            <w:vAlign w:val="center"/>
          </w:tcPr>
          <w:p w14:paraId="5207FD90" w14:textId="3C06D7A7" w:rsidR="00374989" w:rsidRPr="003F2E1C" w:rsidRDefault="00374989" w:rsidP="00374989">
            <w:pPr>
              <w:pStyle w:val="affffffffff5"/>
              <w:rPr>
                <w:color w:val="000000" w:themeColor="text1"/>
              </w:rPr>
            </w:pPr>
            <w:r w:rsidRPr="003F2E1C">
              <w:rPr>
                <w:rFonts w:hint="eastAsia"/>
                <w:color w:val="000000" w:themeColor="text1"/>
                <w:szCs w:val="18"/>
              </w:rPr>
              <w:t>参考接地平面</w:t>
            </w:r>
          </w:p>
        </w:tc>
        <w:tc>
          <w:tcPr>
            <w:tcW w:w="2693" w:type="dxa"/>
            <w:shd w:val="clear" w:color="auto" w:fill="auto"/>
            <w:vAlign w:val="center"/>
          </w:tcPr>
          <w:p w14:paraId="17975428" w14:textId="6D8BE325" w:rsidR="00374989" w:rsidRPr="003F2E1C" w:rsidRDefault="00374989" w:rsidP="00374989">
            <w:pPr>
              <w:pStyle w:val="affffffffff5"/>
              <w:rPr>
                <w:color w:val="000000" w:themeColor="text1"/>
              </w:rPr>
            </w:pPr>
            <w:r w:rsidRPr="003F2E1C">
              <w:rPr>
                <w:rFonts w:hint="eastAsia"/>
                <w:color w:val="000000" w:themeColor="text1"/>
                <w:szCs w:val="18"/>
              </w:rPr>
              <w:t>与参考接地相同电位之导电平面，作为共同参考点，并与EUT的周围环境，助成可再现的寄生电容。</w:t>
            </w:r>
          </w:p>
        </w:tc>
        <w:tc>
          <w:tcPr>
            <w:tcW w:w="1973" w:type="dxa"/>
            <w:shd w:val="clear" w:color="auto" w:fill="auto"/>
            <w:vAlign w:val="center"/>
          </w:tcPr>
          <w:p w14:paraId="23844A04" w14:textId="2A95E9EB" w:rsidR="00374989" w:rsidRPr="003F2E1C" w:rsidRDefault="00374989" w:rsidP="00374989">
            <w:pPr>
              <w:pStyle w:val="affffffffff5"/>
              <w:rPr>
                <w:color w:val="000000" w:themeColor="text1"/>
              </w:rPr>
            </w:pPr>
            <w:r w:rsidRPr="003F2E1C">
              <w:rPr>
                <w:rFonts w:hint="eastAsia"/>
                <w:color w:val="000000" w:themeColor="text1"/>
                <w:szCs w:val="18"/>
              </w:rPr>
              <w:t>reference ground plane；RGP reference-earth plane</w:t>
            </w:r>
          </w:p>
        </w:tc>
      </w:tr>
      <w:tr w:rsidR="003F2E1C" w:rsidRPr="003F2E1C" w14:paraId="3F5817B4" w14:textId="77777777" w:rsidTr="00374989">
        <w:trPr>
          <w:jc w:val="center"/>
        </w:trPr>
        <w:tc>
          <w:tcPr>
            <w:tcW w:w="557" w:type="dxa"/>
            <w:shd w:val="clear" w:color="auto" w:fill="auto"/>
            <w:vAlign w:val="center"/>
          </w:tcPr>
          <w:p w14:paraId="2D70DF41" w14:textId="543BB05D" w:rsidR="00374989" w:rsidRPr="003F2E1C" w:rsidRDefault="00374989" w:rsidP="00374989">
            <w:pPr>
              <w:pStyle w:val="affffffffff5"/>
              <w:rPr>
                <w:color w:val="000000" w:themeColor="text1"/>
              </w:rPr>
            </w:pPr>
            <w:r w:rsidRPr="003F2E1C">
              <w:rPr>
                <w:rFonts w:hint="eastAsia"/>
                <w:color w:val="000000" w:themeColor="text1"/>
                <w:szCs w:val="18"/>
              </w:rPr>
              <w:t>10</w:t>
            </w:r>
          </w:p>
        </w:tc>
        <w:tc>
          <w:tcPr>
            <w:tcW w:w="993" w:type="dxa"/>
            <w:shd w:val="clear" w:color="auto" w:fill="auto"/>
            <w:vAlign w:val="center"/>
          </w:tcPr>
          <w:p w14:paraId="5E317FC7" w14:textId="10E9D161" w:rsidR="00374989" w:rsidRPr="003F2E1C" w:rsidRDefault="00374989" w:rsidP="00374989">
            <w:pPr>
              <w:pStyle w:val="affffffffff5"/>
              <w:rPr>
                <w:color w:val="000000" w:themeColor="text1"/>
              </w:rPr>
            </w:pPr>
            <w:r w:rsidRPr="003F2E1C">
              <w:rPr>
                <w:rFonts w:hint="eastAsia"/>
                <w:color w:val="000000" w:themeColor="text1"/>
                <w:szCs w:val="18"/>
              </w:rPr>
              <w:t>参考阻抗</w:t>
            </w:r>
          </w:p>
        </w:tc>
        <w:tc>
          <w:tcPr>
            <w:tcW w:w="1984" w:type="dxa"/>
            <w:shd w:val="clear" w:color="auto" w:fill="auto"/>
            <w:vAlign w:val="center"/>
          </w:tcPr>
          <w:p w14:paraId="2BFFD3DB" w14:textId="751237CC" w:rsidR="00374989" w:rsidRPr="003F2E1C" w:rsidRDefault="00374989" w:rsidP="00374989">
            <w:pPr>
              <w:pStyle w:val="affffffffff5"/>
              <w:rPr>
                <w:color w:val="000000" w:themeColor="text1"/>
              </w:rPr>
            </w:pPr>
            <w:r w:rsidRPr="003F2E1C">
              <w:rPr>
                <w:rFonts w:hint="eastAsia"/>
                <w:color w:val="000000" w:themeColor="text1"/>
                <w:szCs w:val="18"/>
              </w:rPr>
              <w:t>用来计算或测量设备所产生的电磁骚扰的、具有规定量值的阻抗。[来源：GB/T 4365-2024,3.4.4]</w:t>
            </w:r>
          </w:p>
        </w:tc>
        <w:tc>
          <w:tcPr>
            <w:tcW w:w="1134" w:type="dxa"/>
            <w:shd w:val="clear" w:color="auto" w:fill="auto"/>
            <w:vAlign w:val="center"/>
          </w:tcPr>
          <w:p w14:paraId="106F34E1" w14:textId="56F38AD7" w:rsidR="00374989" w:rsidRPr="003F2E1C" w:rsidRDefault="00374989" w:rsidP="00374989">
            <w:pPr>
              <w:pStyle w:val="affffffffff5"/>
              <w:rPr>
                <w:color w:val="000000" w:themeColor="text1"/>
              </w:rPr>
            </w:pPr>
            <w:r w:rsidRPr="003F2E1C">
              <w:rPr>
                <w:rFonts w:hint="eastAsia"/>
                <w:color w:val="000000" w:themeColor="text1"/>
                <w:szCs w:val="18"/>
              </w:rPr>
              <w:t>参考阻抗</w:t>
            </w:r>
          </w:p>
        </w:tc>
        <w:tc>
          <w:tcPr>
            <w:tcW w:w="2693" w:type="dxa"/>
            <w:shd w:val="clear" w:color="auto" w:fill="auto"/>
            <w:vAlign w:val="center"/>
          </w:tcPr>
          <w:p w14:paraId="154C57AF" w14:textId="58222C27" w:rsidR="00374989" w:rsidRPr="003F2E1C" w:rsidRDefault="00374989" w:rsidP="00374989">
            <w:pPr>
              <w:pStyle w:val="affffffffff5"/>
              <w:rPr>
                <w:color w:val="000000" w:themeColor="text1"/>
              </w:rPr>
            </w:pPr>
            <w:r w:rsidRPr="003F2E1C">
              <w:rPr>
                <w:rFonts w:hint="eastAsia"/>
                <w:color w:val="000000" w:themeColor="text1"/>
                <w:szCs w:val="18"/>
              </w:rPr>
              <w:t>具规定的阻抗，用于计算或量测由某个设备所产生的电磁扰动。</w:t>
            </w:r>
          </w:p>
        </w:tc>
        <w:tc>
          <w:tcPr>
            <w:tcW w:w="1973" w:type="dxa"/>
            <w:shd w:val="clear" w:color="auto" w:fill="auto"/>
            <w:vAlign w:val="center"/>
          </w:tcPr>
          <w:p w14:paraId="2CCC940A" w14:textId="3204AA09" w:rsidR="00374989" w:rsidRPr="003F2E1C" w:rsidRDefault="00374989" w:rsidP="00374989">
            <w:pPr>
              <w:pStyle w:val="affffffffff5"/>
              <w:rPr>
                <w:color w:val="000000" w:themeColor="text1"/>
              </w:rPr>
            </w:pPr>
            <w:r w:rsidRPr="003F2E1C">
              <w:rPr>
                <w:rFonts w:hint="eastAsia"/>
                <w:color w:val="000000" w:themeColor="text1"/>
                <w:szCs w:val="18"/>
              </w:rPr>
              <w:t>reference impedance</w:t>
            </w:r>
          </w:p>
        </w:tc>
      </w:tr>
      <w:tr w:rsidR="003F2E1C" w:rsidRPr="003F2E1C" w14:paraId="470BEC41" w14:textId="77777777" w:rsidTr="00374989">
        <w:trPr>
          <w:jc w:val="center"/>
        </w:trPr>
        <w:tc>
          <w:tcPr>
            <w:tcW w:w="557" w:type="dxa"/>
            <w:shd w:val="clear" w:color="auto" w:fill="auto"/>
            <w:vAlign w:val="center"/>
          </w:tcPr>
          <w:p w14:paraId="31922697" w14:textId="77FBFB40" w:rsidR="00374989" w:rsidRPr="003F2E1C" w:rsidRDefault="00374989" w:rsidP="00374989">
            <w:pPr>
              <w:pStyle w:val="affffffffff5"/>
              <w:rPr>
                <w:color w:val="000000" w:themeColor="text1"/>
              </w:rPr>
            </w:pPr>
            <w:r w:rsidRPr="003F2E1C">
              <w:rPr>
                <w:rFonts w:hint="eastAsia"/>
                <w:color w:val="000000" w:themeColor="text1"/>
                <w:szCs w:val="18"/>
              </w:rPr>
              <w:t>11</w:t>
            </w:r>
          </w:p>
        </w:tc>
        <w:tc>
          <w:tcPr>
            <w:tcW w:w="993" w:type="dxa"/>
            <w:shd w:val="clear" w:color="auto" w:fill="auto"/>
            <w:vAlign w:val="center"/>
          </w:tcPr>
          <w:p w14:paraId="4EDF2C4C" w14:textId="18E2BA3E" w:rsidR="00374989" w:rsidRPr="003F2E1C" w:rsidRDefault="00374989" w:rsidP="00374989">
            <w:pPr>
              <w:pStyle w:val="affffffffff5"/>
              <w:rPr>
                <w:color w:val="000000" w:themeColor="text1"/>
              </w:rPr>
            </w:pPr>
            <w:r w:rsidRPr="003F2E1C">
              <w:rPr>
                <w:rFonts w:hint="eastAsia"/>
                <w:color w:val="000000" w:themeColor="text1"/>
                <w:szCs w:val="18"/>
              </w:rPr>
              <w:t>测试场地（辐射）</w:t>
            </w:r>
          </w:p>
        </w:tc>
        <w:tc>
          <w:tcPr>
            <w:tcW w:w="1984" w:type="dxa"/>
            <w:shd w:val="clear" w:color="auto" w:fill="auto"/>
            <w:vAlign w:val="center"/>
          </w:tcPr>
          <w:p w14:paraId="62B33759" w14:textId="4D0F96E4" w:rsidR="00374989" w:rsidRPr="003F2E1C" w:rsidRDefault="00374989" w:rsidP="00374989">
            <w:pPr>
              <w:pStyle w:val="affffffffff5"/>
              <w:rPr>
                <w:color w:val="000000" w:themeColor="text1"/>
              </w:rPr>
            </w:pPr>
            <w:r w:rsidRPr="003F2E1C">
              <w:rPr>
                <w:rFonts w:hint="eastAsia"/>
                <w:color w:val="000000" w:themeColor="text1"/>
                <w:szCs w:val="18"/>
              </w:rPr>
              <w:t>在规定条件下能满足对受试装置发射的电磁场进行正确测量的场地。[来源：GB/T 4365-2024,3.4.28]</w:t>
            </w:r>
          </w:p>
        </w:tc>
        <w:tc>
          <w:tcPr>
            <w:tcW w:w="1134" w:type="dxa"/>
            <w:shd w:val="clear" w:color="auto" w:fill="auto"/>
            <w:vAlign w:val="center"/>
          </w:tcPr>
          <w:p w14:paraId="105F4613" w14:textId="6A1C95C6" w:rsidR="00374989" w:rsidRPr="003F2E1C" w:rsidRDefault="00374989" w:rsidP="00374989">
            <w:pPr>
              <w:pStyle w:val="affffffffff5"/>
              <w:rPr>
                <w:color w:val="000000" w:themeColor="text1"/>
              </w:rPr>
            </w:pPr>
            <w:r w:rsidRPr="003F2E1C">
              <w:rPr>
                <w:rFonts w:hint="eastAsia"/>
                <w:color w:val="000000" w:themeColor="text1"/>
                <w:szCs w:val="18"/>
              </w:rPr>
              <w:t>辐射试验场地</w:t>
            </w:r>
          </w:p>
        </w:tc>
        <w:tc>
          <w:tcPr>
            <w:tcW w:w="2693" w:type="dxa"/>
            <w:shd w:val="clear" w:color="auto" w:fill="auto"/>
            <w:vAlign w:val="center"/>
          </w:tcPr>
          <w:p w14:paraId="320FFA3B" w14:textId="65AAAAD0" w:rsidR="00374989" w:rsidRPr="003F2E1C" w:rsidRDefault="00374989" w:rsidP="00374989">
            <w:pPr>
              <w:pStyle w:val="affffffffff5"/>
              <w:rPr>
                <w:color w:val="000000" w:themeColor="text1"/>
              </w:rPr>
            </w:pPr>
            <w:r w:rsidRPr="003F2E1C">
              <w:rPr>
                <w:rFonts w:hint="eastAsia"/>
                <w:color w:val="000000" w:themeColor="text1"/>
                <w:szCs w:val="18"/>
              </w:rPr>
              <w:t>指场地、在规定的条件下，可符合各项要求，以便用来试验待测设备所发射的电磁场。</w:t>
            </w:r>
          </w:p>
        </w:tc>
        <w:tc>
          <w:tcPr>
            <w:tcW w:w="1973" w:type="dxa"/>
            <w:shd w:val="clear" w:color="auto" w:fill="auto"/>
            <w:vAlign w:val="center"/>
          </w:tcPr>
          <w:p w14:paraId="29FF6D2C" w14:textId="5F67DE41" w:rsidR="00374989" w:rsidRPr="003F2E1C" w:rsidRDefault="00374989" w:rsidP="00374989">
            <w:pPr>
              <w:pStyle w:val="affffffffff5"/>
              <w:rPr>
                <w:color w:val="000000" w:themeColor="text1"/>
              </w:rPr>
            </w:pPr>
            <w:r w:rsidRPr="003F2E1C">
              <w:rPr>
                <w:rFonts w:hint="eastAsia"/>
                <w:color w:val="000000" w:themeColor="text1"/>
                <w:szCs w:val="18"/>
              </w:rPr>
              <w:t>test site(radiation)</w:t>
            </w:r>
          </w:p>
        </w:tc>
      </w:tr>
      <w:tr w:rsidR="003F2E1C" w:rsidRPr="003F2E1C" w14:paraId="78CE54D4" w14:textId="77777777" w:rsidTr="00374989">
        <w:trPr>
          <w:jc w:val="center"/>
        </w:trPr>
        <w:tc>
          <w:tcPr>
            <w:tcW w:w="557" w:type="dxa"/>
            <w:shd w:val="clear" w:color="auto" w:fill="auto"/>
            <w:vAlign w:val="center"/>
          </w:tcPr>
          <w:p w14:paraId="2F734717" w14:textId="2EC644A6" w:rsidR="00374989" w:rsidRPr="003F2E1C" w:rsidRDefault="00374989" w:rsidP="00374989">
            <w:pPr>
              <w:pStyle w:val="affffffffff5"/>
              <w:rPr>
                <w:color w:val="000000" w:themeColor="text1"/>
              </w:rPr>
            </w:pPr>
            <w:r w:rsidRPr="003F2E1C">
              <w:rPr>
                <w:rFonts w:hint="eastAsia"/>
                <w:color w:val="000000" w:themeColor="text1"/>
                <w:szCs w:val="18"/>
              </w:rPr>
              <w:t>12</w:t>
            </w:r>
          </w:p>
        </w:tc>
        <w:tc>
          <w:tcPr>
            <w:tcW w:w="993" w:type="dxa"/>
            <w:shd w:val="clear" w:color="auto" w:fill="auto"/>
            <w:vAlign w:val="center"/>
          </w:tcPr>
          <w:p w14:paraId="747B1026" w14:textId="07445067" w:rsidR="00374989" w:rsidRPr="003F2E1C" w:rsidRDefault="00374989" w:rsidP="00374989">
            <w:pPr>
              <w:pStyle w:val="affffffffff5"/>
              <w:rPr>
                <w:color w:val="000000" w:themeColor="text1"/>
              </w:rPr>
            </w:pPr>
            <w:r w:rsidRPr="003F2E1C">
              <w:rPr>
                <w:rFonts w:hint="eastAsia"/>
                <w:color w:val="000000" w:themeColor="text1"/>
                <w:szCs w:val="18"/>
              </w:rPr>
              <w:t>差模电流</w:t>
            </w:r>
          </w:p>
        </w:tc>
        <w:tc>
          <w:tcPr>
            <w:tcW w:w="1984" w:type="dxa"/>
            <w:shd w:val="clear" w:color="auto" w:fill="auto"/>
            <w:vAlign w:val="center"/>
          </w:tcPr>
          <w:p w14:paraId="302776FE" w14:textId="62CD2674" w:rsidR="00374989" w:rsidRPr="003F2E1C" w:rsidRDefault="00374989" w:rsidP="00374989">
            <w:pPr>
              <w:pStyle w:val="affffffffff5"/>
              <w:rPr>
                <w:color w:val="000000" w:themeColor="text1"/>
              </w:rPr>
            </w:pPr>
            <w:r w:rsidRPr="003F2E1C">
              <w:rPr>
                <w:rFonts w:hint="eastAsia"/>
                <w:color w:val="000000" w:themeColor="text1"/>
                <w:szCs w:val="18"/>
              </w:rPr>
              <w:t>双芯电缆或多芯电缆中的某两根缆芯中的电流相量差的幅值的一半。[来源：GB/T 4365-2024,3.4.38]</w:t>
            </w:r>
          </w:p>
        </w:tc>
        <w:tc>
          <w:tcPr>
            <w:tcW w:w="1134" w:type="dxa"/>
            <w:shd w:val="clear" w:color="auto" w:fill="auto"/>
            <w:vAlign w:val="center"/>
          </w:tcPr>
          <w:p w14:paraId="750CCB68" w14:textId="73492254" w:rsidR="00374989" w:rsidRPr="003F2E1C" w:rsidRDefault="00374989" w:rsidP="00374989">
            <w:pPr>
              <w:pStyle w:val="affffffffff5"/>
              <w:rPr>
                <w:color w:val="000000" w:themeColor="text1"/>
              </w:rPr>
            </w:pPr>
            <w:r w:rsidRPr="003F2E1C">
              <w:rPr>
                <w:rFonts w:hint="eastAsia"/>
                <w:color w:val="000000" w:themeColor="text1"/>
                <w:szCs w:val="18"/>
              </w:rPr>
              <w:t>差模电流</w:t>
            </w:r>
          </w:p>
        </w:tc>
        <w:tc>
          <w:tcPr>
            <w:tcW w:w="2693" w:type="dxa"/>
            <w:shd w:val="clear" w:color="auto" w:fill="auto"/>
            <w:vAlign w:val="center"/>
          </w:tcPr>
          <w:p w14:paraId="06E44C85" w14:textId="57B6E9D3" w:rsidR="00374989" w:rsidRPr="003F2E1C" w:rsidRDefault="00374989" w:rsidP="00374989">
            <w:pPr>
              <w:pStyle w:val="affffffffff5"/>
              <w:rPr>
                <w:color w:val="000000" w:themeColor="text1"/>
              </w:rPr>
            </w:pPr>
            <w:r w:rsidRPr="003F2E1C">
              <w:rPr>
                <w:rFonts w:hint="eastAsia"/>
                <w:color w:val="000000" w:themeColor="text1"/>
                <w:szCs w:val="18"/>
              </w:rPr>
              <w:t>在两导体缆线或多导体缆线中，两特定导体间任一导体中电流相量差之振幅（绝对值）之一半。</w:t>
            </w:r>
          </w:p>
        </w:tc>
        <w:tc>
          <w:tcPr>
            <w:tcW w:w="1973" w:type="dxa"/>
            <w:shd w:val="clear" w:color="auto" w:fill="auto"/>
            <w:vAlign w:val="center"/>
          </w:tcPr>
          <w:p w14:paraId="7F5847FB" w14:textId="1F35207E" w:rsidR="00374989" w:rsidRPr="003F2E1C" w:rsidRDefault="00374989" w:rsidP="00374989">
            <w:pPr>
              <w:pStyle w:val="affffffffff5"/>
              <w:rPr>
                <w:color w:val="000000" w:themeColor="text1"/>
              </w:rPr>
            </w:pPr>
            <w:r w:rsidRPr="003F2E1C">
              <w:rPr>
                <w:rFonts w:hint="eastAsia"/>
                <w:color w:val="000000" w:themeColor="text1"/>
                <w:szCs w:val="18"/>
              </w:rPr>
              <w:t>differential mode current</w:t>
            </w:r>
          </w:p>
        </w:tc>
      </w:tr>
      <w:tr w:rsidR="003F2E1C" w:rsidRPr="003F2E1C" w14:paraId="3FC26138" w14:textId="77777777" w:rsidTr="00374989">
        <w:trPr>
          <w:jc w:val="center"/>
        </w:trPr>
        <w:tc>
          <w:tcPr>
            <w:tcW w:w="557" w:type="dxa"/>
            <w:shd w:val="clear" w:color="auto" w:fill="auto"/>
            <w:vAlign w:val="center"/>
          </w:tcPr>
          <w:p w14:paraId="1E99318B" w14:textId="542C3745" w:rsidR="00374989" w:rsidRPr="003F2E1C" w:rsidRDefault="00374989" w:rsidP="00374989">
            <w:pPr>
              <w:pStyle w:val="affffffffff5"/>
              <w:rPr>
                <w:color w:val="000000" w:themeColor="text1"/>
              </w:rPr>
            </w:pPr>
            <w:r w:rsidRPr="003F2E1C">
              <w:rPr>
                <w:rFonts w:hint="eastAsia"/>
                <w:color w:val="000000" w:themeColor="text1"/>
                <w:szCs w:val="18"/>
              </w:rPr>
              <w:t>13</w:t>
            </w:r>
          </w:p>
        </w:tc>
        <w:tc>
          <w:tcPr>
            <w:tcW w:w="993" w:type="dxa"/>
            <w:shd w:val="clear" w:color="auto" w:fill="auto"/>
            <w:vAlign w:val="center"/>
          </w:tcPr>
          <w:p w14:paraId="760E63F4" w14:textId="3F51466E" w:rsidR="00374989" w:rsidRPr="003F2E1C" w:rsidRDefault="00374989" w:rsidP="00374989">
            <w:pPr>
              <w:pStyle w:val="affffffffff5"/>
              <w:rPr>
                <w:color w:val="000000" w:themeColor="text1"/>
              </w:rPr>
            </w:pPr>
            <w:r w:rsidRPr="003F2E1C">
              <w:rPr>
                <w:rFonts w:hint="eastAsia"/>
                <w:color w:val="000000" w:themeColor="text1"/>
                <w:szCs w:val="18"/>
              </w:rPr>
              <w:t>差模电压/对称电压</w:t>
            </w:r>
          </w:p>
        </w:tc>
        <w:tc>
          <w:tcPr>
            <w:tcW w:w="1984" w:type="dxa"/>
            <w:shd w:val="clear" w:color="auto" w:fill="auto"/>
            <w:vAlign w:val="center"/>
          </w:tcPr>
          <w:p w14:paraId="211D8C44" w14:textId="2C07C72C" w:rsidR="00374989" w:rsidRPr="003F2E1C" w:rsidRDefault="00374989" w:rsidP="00374989">
            <w:pPr>
              <w:pStyle w:val="affffffffff5"/>
              <w:rPr>
                <w:color w:val="000000" w:themeColor="text1"/>
              </w:rPr>
            </w:pPr>
            <w:r w:rsidRPr="003F2E1C">
              <w:rPr>
                <w:rFonts w:hint="eastAsia"/>
                <w:color w:val="000000" w:themeColor="text1"/>
                <w:szCs w:val="18"/>
              </w:rPr>
              <w:t>一组规定的带电导休中任意两根之间的电压。[来源：GB/T 4365-2024,3.4.8]</w:t>
            </w:r>
          </w:p>
        </w:tc>
        <w:tc>
          <w:tcPr>
            <w:tcW w:w="1134" w:type="dxa"/>
            <w:shd w:val="clear" w:color="auto" w:fill="auto"/>
            <w:vAlign w:val="center"/>
          </w:tcPr>
          <w:p w14:paraId="059AD3AA" w14:textId="4170BB53" w:rsidR="00374989" w:rsidRPr="003F2E1C" w:rsidRDefault="00374989" w:rsidP="00374989">
            <w:pPr>
              <w:pStyle w:val="affffffffff5"/>
              <w:rPr>
                <w:color w:val="000000" w:themeColor="text1"/>
              </w:rPr>
            </w:pPr>
            <w:r w:rsidRPr="003F2E1C">
              <w:rPr>
                <w:rFonts w:hint="eastAsia"/>
                <w:color w:val="000000" w:themeColor="text1"/>
                <w:szCs w:val="18"/>
              </w:rPr>
              <w:t>差模电压/对称电压</w:t>
            </w:r>
          </w:p>
        </w:tc>
        <w:tc>
          <w:tcPr>
            <w:tcW w:w="2693" w:type="dxa"/>
            <w:shd w:val="clear" w:color="auto" w:fill="auto"/>
            <w:vAlign w:val="center"/>
          </w:tcPr>
          <w:p w14:paraId="1FB6D4C3" w14:textId="1CCF3EEA" w:rsidR="00374989" w:rsidRPr="003F2E1C" w:rsidRDefault="00374989" w:rsidP="00374989">
            <w:pPr>
              <w:pStyle w:val="affffffffff5"/>
              <w:rPr>
                <w:color w:val="000000" w:themeColor="text1"/>
              </w:rPr>
            </w:pPr>
            <w:r w:rsidRPr="003F2E1C">
              <w:rPr>
                <w:rFonts w:hint="eastAsia"/>
                <w:color w:val="000000" w:themeColor="text1"/>
                <w:szCs w:val="18"/>
              </w:rPr>
              <w:t>任何两带电导体间之电压。</w:t>
            </w:r>
          </w:p>
        </w:tc>
        <w:tc>
          <w:tcPr>
            <w:tcW w:w="1973" w:type="dxa"/>
            <w:shd w:val="clear" w:color="auto" w:fill="auto"/>
            <w:vAlign w:val="center"/>
          </w:tcPr>
          <w:p w14:paraId="440CF290" w14:textId="55AD4FBA" w:rsidR="00374989" w:rsidRPr="003F2E1C" w:rsidRDefault="00374989" w:rsidP="00374989">
            <w:pPr>
              <w:pStyle w:val="affffffffff5"/>
              <w:rPr>
                <w:color w:val="000000" w:themeColor="text1"/>
              </w:rPr>
            </w:pPr>
            <w:r w:rsidRPr="003F2E1C">
              <w:rPr>
                <w:rFonts w:hint="eastAsia"/>
                <w:color w:val="000000" w:themeColor="text1"/>
                <w:szCs w:val="18"/>
              </w:rPr>
              <w:t>differential mode voltage</w:t>
            </w:r>
          </w:p>
        </w:tc>
      </w:tr>
      <w:tr w:rsidR="003F2E1C" w:rsidRPr="003F2E1C" w14:paraId="5AFE2D4D" w14:textId="77777777" w:rsidTr="00374989">
        <w:trPr>
          <w:jc w:val="center"/>
        </w:trPr>
        <w:tc>
          <w:tcPr>
            <w:tcW w:w="557" w:type="dxa"/>
            <w:shd w:val="clear" w:color="auto" w:fill="auto"/>
            <w:vAlign w:val="center"/>
          </w:tcPr>
          <w:p w14:paraId="1F187232" w14:textId="74D87FAA" w:rsidR="00374989" w:rsidRPr="003F2E1C" w:rsidRDefault="00374989" w:rsidP="00374989">
            <w:pPr>
              <w:pStyle w:val="affffffffff5"/>
              <w:rPr>
                <w:color w:val="000000" w:themeColor="text1"/>
              </w:rPr>
            </w:pPr>
            <w:r w:rsidRPr="003F2E1C">
              <w:rPr>
                <w:rFonts w:hint="eastAsia"/>
                <w:color w:val="000000" w:themeColor="text1"/>
                <w:szCs w:val="18"/>
              </w:rPr>
              <w:t>14</w:t>
            </w:r>
          </w:p>
        </w:tc>
        <w:tc>
          <w:tcPr>
            <w:tcW w:w="993" w:type="dxa"/>
            <w:shd w:val="clear" w:color="auto" w:fill="auto"/>
            <w:vAlign w:val="center"/>
          </w:tcPr>
          <w:p w14:paraId="07E19B45" w14:textId="30A68895" w:rsidR="00374989" w:rsidRPr="003F2E1C" w:rsidRDefault="00374989" w:rsidP="00374989">
            <w:pPr>
              <w:pStyle w:val="affffffffff5"/>
              <w:rPr>
                <w:color w:val="000000" w:themeColor="text1"/>
              </w:rPr>
            </w:pPr>
            <w:r w:rsidRPr="003F2E1C">
              <w:rPr>
                <w:rFonts w:hint="eastAsia"/>
                <w:color w:val="000000" w:themeColor="text1"/>
                <w:szCs w:val="18"/>
              </w:rPr>
              <w:t>充电时间常数(检波器的）</w:t>
            </w:r>
          </w:p>
        </w:tc>
        <w:tc>
          <w:tcPr>
            <w:tcW w:w="1984" w:type="dxa"/>
            <w:shd w:val="clear" w:color="auto" w:fill="auto"/>
            <w:vAlign w:val="center"/>
          </w:tcPr>
          <w:p w14:paraId="750E54E5" w14:textId="7FD27E49" w:rsidR="00374989" w:rsidRPr="003F2E1C" w:rsidRDefault="00374989" w:rsidP="00374989">
            <w:pPr>
              <w:pStyle w:val="affffffffff5"/>
              <w:rPr>
                <w:color w:val="000000" w:themeColor="text1"/>
              </w:rPr>
            </w:pPr>
            <w:r w:rsidRPr="003F2E1C">
              <w:rPr>
                <w:rFonts w:hint="eastAsia"/>
                <w:color w:val="000000" w:themeColor="text1"/>
                <w:szCs w:val="18"/>
              </w:rPr>
              <w:t>从接入设计输入频率的正弦输入电压的瞬间，到检波器输出端电压达到稳定值的（1-1/e）所需的时间。[来源：GB/T 4365-2024,3.4.17]</w:t>
            </w:r>
          </w:p>
        </w:tc>
        <w:tc>
          <w:tcPr>
            <w:tcW w:w="1134" w:type="dxa"/>
            <w:shd w:val="clear" w:color="auto" w:fill="auto"/>
            <w:vAlign w:val="center"/>
          </w:tcPr>
          <w:p w14:paraId="41DBC330" w14:textId="4943C5A2" w:rsidR="00374989" w:rsidRPr="003F2E1C" w:rsidRDefault="00374989" w:rsidP="00374989">
            <w:pPr>
              <w:pStyle w:val="affffffffff5"/>
              <w:rPr>
                <w:color w:val="000000" w:themeColor="text1"/>
              </w:rPr>
            </w:pPr>
            <w:r w:rsidRPr="003F2E1C">
              <w:rPr>
                <w:rFonts w:hint="eastAsia"/>
                <w:color w:val="000000" w:themeColor="text1"/>
                <w:szCs w:val="18"/>
              </w:rPr>
              <w:t>充电时间常数（对检波器而言）</w:t>
            </w:r>
          </w:p>
        </w:tc>
        <w:tc>
          <w:tcPr>
            <w:tcW w:w="2693" w:type="dxa"/>
            <w:shd w:val="clear" w:color="auto" w:fill="auto"/>
            <w:vAlign w:val="center"/>
          </w:tcPr>
          <w:p w14:paraId="26DBD4CB" w14:textId="4801AF4B" w:rsidR="00374989" w:rsidRPr="003F2E1C" w:rsidRDefault="00374989" w:rsidP="00374989">
            <w:pPr>
              <w:pStyle w:val="affffffffff5"/>
              <w:rPr>
                <w:color w:val="000000" w:themeColor="text1"/>
              </w:rPr>
            </w:pPr>
            <w:r w:rsidRPr="003F2E1C">
              <w:rPr>
                <w:rFonts w:hint="eastAsia"/>
                <w:color w:val="000000" w:themeColor="text1"/>
                <w:szCs w:val="18"/>
              </w:rPr>
              <w:t>在设计的输入频率下，瞬间加上正弦波的输入电压后，使检波器的输出电压到达稳态值的（1-1/e），所需的时间。</w:t>
            </w:r>
          </w:p>
        </w:tc>
        <w:tc>
          <w:tcPr>
            <w:tcW w:w="1973" w:type="dxa"/>
            <w:shd w:val="clear" w:color="auto" w:fill="auto"/>
            <w:vAlign w:val="center"/>
          </w:tcPr>
          <w:p w14:paraId="5A7F26BE" w14:textId="03AEA91D" w:rsidR="00374989" w:rsidRPr="003F2E1C" w:rsidRDefault="00374989" w:rsidP="00374989">
            <w:pPr>
              <w:pStyle w:val="affffffffff5"/>
              <w:rPr>
                <w:color w:val="000000" w:themeColor="text1"/>
              </w:rPr>
            </w:pPr>
            <w:r w:rsidRPr="003F2E1C">
              <w:rPr>
                <w:rFonts w:hint="eastAsia"/>
                <w:color w:val="000000" w:themeColor="text1"/>
                <w:szCs w:val="18"/>
              </w:rPr>
              <w:t>electrical charge time constant(of a detector)</w:t>
            </w:r>
          </w:p>
        </w:tc>
      </w:tr>
      <w:tr w:rsidR="003F2E1C" w:rsidRPr="003F2E1C" w14:paraId="3C9733C5" w14:textId="77777777" w:rsidTr="00374989">
        <w:trPr>
          <w:jc w:val="center"/>
        </w:trPr>
        <w:tc>
          <w:tcPr>
            <w:tcW w:w="557" w:type="dxa"/>
            <w:shd w:val="clear" w:color="auto" w:fill="auto"/>
            <w:vAlign w:val="center"/>
          </w:tcPr>
          <w:p w14:paraId="641CBA7D" w14:textId="5E9A8158" w:rsidR="00374989" w:rsidRPr="003F2E1C" w:rsidRDefault="00374989" w:rsidP="00374989">
            <w:pPr>
              <w:pStyle w:val="affffffffff5"/>
              <w:rPr>
                <w:color w:val="000000" w:themeColor="text1"/>
              </w:rPr>
            </w:pPr>
            <w:r w:rsidRPr="003F2E1C">
              <w:rPr>
                <w:rFonts w:hint="eastAsia"/>
                <w:color w:val="000000" w:themeColor="text1"/>
                <w:szCs w:val="18"/>
              </w:rPr>
              <w:t>15</w:t>
            </w:r>
          </w:p>
        </w:tc>
        <w:tc>
          <w:tcPr>
            <w:tcW w:w="993" w:type="dxa"/>
            <w:shd w:val="clear" w:color="auto" w:fill="auto"/>
            <w:vAlign w:val="center"/>
          </w:tcPr>
          <w:p w14:paraId="3D2B2D3E" w14:textId="6860F591" w:rsidR="00374989" w:rsidRPr="003F2E1C" w:rsidRDefault="00374989" w:rsidP="00374989">
            <w:pPr>
              <w:pStyle w:val="affffffffff5"/>
              <w:rPr>
                <w:color w:val="000000" w:themeColor="text1"/>
              </w:rPr>
            </w:pPr>
            <w:r w:rsidRPr="003F2E1C">
              <w:rPr>
                <w:rFonts w:hint="eastAsia"/>
                <w:color w:val="000000" w:themeColor="text1"/>
                <w:szCs w:val="18"/>
              </w:rPr>
              <w:t>次（场）分量</w:t>
            </w:r>
          </w:p>
        </w:tc>
        <w:tc>
          <w:tcPr>
            <w:tcW w:w="1984" w:type="dxa"/>
            <w:shd w:val="clear" w:color="auto" w:fill="auto"/>
            <w:vAlign w:val="center"/>
          </w:tcPr>
          <w:p w14:paraId="3C738994" w14:textId="6AB9AB64" w:rsidR="00374989" w:rsidRPr="003F2E1C" w:rsidRDefault="00374989" w:rsidP="00374989">
            <w:pPr>
              <w:pStyle w:val="affffffffff5"/>
              <w:rPr>
                <w:color w:val="000000" w:themeColor="text1"/>
              </w:rPr>
            </w:pPr>
            <w:r w:rsidRPr="003F2E1C">
              <w:rPr>
                <w:rFonts w:hint="eastAsia"/>
                <w:color w:val="000000" w:themeColor="text1"/>
                <w:szCs w:val="18"/>
              </w:rPr>
              <w:t>在笛卡儿坐标系中，与主场分量垂直且相互垂直的两个场分量中的任意一个。[来源：SJ 21473.2-2018,3.1.10]</w:t>
            </w:r>
          </w:p>
        </w:tc>
        <w:tc>
          <w:tcPr>
            <w:tcW w:w="1134" w:type="dxa"/>
            <w:shd w:val="clear" w:color="auto" w:fill="auto"/>
            <w:vAlign w:val="center"/>
          </w:tcPr>
          <w:p w14:paraId="3771B561" w14:textId="6FF114DC" w:rsidR="00374989" w:rsidRPr="003F2E1C" w:rsidRDefault="00374989" w:rsidP="00374989">
            <w:pPr>
              <w:pStyle w:val="affffffffff5"/>
              <w:rPr>
                <w:color w:val="000000" w:themeColor="text1"/>
              </w:rPr>
            </w:pPr>
            <w:r w:rsidRPr="003F2E1C">
              <w:rPr>
                <w:rFonts w:hint="eastAsia"/>
                <w:color w:val="000000" w:themeColor="text1"/>
                <w:szCs w:val="18"/>
              </w:rPr>
              <w:t>次要（场）分量</w:t>
            </w:r>
          </w:p>
        </w:tc>
        <w:tc>
          <w:tcPr>
            <w:tcW w:w="2693" w:type="dxa"/>
            <w:shd w:val="clear" w:color="auto" w:fill="auto"/>
            <w:vAlign w:val="center"/>
          </w:tcPr>
          <w:p w14:paraId="20481013" w14:textId="0EBA2D97" w:rsidR="00374989" w:rsidRPr="003F2E1C" w:rsidRDefault="00374989" w:rsidP="00374989">
            <w:pPr>
              <w:pStyle w:val="affffffffff5"/>
              <w:rPr>
                <w:color w:val="000000" w:themeColor="text1"/>
              </w:rPr>
            </w:pPr>
            <w:r w:rsidRPr="003F2E1C">
              <w:rPr>
                <w:rFonts w:hint="eastAsia"/>
                <w:color w:val="000000" w:themeColor="text1"/>
                <w:szCs w:val="18"/>
              </w:rPr>
              <w:t>在直角坐标系中，任两电场分量之一，正交于主要电场分量，且彼此正交。</w:t>
            </w:r>
          </w:p>
        </w:tc>
        <w:tc>
          <w:tcPr>
            <w:tcW w:w="1973" w:type="dxa"/>
            <w:shd w:val="clear" w:color="auto" w:fill="auto"/>
            <w:vAlign w:val="center"/>
          </w:tcPr>
          <w:p w14:paraId="079D6779" w14:textId="1773C277" w:rsidR="00374989" w:rsidRPr="003F2E1C" w:rsidRDefault="00374989" w:rsidP="00374989">
            <w:pPr>
              <w:pStyle w:val="affffffffff5"/>
              <w:rPr>
                <w:color w:val="000000" w:themeColor="text1"/>
              </w:rPr>
            </w:pPr>
            <w:r w:rsidRPr="003F2E1C">
              <w:rPr>
                <w:rFonts w:hint="eastAsia"/>
                <w:color w:val="000000" w:themeColor="text1"/>
                <w:szCs w:val="18"/>
              </w:rPr>
              <w:t>secondary (field) component</w:t>
            </w:r>
          </w:p>
        </w:tc>
      </w:tr>
      <w:tr w:rsidR="003F2E1C" w:rsidRPr="003F2E1C" w14:paraId="70618F81" w14:textId="77777777" w:rsidTr="00374989">
        <w:trPr>
          <w:jc w:val="center"/>
        </w:trPr>
        <w:tc>
          <w:tcPr>
            <w:tcW w:w="557" w:type="dxa"/>
            <w:shd w:val="clear" w:color="auto" w:fill="auto"/>
            <w:vAlign w:val="center"/>
          </w:tcPr>
          <w:p w14:paraId="0FA9E9DB" w14:textId="4EF80315" w:rsidR="00374989" w:rsidRPr="003F2E1C" w:rsidRDefault="00374989" w:rsidP="00374989">
            <w:pPr>
              <w:pStyle w:val="affffffffff5"/>
              <w:rPr>
                <w:color w:val="000000" w:themeColor="text1"/>
              </w:rPr>
            </w:pPr>
            <w:r w:rsidRPr="003F2E1C">
              <w:rPr>
                <w:rFonts w:hint="eastAsia"/>
                <w:color w:val="000000" w:themeColor="text1"/>
                <w:szCs w:val="18"/>
              </w:rPr>
              <w:lastRenderedPageBreak/>
              <w:t>16</w:t>
            </w:r>
          </w:p>
        </w:tc>
        <w:tc>
          <w:tcPr>
            <w:tcW w:w="993" w:type="dxa"/>
            <w:shd w:val="clear" w:color="auto" w:fill="auto"/>
            <w:vAlign w:val="center"/>
          </w:tcPr>
          <w:p w14:paraId="047D2F82" w14:textId="1B9B0AC8" w:rsidR="00374989" w:rsidRPr="003F2E1C" w:rsidRDefault="00374989" w:rsidP="00374989">
            <w:pPr>
              <w:pStyle w:val="affffffffff5"/>
              <w:rPr>
                <w:color w:val="000000" w:themeColor="text1"/>
              </w:rPr>
            </w:pPr>
            <w:r w:rsidRPr="003F2E1C">
              <w:rPr>
                <w:rFonts w:hint="eastAsia"/>
                <w:color w:val="000000" w:themeColor="text1"/>
                <w:szCs w:val="18"/>
              </w:rPr>
              <w:t>带状线</w:t>
            </w:r>
          </w:p>
        </w:tc>
        <w:tc>
          <w:tcPr>
            <w:tcW w:w="1984" w:type="dxa"/>
            <w:shd w:val="clear" w:color="auto" w:fill="auto"/>
            <w:vAlign w:val="center"/>
          </w:tcPr>
          <w:p w14:paraId="51944380" w14:textId="25F95F71" w:rsidR="00374989" w:rsidRPr="003F2E1C" w:rsidRDefault="00374989" w:rsidP="00374989">
            <w:pPr>
              <w:pStyle w:val="affffffffff5"/>
              <w:rPr>
                <w:color w:val="000000" w:themeColor="text1"/>
              </w:rPr>
            </w:pPr>
            <w:r w:rsidRPr="003F2E1C">
              <w:rPr>
                <w:rFonts w:hint="eastAsia"/>
                <w:color w:val="000000" w:themeColor="text1"/>
                <w:szCs w:val="18"/>
              </w:rPr>
              <w:t>两个或更多的平行板构成的带终端负载的传输线，电磁波在平行板之间以TEM模传输以产生满足试验要求的特定场。[来源：GB/T 4365-2024,3.4.31]</w:t>
            </w:r>
          </w:p>
        </w:tc>
        <w:tc>
          <w:tcPr>
            <w:tcW w:w="1134" w:type="dxa"/>
            <w:shd w:val="clear" w:color="auto" w:fill="auto"/>
            <w:vAlign w:val="center"/>
          </w:tcPr>
          <w:p w14:paraId="3FEE64F5" w14:textId="6ACF4226" w:rsidR="00374989" w:rsidRPr="003F2E1C" w:rsidRDefault="00374989" w:rsidP="00374989">
            <w:pPr>
              <w:pStyle w:val="affffffffff5"/>
              <w:rPr>
                <w:color w:val="000000" w:themeColor="text1"/>
              </w:rPr>
            </w:pPr>
            <w:r w:rsidRPr="003F2E1C">
              <w:rPr>
                <w:rFonts w:hint="eastAsia"/>
                <w:color w:val="000000" w:themeColor="text1"/>
                <w:szCs w:val="18"/>
              </w:rPr>
              <w:t>带线</w:t>
            </w:r>
          </w:p>
        </w:tc>
        <w:tc>
          <w:tcPr>
            <w:tcW w:w="2693" w:type="dxa"/>
            <w:shd w:val="clear" w:color="auto" w:fill="auto"/>
            <w:vAlign w:val="center"/>
          </w:tcPr>
          <w:p w14:paraId="37A3F494" w14:textId="2C298C50" w:rsidR="00374989" w:rsidRPr="003F2E1C" w:rsidRDefault="00374989" w:rsidP="00374989">
            <w:pPr>
              <w:pStyle w:val="affffffffff5"/>
              <w:rPr>
                <w:color w:val="000000" w:themeColor="text1"/>
              </w:rPr>
            </w:pPr>
            <w:r w:rsidRPr="003F2E1C">
              <w:rPr>
                <w:rFonts w:hint="eastAsia"/>
                <w:color w:val="000000" w:themeColor="text1"/>
                <w:szCs w:val="18"/>
              </w:rPr>
              <w:t>一条终接的传输线，包括了2个平行板，而电磁波在此平行板之间以横向波的模式发送，以产生规定的电磁场，供试验用。</w:t>
            </w:r>
          </w:p>
        </w:tc>
        <w:tc>
          <w:tcPr>
            <w:tcW w:w="1973" w:type="dxa"/>
            <w:shd w:val="clear" w:color="auto" w:fill="auto"/>
            <w:vAlign w:val="center"/>
          </w:tcPr>
          <w:p w14:paraId="27EAA8FC" w14:textId="50F8B11A" w:rsidR="00374989" w:rsidRPr="003F2E1C" w:rsidRDefault="00374989" w:rsidP="00374989">
            <w:pPr>
              <w:pStyle w:val="affffffffff5"/>
              <w:rPr>
                <w:color w:val="000000" w:themeColor="text1"/>
              </w:rPr>
            </w:pPr>
            <w:r w:rsidRPr="003F2E1C">
              <w:rPr>
                <w:rFonts w:hint="eastAsia"/>
                <w:color w:val="000000" w:themeColor="text1"/>
                <w:szCs w:val="18"/>
              </w:rPr>
              <w:t>stripline</w:t>
            </w:r>
          </w:p>
        </w:tc>
      </w:tr>
      <w:tr w:rsidR="003F2E1C" w:rsidRPr="003F2E1C" w14:paraId="36DA0C17" w14:textId="77777777" w:rsidTr="00374989">
        <w:trPr>
          <w:jc w:val="center"/>
        </w:trPr>
        <w:tc>
          <w:tcPr>
            <w:tcW w:w="557" w:type="dxa"/>
            <w:shd w:val="clear" w:color="auto" w:fill="auto"/>
            <w:vAlign w:val="center"/>
          </w:tcPr>
          <w:p w14:paraId="69CB3E66" w14:textId="6FAF1CB1" w:rsidR="00374989" w:rsidRPr="003F2E1C" w:rsidRDefault="00374989" w:rsidP="00374989">
            <w:pPr>
              <w:pStyle w:val="affffffffff5"/>
              <w:rPr>
                <w:color w:val="000000" w:themeColor="text1"/>
              </w:rPr>
            </w:pPr>
            <w:r w:rsidRPr="003F2E1C">
              <w:rPr>
                <w:rFonts w:hint="eastAsia"/>
                <w:color w:val="000000" w:themeColor="text1"/>
                <w:szCs w:val="18"/>
              </w:rPr>
              <w:t>17</w:t>
            </w:r>
          </w:p>
        </w:tc>
        <w:tc>
          <w:tcPr>
            <w:tcW w:w="993" w:type="dxa"/>
            <w:shd w:val="clear" w:color="auto" w:fill="auto"/>
            <w:vAlign w:val="center"/>
          </w:tcPr>
          <w:p w14:paraId="3525B6AE" w14:textId="2BECA1DF" w:rsidR="00374989" w:rsidRPr="003F2E1C" w:rsidRDefault="00374989" w:rsidP="00374989">
            <w:pPr>
              <w:pStyle w:val="affffffffff5"/>
              <w:rPr>
                <w:color w:val="000000" w:themeColor="text1"/>
              </w:rPr>
            </w:pPr>
            <w:r w:rsidRPr="003F2E1C">
              <w:rPr>
                <w:rFonts w:hint="eastAsia"/>
                <w:color w:val="000000" w:themeColor="text1"/>
                <w:szCs w:val="18"/>
              </w:rPr>
              <w:t>典型电源</w:t>
            </w:r>
          </w:p>
        </w:tc>
        <w:tc>
          <w:tcPr>
            <w:tcW w:w="1984" w:type="dxa"/>
            <w:shd w:val="clear" w:color="auto" w:fill="auto"/>
            <w:vAlign w:val="center"/>
          </w:tcPr>
          <w:p w14:paraId="02DE1312" w14:textId="300AAD52" w:rsidR="00374989" w:rsidRPr="003F2E1C" w:rsidRDefault="00374989" w:rsidP="00374989">
            <w:pPr>
              <w:pStyle w:val="affffffffff5"/>
              <w:rPr>
                <w:color w:val="000000" w:themeColor="text1"/>
              </w:rPr>
            </w:pPr>
            <w:r w:rsidRPr="003F2E1C">
              <w:rPr>
                <w:rFonts w:hint="eastAsia"/>
                <w:color w:val="000000" w:themeColor="text1"/>
                <w:szCs w:val="18"/>
              </w:rPr>
              <w:t>不随设备提供（销售）但用于为EUT提供额定电压以获得相关测试条件的器具。[来源：GB 4343.1-2024,3.5.9]</w:t>
            </w:r>
          </w:p>
        </w:tc>
        <w:tc>
          <w:tcPr>
            <w:tcW w:w="1134" w:type="dxa"/>
            <w:shd w:val="clear" w:color="auto" w:fill="auto"/>
            <w:vAlign w:val="center"/>
          </w:tcPr>
          <w:p w14:paraId="1C8E558F" w14:textId="24A7FD4E" w:rsidR="00374989" w:rsidRPr="003F2E1C" w:rsidRDefault="00374989" w:rsidP="00374989">
            <w:pPr>
              <w:pStyle w:val="affffffffff5"/>
              <w:rPr>
                <w:color w:val="000000" w:themeColor="text1"/>
              </w:rPr>
            </w:pPr>
            <w:r w:rsidRPr="003F2E1C">
              <w:rPr>
                <w:rFonts w:hint="eastAsia"/>
                <w:color w:val="000000" w:themeColor="text1"/>
                <w:szCs w:val="18"/>
              </w:rPr>
              <w:t>代表性电源</w:t>
            </w:r>
          </w:p>
        </w:tc>
        <w:tc>
          <w:tcPr>
            <w:tcW w:w="2693" w:type="dxa"/>
            <w:shd w:val="clear" w:color="auto" w:fill="auto"/>
            <w:vAlign w:val="center"/>
          </w:tcPr>
          <w:p w14:paraId="1B751563" w14:textId="5BAD5CFF" w:rsidR="00374989" w:rsidRPr="003F2E1C" w:rsidRDefault="00374989" w:rsidP="00374989">
            <w:pPr>
              <w:pStyle w:val="affffffffff5"/>
              <w:rPr>
                <w:color w:val="000000" w:themeColor="text1"/>
              </w:rPr>
            </w:pPr>
            <w:r w:rsidRPr="003F2E1C">
              <w:rPr>
                <w:rFonts w:hint="eastAsia"/>
                <w:color w:val="000000" w:themeColor="text1"/>
                <w:szCs w:val="18"/>
              </w:rPr>
              <w:t>不随设备提供（出售）的装置，用以对EUT提供额定电压，以达到相关的试验条件。</w:t>
            </w:r>
          </w:p>
        </w:tc>
        <w:tc>
          <w:tcPr>
            <w:tcW w:w="1973" w:type="dxa"/>
            <w:shd w:val="clear" w:color="auto" w:fill="auto"/>
            <w:vAlign w:val="center"/>
          </w:tcPr>
          <w:p w14:paraId="75C2378D" w14:textId="24D57D4D" w:rsidR="00374989" w:rsidRPr="003F2E1C" w:rsidRDefault="00374989" w:rsidP="00374989">
            <w:pPr>
              <w:pStyle w:val="affffffffff5"/>
              <w:rPr>
                <w:color w:val="000000" w:themeColor="text1"/>
              </w:rPr>
            </w:pPr>
            <w:r w:rsidRPr="003F2E1C">
              <w:rPr>
                <w:rFonts w:hint="eastAsia"/>
                <w:color w:val="000000" w:themeColor="text1"/>
                <w:szCs w:val="18"/>
              </w:rPr>
              <w:t>representative source</w:t>
            </w:r>
          </w:p>
        </w:tc>
      </w:tr>
      <w:tr w:rsidR="003F2E1C" w:rsidRPr="003F2E1C" w14:paraId="4062780C" w14:textId="77777777" w:rsidTr="00374989">
        <w:trPr>
          <w:jc w:val="center"/>
        </w:trPr>
        <w:tc>
          <w:tcPr>
            <w:tcW w:w="557" w:type="dxa"/>
            <w:shd w:val="clear" w:color="auto" w:fill="auto"/>
            <w:vAlign w:val="center"/>
          </w:tcPr>
          <w:p w14:paraId="660EAF89" w14:textId="2D34C492" w:rsidR="00374989" w:rsidRPr="003F2E1C" w:rsidRDefault="00374989" w:rsidP="00374989">
            <w:pPr>
              <w:pStyle w:val="affffffffff5"/>
              <w:rPr>
                <w:color w:val="000000" w:themeColor="text1"/>
              </w:rPr>
            </w:pPr>
            <w:r w:rsidRPr="003F2E1C">
              <w:rPr>
                <w:rFonts w:hint="eastAsia"/>
                <w:color w:val="000000" w:themeColor="text1"/>
                <w:szCs w:val="18"/>
              </w:rPr>
              <w:t>18</w:t>
            </w:r>
          </w:p>
        </w:tc>
        <w:tc>
          <w:tcPr>
            <w:tcW w:w="993" w:type="dxa"/>
            <w:shd w:val="clear" w:color="auto" w:fill="auto"/>
            <w:vAlign w:val="center"/>
          </w:tcPr>
          <w:p w14:paraId="5C710B29" w14:textId="5C65E775" w:rsidR="00374989" w:rsidRPr="003F2E1C" w:rsidRDefault="00374989" w:rsidP="00374989">
            <w:pPr>
              <w:pStyle w:val="affffffffff5"/>
              <w:rPr>
                <w:color w:val="000000" w:themeColor="text1"/>
              </w:rPr>
            </w:pPr>
            <w:r w:rsidRPr="003F2E1C">
              <w:rPr>
                <w:rFonts w:hint="eastAsia"/>
                <w:color w:val="000000" w:themeColor="text1"/>
                <w:szCs w:val="18"/>
              </w:rPr>
              <w:t>典型负载</w:t>
            </w:r>
          </w:p>
        </w:tc>
        <w:tc>
          <w:tcPr>
            <w:tcW w:w="1984" w:type="dxa"/>
            <w:shd w:val="clear" w:color="auto" w:fill="auto"/>
            <w:vAlign w:val="center"/>
          </w:tcPr>
          <w:p w14:paraId="77C60F6A" w14:textId="4C6D6C37" w:rsidR="00374989" w:rsidRPr="003F2E1C" w:rsidRDefault="00374989" w:rsidP="00374989">
            <w:pPr>
              <w:pStyle w:val="affffffffff5"/>
              <w:rPr>
                <w:color w:val="000000" w:themeColor="text1"/>
              </w:rPr>
            </w:pPr>
            <w:r w:rsidRPr="003F2E1C">
              <w:rPr>
                <w:rFonts w:hint="eastAsia"/>
                <w:color w:val="000000" w:themeColor="text1"/>
                <w:szCs w:val="18"/>
              </w:rPr>
              <w:t>不随设备提供（销售）但用于在规定的相关测试条件下运行EUT的负载。[来源：GB 4343.1-2024,3.5.8]</w:t>
            </w:r>
          </w:p>
        </w:tc>
        <w:tc>
          <w:tcPr>
            <w:tcW w:w="1134" w:type="dxa"/>
            <w:shd w:val="clear" w:color="auto" w:fill="auto"/>
            <w:vAlign w:val="center"/>
          </w:tcPr>
          <w:p w14:paraId="044A4874" w14:textId="1CDD455C" w:rsidR="00374989" w:rsidRPr="003F2E1C" w:rsidRDefault="00374989" w:rsidP="00374989">
            <w:pPr>
              <w:pStyle w:val="affffffffff5"/>
              <w:rPr>
                <w:color w:val="000000" w:themeColor="text1"/>
              </w:rPr>
            </w:pPr>
            <w:r w:rsidRPr="003F2E1C">
              <w:rPr>
                <w:rFonts w:hint="eastAsia"/>
                <w:color w:val="000000" w:themeColor="text1"/>
                <w:szCs w:val="18"/>
              </w:rPr>
              <w:t>代表性负载</w:t>
            </w:r>
          </w:p>
        </w:tc>
        <w:tc>
          <w:tcPr>
            <w:tcW w:w="2693" w:type="dxa"/>
            <w:shd w:val="clear" w:color="auto" w:fill="auto"/>
            <w:vAlign w:val="center"/>
          </w:tcPr>
          <w:p w14:paraId="30CA2FD5" w14:textId="6FBAA9EB" w:rsidR="00374989" w:rsidRPr="003F2E1C" w:rsidRDefault="00374989" w:rsidP="00374989">
            <w:pPr>
              <w:pStyle w:val="affffffffff5"/>
              <w:rPr>
                <w:color w:val="000000" w:themeColor="text1"/>
              </w:rPr>
            </w:pPr>
            <w:r w:rsidRPr="003F2E1C">
              <w:rPr>
                <w:rFonts w:hint="eastAsia"/>
                <w:color w:val="000000" w:themeColor="text1"/>
                <w:szCs w:val="18"/>
              </w:rPr>
              <w:t>不随设备提供（出售）的负载，但系用来使EUT运行在规定的试验条件。</w:t>
            </w:r>
          </w:p>
        </w:tc>
        <w:tc>
          <w:tcPr>
            <w:tcW w:w="1973" w:type="dxa"/>
            <w:shd w:val="clear" w:color="auto" w:fill="auto"/>
            <w:vAlign w:val="center"/>
          </w:tcPr>
          <w:p w14:paraId="5799BFDD" w14:textId="671591DB" w:rsidR="00374989" w:rsidRPr="003F2E1C" w:rsidRDefault="00374989" w:rsidP="00374989">
            <w:pPr>
              <w:pStyle w:val="affffffffff5"/>
              <w:rPr>
                <w:color w:val="000000" w:themeColor="text1"/>
              </w:rPr>
            </w:pPr>
            <w:r w:rsidRPr="003F2E1C">
              <w:rPr>
                <w:rFonts w:hint="eastAsia"/>
                <w:color w:val="000000" w:themeColor="text1"/>
                <w:szCs w:val="18"/>
              </w:rPr>
              <w:t>representative load</w:t>
            </w:r>
          </w:p>
        </w:tc>
      </w:tr>
      <w:tr w:rsidR="003F2E1C" w:rsidRPr="003F2E1C" w14:paraId="59C3436C" w14:textId="77777777" w:rsidTr="00374989">
        <w:trPr>
          <w:jc w:val="center"/>
        </w:trPr>
        <w:tc>
          <w:tcPr>
            <w:tcW w:w="557" w:type="dxa"/>
            <w:shd w:val="clear" w:color="auto" w:fill="auto"/>
            <w:vAlign w:val="center"/>
          </w:tcPr>
          <w:p w14:paraId="1CA43A61" w14:textId="41897791" w:rsidR="00374989" w:rsidRPr="003F2E1C" w:rsidRDefault="00374989" w:rsidP="00374989">
            <w:pPr>
              <w:pStyle w:val="affffffffff5"/>
              <w:rPr>
                <w:color w:val="000000" w:themeColor="text1"/>
              </w:rPr>
            </w:pPr>
            <w:r w:rsidRPr="003F2E1C">
              <w:rPr>
                <w:rFonts w:hint="eastAsia"/>
                <w:color w:val="000000" w:themeColor="text1"/>
                <w:szCs w:val="18"/>
              </w:rPr>
              <w:t>19</w:t>
            </w:r>
          </w:p>
        </w:tc>
        <w:tc>
          <w:tcPr>
            <w:tcW w:w="993" w:type="dxa"/>
            <w:shd w:val="clear" w:color="auto" w:fill="auto"/>
            <w:vAlign w:val="center"/>
          </w:tcPr>
          <w:p w14:paraId="636062CB" w14:textId="51BCDCED" w:rsidR="00374989" w:rsidRPr="003F2E1C" w:rsidRDefault="00374989" w:rsidP="00374989">
            <w:pPr>
              <w:pStyle w:val="affffffffff5"/>
              <w:rPr>
                <w:color w:val="000000" w:themeColor="text1"/>
              </w:rPr>
            </w:pPr>
            <w:r w:rsidRPr="003F2E1C">
              <w:rPr>
                <w:rFonts w:hint="eastAsia"/>
                <w:color w:val="000000" w:themeColor="text1"/>
                <w:szCs w:val="18"/>
              </w:rPr>
              <w:t>对称端子电压</w:t>
            </w:r>
          </w:p>
        </w:tc>
        <w:tc>
          <w:tcPr>
            <w:tcW w:w="1984" w:type="dxa"/>
            <w:shd w:val="clear" w:color="auto" w:fill="auto"/>
            <w:vAlign w:val="center"/>
          </w:tcPr>
          <w:p w14:paraId="03BAF17F" w14:textId="5574557A" w:rsidR="00374989" w:rsidRPr="003F2E1C" w:rsidRDefault="00374989" w:rsidP="00374989">
            <w:pPr>
              <w:pStyle w:val="affffffffff5"/>
              <w:rPr>
                <w:color w:val="000000" w:themeColor="text1"/>
              </w:rPr>
            </w:pPr>
            <w:r w:rsidRPr="003F2E1C">
              <w:rPr>
                <w:rFonts w:hint="eastAsia"/>
                <w:color w:val="000000" w:themeColor="text1"/>
                <w:szCs w:val="18"/>
              </w:rPr>
              <w:t>用△形网络测得的规定端子上的差模电压。[来源：GB/T 4365-2024,3.4.11]</w:t>
            </w:r>
          </w:p>
        </w:tc>
        <w:tc>
          <w:tcPr>
            <w:tcW w:w="1134" w:type="dxa"/>
            <w:shd w:val="clear" w:color="auto" w:fill="auto"/>
            <w:vAlign w:val="center"/>
          </w:tcPr>
          <w:p w14:paraId="35CF5042" w14:textId="6AFFF9F1" w:rsidR="00374989" w:rsidRPr="003F2E1C" w:rsidRDefault="00374989" w:rsidP="00374989">
            <w:pPr>
              <w:pStyle w:val="affffffffff5"/>
              <w:rPr>
                <w:color w:val="000000" w:themeColor="text1"/>
              </w:rPr>
            </w:pPr>
            <w:r w:rsidRPr="003F2E1C">
              <w:rPr>
                <w:rFonts w:hint="eastAsia"/>
                <w:color w:val="000000" w:themeColor="text1"/>
                <w:szCs w:val="18"/>
              </w:rPr>
              <w:t>对称端电压</w:t>
            </w:r>
          </w:p>
        </w:tc>
        <w:tc>
          <w:tcPr>
            <w:tcW w:w="2693" w:type="dxa"/>
            <w:shd w:val="clear" w:color="auto" w:fill="auto"/>
            <w:vAlign w:val="center"/>
          </w:tcPr>
          <w:p w14:paraId="6D46B383" w14:textId="79247D78" w:rsidR="00374989" w:rsidRPr="003F2E1C" w:rsidRDefault="00374989" w:rsidP="00374989">
            <w:pPr>
              <w:pStyle w:val="affffffffff5"/>
              <w:rPr>
                <w:color w:val="000000" w:themeColor="text1"/>
              </w:rPr>
            </w:pPr>
            <w:r w:rsidRPr="003F2E1C">
              <w:rPr>
                <w:rFonts w:hint="eastAsia"/>
                <w:color w:val="000000" w:themeColor="text1"/>
                <w:szCs w:val="18"/>
              </w:rPr>
              <w:t>在特定的端点，用△型网路量测到的差模电压</w:t>
            </w:r>
          </w:p>
        </w:tc>
        <w:tc>
          <w:tcPr>
            <w:tcW w:w="1973" w:type="dxa"/>
            <w:shd w:val="clear" w:color="auto" w:fill="auto"/>
            <w:vAlign w:val="center"/>
          </w:tcPr>
          <w:p w14:paraId="4C61A9FE" w14:textId="07EE6C98" w:rsidR="00374989" w:rsidRPr="003F2E1C" w:rsidRDefault="00374989" w:rsidP="00374989">
            <w:pPr>
              <w:pStyle w:val="affffffffff5"/>
              <w:rPr>
                <w:color w:val="000000" w:themeColor="text1"/>
              </w:rPr>
            </w:pPr>
            <w:r w:rsidRPr="003F2E1C">
              <w:rPr>
                <w:rFonts w:hint="eastAsia"/>
                <w:color w:val="000000" w:themeColor="text1"/>
                <w:szCs w:val="18"/>
              </w:rPr>
              <w:t>symmetrical terminal voltage</w:t>
            </w:r>
          </w:p>
        </w:tc>
      </w:tr>
      <w:tr w:rsidR="003F2E1C" w:rsidRPr="003F2E1C" w14:paraId="72523DC7" w14:textId="77777777" w:rsidTr="00374989">
        <w:trPr>
          <w:jc w:val="center"/>
        </w:trPr>
        <w:tc>
          <w:tcPr>
            <w:tcW w:w="557" w:type="dxa"/>
            <w:shd w:val="clear" w:color="auto" w:fill="auto"/>
            <w:vAlign w:val="center"/>
          </w:tcPr>
          <w:p w14:paraId="32FE7162" w14:textId="60C8AA68" w:rsidR="00374989" w:rsidRPr="003F2E1C" w:rsidRDefault="00374989" w:rsidP="00374989">
            <w:pPr>
              <w:pStyle w:val="affffffffff5"/>
              <w:rPr>
                <w:color w:val="000000" w:themeColor="text1"/>
              </w:rPr>
            </w:pPr>
            <w:r w:rsidRPr="003F2E1C">
              <w:rPr>
                <w:rFonts w:hint="eastAsia"/>
                <w:color w:val="000000" w:themeColor="text1"/>
                <w:szCs w:val="18"/>
              </w:rPr>
              <w:t>20</w:t>
            </w:r>
          </w:p>
        </w:tc>
        <w:tc>
          <w:tcPr>
            <w:tcW w:w="993" w:type="dxa"/>
            <w:shd w:val="clear" w:color="auto" w:fill="auto"/>
            <w:vAlign w:val="center"/>
          </w:tcPr>
          <w:p w14:paraId="66508CB3" w14:textId="0D3E318C" w:rsidR="00374989" w:rsidRPr="003F2E1C" w:rsidRDefault="00374989" w:rsidP="00374989">
            <w:pPr>
              <w:pStyle w:val="affffffffff5"/>
              <w:rPr>
                <w:color w:val="000000" w:themeColor="text1"/>
              </w:rPr>
            </w:pPr>
            <w:r w:rsidRPr="003F2E1C">
              <w:rPr>
                <w:rFonts w:hint="eastAsia"/>
                <w:color w:val="000000" w:themeColor="text1"/>
                <w:szCs w:val="18"/>
              </w:rPr>
              <w:t>对称线</w:t>
            </w:r>
          </w:p>
        </w:tc>
        <w:tc>
          <w:tcPr>
            <w:tcW w:w="1984" w:type="dxa"/>
            <w:shd w:val="clear" w:color="auto" w:fill="auto"/>
            <w:vAlign w:val="center"/>
          </w:tcPr>
          <w:p w14:paraId="3B328F89" w14:textId="25FF9291" w:rsidR="00374989" w:rsidRPr="003F2E1C" w:rsidRDefault="00374989" w:rsidP="00374989">
            <w:pPr>
              <w:pStyle w:val="affffffffff5"/>
              <w:rPr>
                <w:color w:val="000000" w:themeColor="text1"/>
              </w:rPr>
            </w:pPr>
            <w:r w:rsidRPr="003F2E1C">
              <w:rPr>
                <w:rFonts w:hint="eastAsia"/>
                <w:color w:val="000000" w:themeColor="text1"/>
                <w:szCs w:val="18"/>
              </w:rPr>
              <w:t>差模到共模转换损耗大于20dB的平衡对线。[来源：GB/T 17626.5-2019,3.1.21]</w:t>
            </w:r>
          </w:p>
        </w:tc>
        <w:tc>
          <w:tcPr>
            <w:tcW w:w="1134" w:type="dxa"/>
            <w:shd w:val="clear" w:color="auto" w:fill="auto"/>
            <w:vAlign w:val="center"/>
          </w:tcPr>
          <w:p w14:paraId="1DB952D0" w14:textId="58A67BD2" w:rsidR="00374989" w:rsidRPr="003F2E1C" w:rsidRDefault="00374989" w:rsidP="00374989">
            <w:pPr>
              <w:pStyle w:val="affffffffff5"/>
              <w:rPr>
                <w:color w:val="000000" w:themeColor="text1"/>
              </w:rPr>
            </w:pPr>
            <w:r w:rsidRPr="003F2E1C">
              <w:rPr>
                <w:rFonts w:hint="eastAsia"/>
                <w:color w:val="000000" w:themeColor="text1"/>
                <w:szCs w:val="18"/>
              </w:rPr>
              <w:t>对称线</w:t>
            </w:r>
          </w:p>
        </w:tc>
        <w:tc>
          <w:tcPr>
            <w:tcW w:w="2693" w:type="dxa"/>
            <w:shd w:val="clear" w:color="auto" w:fill="auto"/>
            <w:vAlign w:val="center"/>
          </w:tcPr>
          <w:p w14:paraId="69AAB972" w14:textId="05E91B82" w:rsidR="00374989" w:rsidRPr="003F2E1C" w:rsidRDefault="00374989" w:rsidP="00374989">
            <w:pPr>
              <w:pStyle w:val="affffffffff5"/>
              <w:rPr>
                <w:color w:val="000000" w:themeColor="text1"/>
              </w:rPr>
            </w:pPr>
            <w:r w:rsidRPr="003F2E1C">
              <w:rPr>
                <w:rFonts w:hint="eastAsia"/>
                <w:color w:val="000000" w:themeColor="text1"/>
                <w:szCs w:val="18"/>
              </w:rPr>
              <w:t>一对对称驱动导线，其差模对共模之损失大于20dB。</w:t>
            </w:r>
          </w:p>
        </w:tc>
        <w:tc>
          <w:tcPr>
            <w:tcW w:w="1973" w:type="dxa"/>
            <w:shd w:val="clear" w:color="auto" w:fill="auto"/>
            <w:vAlign w:val="center"/>
          </w:tcPr>
          <w:p w14:paraId="559939FB" w14:textId="5AD0F323" w:rsidR="00374989" w:rsidRPr="003F2E1C" w:rsidRDefault="00374989" w:rsidP="00374989">
            <w:pPr>
              <w:pStyle w:val="affffffffff5"/>
              <w:rPr>
                <w:color w:val="000000" w:themeColor="text1"/>
              </w:rPr>
            </w:pPr>
            <w:r w:rsidRPr="003F2E1C">
              <w:rPr>
                <w:rFonts w:hint="eastAsia"/>
                <w:color w:val="000000" w:themeColor="text1"/>
                <w:szCs w:val="18"/>
              </w:rPr>
              <w:t>symmetrical lines</w:t>
            </w:r>
          </w:p>
        </w:tc>
      </w:tr>
      <w:tr w:rsidR="003F2E1C" w:rsidRPr="003F2E1C" w14:paraId="552CFD94" w14:textId="77777777" w:rsidTr="00374989">
        <w:trPr>
          <w:jc w:val="center"/>
        </w:trPr>
        <w:tc>
          <w:tcPr>
            <w:tcW w:w="557" w:type="dxa"/>
            <w:shd w:val="clear" w:color="auto" w:fill="auto"/>
            <w:vAlign w:val="center"/>
          </w:tcPr>
          <w:p w14:paraId="5818F533" w14:textId="1D0C664D" w:rsidR="00374989" w:rsidRPr="003F2E1C" w:rsidRDefault="00374989" w:rsidP="00374989">
            <w:pPr>
              <w:pStyle w:val="affffffffff5"/>
              <w:rPr>
                <w:color w:val="000000" w:themeColor="text1"/>
              </w:rPr>
            </w:pPr>
            <w:r w:rsidRPr="003F2E1C">
              <w:rPr>
                <w:rFonts w:hint="eastAsia"/>
                <w:color w:val="000000" w:themeColor="text1"/>
                <w:szCs w:val="18"/>
              </w:rPr>
              <w:t>21</w:t>
            </w:r>
          </w:p>
        </w:tc>
        <w:tc>
          <w:tcPr>
            <w:tcW w:w="993" w:type="dxa"/>
            <w:shd w:val="clear" w:color="auto" w:fill="auto"/>
            <w:vAlign w:val="center"/>
          </w:tcPr>
          <w:p w14:paraId="508393BF" w14:textId="7FBD509D" w:rsidR="00374989" w:rsidRPr="003F2E1C" w:rsidRDefault="00374989" w:rsidP="00374989">
            <w:pPr>
              <w:pStyle w:val="affffffffff5"/>
              <w:rPr>
                <w:color w:val="000000" w:themeColor="text1"/>
              </w:rPr>
            </w:pPr>
            <w:r w:rsidRPr="003F2E1C">
              <w:rPr>
                <w:rFonts w:hint="eastAsia"/>
                <w:color w:val="000000" w:themeColor="text1"/>
                <w:szCs w:val="18"/>
              </w:rPr>
              <w:t>放电时间常数（检波器的）</w:t>
            </w:r>
          </w:p>
        </w:tc>
        <w:tc>
          <w:tcPr>
            <w:tcW w:w="1984" w:type="dxa"/>
            <w:shd w:val="clear" w:color="auto" w:fill="auto"/>
            <w:vAlign w:val="center"/>
          </w:tcPr>
          <w:p w14:paraId="62C7E7A4" w14:textId="1CCAA387" w:rsidR="00374989" w:rsidRPr="003F2E1C" w:rsidRDefault="00374989" w:rsidP="00374989">
            <w:pPr>
              <w:pStyle w:val="affffffffff5"/>
              <w:rPr>
                <w:color w:val="000000" w:themeColor="text1"/>
              </w:rPr>
            </w:pPr>
            <w:r w:rsidRPr="003F2E1C">
              <w:rPr>
                <w:rFonts w:hint="eastAsia"/>
                <w:color w:val="000000" w:themeColor="text1"/>
                <w:szCs w:val="18"/>
              </w:rPr>
              <w:t>从移除正弦输入电压的瞬间，到检波器输出电压降至初始值的1/e所需的时间。[来源：GB/T 4365-2024,3.4.18]</w:t>
            </w:r>
          </w:p>
        </w:tc>
        <w:tc>
          <w:tcPr>
            <w:tcW w:w="1134" w:type="dxa"/>
            <w:shd w:val="clear" w:color="auto" w:fill="auto"/>
            <w:vAlign w:val="center"/>
          </w:tcPr>
          <w:p w14:paraId="2A0E75F1" w14:textId="24F03BB3" w:rsidR="00374989" w:rsidRPr="003F2E1C" w:rsidRDefault="00374989" w:rsidP="00374989">
            <w:pPr>
              <w:pStyle w:val="affffffffff5"/>
              <w:rPr>
                <w:color w:val="000000" w:themeColor="text1"/>
              </w:rPr>
            </w:pPr>
            <w:r w:rsidRPr="003F2E1C">
              <w:rPr>
                <w:rFonts w:hint="eastAsia"/>
                <w:color w:val="000000" w:themeColor="text1"/>
                <w:szCs w:val="18"/>
              </w:rPr>
              <w:t>放电时间常数（对检波器而言）</w:t>
            </w:r>
          </w:p>
        </w:tc>
        <w:tc>
          <w:tcPr>
            <w:tcW w:w="2693" w:type="dxa"/>
            <w:shd w:val="clear" w:color="auto" w:fill="auto"/>
            <w:vAlign w:val="center"/>
          </w:tcPr>
          <w:p w14:paraId="07CF5F98" w14:textId="2F2F0AB6" w:rsidR="00374989" w:rsidRPr="003F2E1C" w:rsidRDefault="00374989" w:rsidP="00374989">
            <w:pPr>
              <w:pStyle w:val="affffffffff5"/>
              <w:rPr>
                <w:color w:val="000000" w:themeColor="text1"/>
              </w:rPr>
            </w:pPr>
            <w:r w:rsidRPr="003F2E1C">
              <w:rPr>
                <w:rFonts w:hint="eastAsia"/>
                <w:color w:val="000000" w:themeColor="text1"/>
                <w:szCs w:val="18"/>
              </w:rPr>
              <w:t>在瞬间移除正弦波的输入电压后，检波器的输出电压降到初始值的(1/e)，所需的时间。</w:t>
            </w:r>
          </w:p>
        </w:tc>
        <w:tc>
          <w:tcPr>
            <w:tcW w:w="1973" w:type="dxa"/>
            <w:shd w:val="clear" w:color="auto" w:fill="auto"/>
            <w:vAlign w:val="center"/>
          </w:tcPr>
          <w:p w14:paraId="3992F0CF" w14:textId="3ABAA2F0" w:rsidR="00374989" w:rsidRPr="003F2E1C" w:rsidRDefault="00374989" w:rsidP="00374989">
            <w:pPr>
              <w:pStyle w:val="affffffffff5"/>
              <w:rPr>
                <w:color w:val="000000" w:themeColor="text1"/>
              </w:rPr>
            </w:pPr>
            <w:r w:rsidRPr="003F2E1C">
              <w:rPr>
                <w:rFonts w:hint="eastAsia"/>
                <w:color w:val="000000" w:themeColor="text1"/>
                <w:szCs w:val="18"/>
              </w:rPr>
              <w:t>electrical discharge time constant(of  a detector）</w:t>
            </w:r>
          </w:p>
        </w:tc>
      </w:tr>
      <w:tr w:rsidR="003F2E1C" w:rsidRPr="003F2E1C" w14:paraId="0C021C26" w14:textId="77777777" w:rsidTr="00374989">
        <w:trPr>
          <w:jc w:val="center"/>
        </w:trPr>
        <w:tc>
          <w:tcPr>
            <w:tcW w:w="557" w:type="dxa"/>
            <w:shd w:val="clear" w:color="auto" w:fill="auto"/>
            <w:vAlign w:val="center"/>
          </w:tcPr>
          <w:p w14:paraId="3A090270" w14:textId="25099B38" w:rsidR="00374989" w:rsidRPr="003F2E1C" w:rsidRDefault="00374989" w:rsidP="00374989">
            <w:pPr>
              <w:pStyle w:val="affffffffff5"/>
              <w:rPr>
                <w:color w:val="000000" w:themeColor="text1"/>
              </w:rPr>
            </w:pPr>
            <w:r w:rsidRPr="003F2E1C">
              <w:rPr>
                <w:rFonts w:hint="eastAsia"/>
                <w:color w:val="000000" w:themeColor="text1"/>
                <w:szCs w:val="18"/>
              </w:rPr>
              <w:t>22</w:t>
            </w:r>
          </w:p>
        </w:tc>
        <w:tc>
          <w:tcPr>
            <w:tcW w:w="993" w:type="dxa"/>
            <w:shd w:val="clear" w:color="auto" w:fill="auto"/>
            <w:vAlign w:val="center"/>
          </w:tcPr>
          <w:p w14:paraId="06AF5D34" w14:textId="7C947880" w:rsidR="00374989" w:rsidRPr="003F2E1C" w:rsidRDefault="00374989" w:rsidP="00374989">
            <w:pPr>
              <w:pStyle w:val="affffffffff5"/>
              <w:rPr>
                <w:color w:val="000000" w:themeColor="text1"/>
              </w:rPr>
            </w:pPr>
            <w:r w:rsidRPr="003F2E1C">
              <w:rPr>
                <w:rFonts w:hint="eastAsia"/>
                <w:color w:val="000000" w:themeColor="text1"/>
                <w:szCs w:val="18"/>
              </w:rPr>
              <w:t>横电磁波模式</w:t>
            </w:r>
          </w:p>
        </w:tc>
        <w:tc>
          <w:tcPr>
            <w:tcW w:w="1984" w:type="dxa"/>
            <w:shd w:val="clear" w:color="auto" w:fill="auto"/>
            <w:vAlign w:val="center"/>
          </w:tcPr>
          <w:p w14:paraId="1097578E" w14:textId="66DFB970" w:rsidR="00374989" w:rsidRPr="003F2E1C" w:rsidRDefault="00374989" w:rsidP="00374989">
            <w:pPr>
              <w:pStyle w:val="affffffffff5"/>
              <w:rPr>
                <w:color w:val="000000" w:themeColor="text1"/>
              </w:rPr>
            </w:pPr>
            <w:r w:rsidRPr="003F2E1C">
              <w:rPr>
                <w:rFonts w:hint="eastAsia"/>
                <w:color w:val="000000" w:themeColor="text1"/>
                <w:szCs w:val="18"/>
              </w:rPr>
              <w:t>电场和磁场强度纵向分量均为零的电磁波传播模式。[来源：GB/T 29259-2012 ,3.62]</w:t>
            </w:r>
          </w:p>
        </w:tc>
        <w:tc>
          <w:tcPr>
            <w:tcW w:w="1134" w:type="dxa"/>
            <w:shd w:val="clear" w:color="auto" w:fill="auto"/>
            <w:vAlign w:val="center"/>
          </w:tcPr>
          <w:p w14:paraId="190696E3" w14:textId="2FD9F01B" w:rsidR="00374989" w:rsidRPr="003F2E1C" w:rsidRDefault="00374989" w:rsidP="00374989">
            <w:pPr>
              <w:pStyle w:val="affffffffff5"/>
              <w:rPr>
                <w:color w:val="000000" w:themeColor="text1"/>
              </w:rPr>
            </w:pPr>
            <w:r w:rsidRPr="003F2E1C">
              <w:rPr>
                <w:rFonts w:hint="eastAsia"/>
                <w:color w:val="000000" w:themeColor="text1"/>
                <w:szCs w:val="18"/>
              </w:rPr>
              <w:t>横向电磁波</w:t>
            </w:r>
          </w:p>
        </w:tc>
        <w:tc>
          <w:tcPr>
            <w:tcW w:w="2693" w:type="dxa"/>
            <w:shd w:val="clear" w:color="auto" w:fill="auto"/>
            <w:vAlign w:val="center"/>
          </w:tcPr>
          <w:p w14:paraId="2CD75410" w14:textId="56DCFD4B" w:rsidR="00374989" w:rsidRPr="003F2E1C" w:rsidRDefault="00374989" w:rsidP="00374989">
            <w:pPr>
              <w:pStyle w:val="affffffffff5"/>
              <w:rPr>
                <w:color w:val="000000" w:themeColor="text1"/>
              </w:rPr>
            </w:pPr>
            <w:r w:rsidRPr="003F2E1C">
              <w:rPr>
                <w:rFonts w:hint="eastAsia"/>
                <w:color w:val="000000" w:themeColor="text1"/>
                <w:szCs w:val="18"/>
              </w:rPr>
              <w:t>其波导模态(waveguide mode)之电场与磁场在传播方向的分量，系远小于横截面之主要场的分量。</w:t>
            </w:r>
          </w:p>
        </w:tc>
        <w:tc>
          <w:tcPr>
            <w:tcW w:w="1973" w:type="dxa"/>
            <w:shd w:val="clear" w:color="auto" w:fill="auto"/>
            <w:vAlign w:val="center"/>
          </w:tcPr>
          <w:p w14:paraId="5BC0BC3B" w14:textId="76EE1D01" w:rsidR="00374989" w:rsidRPr="003F2E1C" w:rsidRDefault="00374989" w:rsidP="00374989">
            <w:pPr>
              <w:pStyle w:val="affffffffff5"/>
              <w:rPr>
                <w:color w:val="000000" w:themeColor="text1"/>
              </w:rPr>
            </w:pPr>
            <w:r w:rsidRPr="003F2E1C">
              <w:rPr>
                <w:rFonts w:hint="eastAsia"/>
                <w:color w:val="000000" w:themeColor="text1"/>
                <w:szCs w:val="18"/>
              </w:rPr>
              <w:t>transverse electromagnetic mode</w:t>
            </w:r>
          </w:p>
        </w:tc>
      </w:tr>
      <w:tr w:rsidR="003F2E1C" w:rsidRPr="003F2E1C" w14:paraId="07C3445C" w14:textId="77777777" w:rsidTr="00374989">
        <w:trPr>
          <w:jc w:val="center"/>
        </w:trPr>
        <w:tc>
          <w:tcPr>
            <w:tcW w:w="557" w:type="dxa"/>
            <w:shd w:val="clear" w:color="auto" w:fill="auto"/>
            <w:vAlign w:val="center"/>
          </w:tcPr>
          <w:p w14:paraId="47FE82D2" w14:textId="27DBABBF" w:rsidR="00374989" w:rsidRPr="003F2E1C" w:rsidRDefault="00374989" w:rsidP="00374989">
            <w:pPr>
              <w:pStyle w:val="affffffffff5"/>
              <w:rPr>
                <w:color w:val="000000" w:themeColor="text1"/>
              </w:rPr>
            </w:pPr>
            <w:r w:rsidRPr="003F2E1C">
              <w:rPr>
                <w:rFonts w:hint="eastAsia"/>
                <w:color w:val="000000" w:themeColor="text1"/>
                <w:szCs w:val="18"/>
              </w:rPr>
              <w:t>23</w:t>
            </w:r>
          </w:p>
        </w:tc>
        <w:tc>
          <w:tcPr>
            <w:tcW w:w="993" w:type="dxa"/>
            <w:shd w:val="clear" w:color="auto" w:fill="auto"/>
            <w:vAlign w:val="center"/>
          </w:tcPr>
          <w:p w14:paraId="09ED81CB" w14:textId="315885F2" w:rsidR="00374989" w:rsidRPr="003F2E1C" w:rsidRDefault="00374989" w:rsidP="00374989">
            <w:pPr>
              <w:pStyle w:val="affffffffff5"/>
              <w:rPr>
                <w:color w:val="000000" w:themeColor="text1"/>
              </w:rPr>
            </w:pPr>
            <w:r w:rsidRPr="003F2E1C">
              <w:rPr>
                <w:rFonts w:hint="eastAsia"/>
                <w:color w:val="000000" w:themeColor="text1"/>
                <w:szCs w:val="18"/>
              </w:rPr>
              <w:t>横电磁波室（TEM室）</w:t>
            </w:r>
          </w:p>
        </w:tc>
        <w:tc>
          <w:tcPr>
            <w:tcW w:w="1984" w:type="dxa"/>
            <w:shd w:val="clear" w:color="auto" w:fill="auto"/>
            <w:vAlign w:val="center"/>
          </w:tcPr>
          <w:p w14:paraId="7798F181" w14:textId="2C175A4D" w:rsidR="00374989" w:rsidRPr="003F2E1C" w:rsidRDefault="00374989" w:rsidP="00374989">
            <w:pPr>
              <w:pStyle w:val="affffffffff5"/>
              <w:rPr>
                <w:color w:val="000000" w:themeColor="text1"/>
              </w:rPr>
            </w:pPr>
            <w:r w:rsidRPr="003F2E1C">
              <w:rPr>
                <w:rFonts w:hint="eastAsia"/>
                <w:color w:val="000000" w:themeColor="text1"/>
                <w:szCs w:val="18"/>
              </w:rPr>
              <w:t>一个封闭系统，通常为矩形同轴线，电磁波在其中以横电磁波模式传输，从而产生供测试使用的规定的电磁场。[来源：GB/T 4365-2024,3.4.32]</w:t>
            </w:r>
          </w:p>
        </w:tc>
        <w:tc>
          <w:tcPr>
            <w:tcW w:w="1134" w:type="dxa"/>
            <w:shd w:val="clear" w:color="auto" w:fill="auto"/>
            <w:vAlign w:val="center"/>
          </w:tcPr>
          <w:p w14:paraId="4175DADF" w14:textId="16EFF718" w:rsidR="00374989" w:rsidRPr="003F2E1C" w:rsidRDefault="00374989" w:rsidP="00374989">
            <w:pPr>
              <w:pStyle w:val="affffffffff5"/>
              <w:rPr>
                <w:color w:val="000000" w:themeColor="text1"/>
              </w:rPr>
            </w:pPr>
            <w:r w:rsidRPr="003F2E1C">
              <w:rPr>
                <w:rFonts w:hint="eastAsia"/>
                <w:color w:val="000000" w:themeColor="text1"/>
                <w:szCs w:val="18"/>
              </w:rPr>
              <w:t>横向电磁波室</w:t>
            </w:r>
          </w:p>
        </w:tc>
        <w:tc>
          <w:tcPr>
            <w:tcW w:w="2693" w:type="dxa"/>
            <w:shd w:val="clear" w:color="auto" w:fill="auto"/>
            <w:vAlign w:val="center"/>
          </w:tcPr>
          <w:p w14:paraId="615A8456" w14:textId="0EE71343" w:rsidR="00374989" w:rsidRPr="003F2E1C" w:rsidRDefault="00374989" w:rsidP="00374989">
            <w:pPr>
              <w:pStyle w:val="affffffffff5"/>
              <w:rPr>
                <w:color w:val="000000" w:themeColor="text1"/>
              </w:rPr>
            </w:pPr>
            <w:r w:rsidRPr="003F2E1C">
              <w:rPr>
                <w:rFonts w:hint="eastAsia"/>
                <w:color w:val="000000" w:themeColor="text1"/>
                <w:szCs w:val="18"/>
              </w:rPr>
              <w:t>指封闭系统，通常系矩形的同轴线，电磁波在其中以横向波的模式传送，以产生特定的电磁场，供试验用。</w:t>
            </w:r>
          </w:p>
        </w:tc>
        <w:tc>
          <w:tcPr>
            <w:tcW w:w="1973" w:type="dxa"/>
            <w:shd w:val="clear" w:color="auto" w:fill="auto"/>
            <w:vAlign w:val="center"/>
          </w:tcPr>
          <w:p w14:paraId="6893C396" w14:textId="51DAA604" w:rsidR="00374989" w:rsidRPr="003F2E1C" w:rsidRDefault="00374989" w:rsidP="00374989">
            <w:pPr>
              <w:pStyle w:val="affffffffff5"/>
              <w:rPr>
                <w:color w:val="000000" w:themeColor="text1"/>
              </w:rPr>
            </w:pPr>
            <w:r w:rsidRPr="003F2E1C">
              <w:rPr>
                <w:rFonts w:hint="eastAsia"/>
                <w:color w:val="000000" w:themeColor="text1"/>
                <w:szCs w:val="18"/>
              </w:rPr>
              <w:t>TEM cell</w:t>
            </w:r>
          </w:p>
        </w:tc>
      </w:tr>
      <w:tr w:rsidR="003F2E1C" w:rsidRPr="003F2E1C" w14:paraId="5B8BFC96" w14:textId="77777777" w:rsidTr="00374989">
        <w:trPr>
          <w:jc w:val="center"/>
        </w:trPr>
        <w:tc>
          <w:tcPr>
            <w:tcW w:w="557" w:type="dxa"/>
            <w:shd w:val="clear" w:color="auto" w:fill="auto"/>
            <w:vAlign w:val="center"/>
          </w:tcPr>
          <w:p w14:paraId="6922425B" w14:textId="4C1FB587" w:rsidR="00374989" w:rsidRPr="003F2E1C" w:rsidRDefault="00374989" w:rsidP="00374989">
            <w:pPr>
              <w:pStyle w:val="affffffffff5"/>
              <w:rPr>
                <w:color w:val="000000" w:themeColor="text1"/>
              </w:rPr>
            </w:pPr>
            <w:r w:rsidRPr="003F2E1C">
              <w:rPr>
                <w:rFonts w:hint="eastAsia"/>
                <w:color w:val="000000" w:themeColor="text1"/>
                <w:szCs w:val="18"/>
              </w:rPr>
              <w:lastRenderedPageBreak/>
              <w:t>24</w:t>
            </w:r>
          </w:p>
        </w:tc>
        <w:tc>
          <w:tcPr>
            <w:tcW w:w="993" w:type="dxa"/>
            <w:shd w:val="clear" w:color="auto" w:fill="auto"/>
            <w:vAlign w:val="center"/>
          </w:tcPr>
          <w:p w14:paraId="62587B18" w14:textId="7783E038" w:rsidR="00374989" w:rsidRPr="003F2E1C" w:rsidRDefault="00374989" w:rsidP="00374989">
            <w:pPr>
              <w:pStyle w:val="affffffffff5"/>
              <w:rPr>
                <w:color w:val="000000" w:themeColor="text1"/>
              </w:rPr>
            </w:pPr>
            <w:r w:rsidRPr="003F2E1C">
              <w:rPr>
                <w:rFonts w:hint="eastAsia"/>
                <w:color w:val="000000" w:themeColor="text1"/>
                <w:szCs w:val="18"/>
              </w:rPr>
              <w:t>机械时间常数(指示仪表的）</w:t>
            </w:r>
          </w:p>
        </w:tc>
        <w:tc>
          <w:tcPr>
            <w:tcW w:w="1984" w:type="dxa"/>
            <w:shd w:val="clear" w:color="auto" w:fill="auto"/>
            <w:vAlign w:val="center"/>
          </w:tcPr>
          <w:p w14:paraId="77771FFB" w14:textId="193DBEEE" w:rsidR="00374989" w:rsidRPr="003F2E1C" w:rsidRDefault="00374989" w:rsidP="00374989">
            <w:pPr>
              <w:pStyle w:val="affffffffff5"/>
              <w:rPr>
                <w:color w:val="000000" w:themeColor="text1"/>
              </w:rPr>
            </w:pPr>
            <w:r w:rsidRPr="003F2E1C">
              <w:rPr>
                <w:rFonts w:hint="eastAsia"/>
                <w:color w:val="000000" w:themeColor="text1"/>
                <w:szCs w:val="18"/>
              </w:rPr>
              <w:t>测量仪指示器的自由振荡周期与2π以之比。[来源：GB/T 4365-2024,3.4.19]</w:t>
            </w:r>
          </w:p>
        </w:tc>
        <w:tc>
          <w:tcPr>
            <w:tcW w:w="1134" w:type="dxa"/>
            <w:shd w:val="clear" w:color="auto" w:fill="auto"/>
            <w:vAlign w:val="center"/>
          </w:tcPr>
          <w:p w14:paraId="3012DF57" w14:textId="70D26A3A" w:rsidR="00374989" w:rsidRPr="003F2E1C" w:rsidRDefault="00374989" w:rsidP="00374989">
            <w:pPr>
              <w:pStyle w:val="affffffffff5"/>
              <w:rPr>
                <w:color w:val="000000" w:themeColor="text1"/>
              </w:rPr>
            </w:pPr>
            <w:r w:rsidRPr="003F2E1C">
              <w:rPr>
                <w:rFonts w:hint="eastAsia"/>
                <w:color w:val="000000" w:themeColor="text1"/>
                <w:szCs w:val="18"/>
              </w:rPr>
              <w:t>机械时间常数（对指示仪器而言）</w:t>
            </w:r>
          </w:p>
        </w:tc>
        <w:tc>
          <w:tcPr>
            <w:tcW w:w="2693" w:type="dxa"/>
            <w:shd w:val="clear" w:color="auto" w:fill="auto"/>
            <w:vAlign w:val="center"/>
          </w:tcPr>
          <w:p w14:paraId="5F0EC985" w14:textId="534234FF" w:rsidR="00374989" w:rsidRPr="003F2E1C" w:rsidRDefault="00374989" w:rsidP="00374989">
            <w:pPr>
              <w:pStyle w:val="affffffffff5"/>
              <w:rPr>
                <w:color w:val="000000" w:themeColor="text1"/>
              </w:rPr>
            </w:pPr>
            <w:r w:rsidRPr="003F2E1C">
              <w:rPr>
                <w:rFonts w:hint="eastAsia"/>
                <w:color w:val="000000" w:themeColor="text1"/>
                <w:szCs w:val="18"/>
              </w:rPr>
              <w:t>指示型量测仪器的自由振荡周期除以2π后的值。</w:t>
            </w:r>
          </w:p>
        </w:tc>
        <w:tc>
          <w:tcPr>
            <w:tcW w:w="1973" w:type="dxa"/>
            <w:shd w:val="clear" w:color="auto" w:fill="auto"/>
            <w:vAlign w:val="center"/>
          </w:tcPr>
          <w:p w14:paraId="5555E701" w14:textId="2DF7F347" w:rsidR="00374989" w:rsidRPr="003F2E1C" w:rsidRDefault="00374989" w:rsidP="00374989">
            <w:pPr>
              <w:pStyle w:val="affffffffff5"/>
              <w:rPr>
                <w:color w:val="000000" w:themeColor="text1"/>
              </w:rPr>
            </w:pPr>
            <w:r w:rsidRPr="003F2E1C">
              <w:rPr>
                <w:rFonts w:hint="eastAsia"/>
                <w:color w:val="000000" w:themeColor="text1"/>
                <w:szCs w:val="18"/>
              </w:rPr>
              <w:t>mechanical time constant(of an indicating instrument)</w:t>
            </w:r>
          </w:p>
        </w:tc>
      </w:tr>
      <w:tr w:rsidR="003F2E1C" w:rsidRPr="003F2E1C" w14:paraId="7E343AD4" w14:textId="77777777" w:rsidTr="00374989">
        <w:trPr>
          <w:jc w:val="center"/>
        </w:trPr>
        <w:tc>
          <w:tcPr>
            <w:tcW w:w="557" w:type="dxa"/>
            <w:shd w:val="clear" w:color="auto" w:fill="auto"/>
            <w:vAlign w:val="center"/>
          </w:tcPr>
          <w:p w14:paraId="2465DD90" w14:textId="1C3CC010" w:rsidR="00374989" w:rsidRPr="003F2E1C" w:rsidRDefault="00374989" w:rsidP="00374989">
            <w:pPr>
              <w:pStyle w:val="affffffffff5"/>
              <w:rPr>
                <w:color w:val="000000" w:themeColor="text1"/>
              </w:rPr>
            </w:pPr>
            <w:r w:rsidRPr="003F2E1C">
              <w:rPr>
                <w:rFonts w:hint="eastAsia"/>
                <w:color w:val="000000" w:themeColor="text1"/>
                <w:szCs w:val="18"/>
              </w:rPr>
              <w:t>25</w:t>
            </w:r>
          </w:p>
        </w:tc>
        <w:tc>
          <w:tcPr>
            <w:tcW w:w="993" w:type="dxa"/>
            <w:shd w:val="clear" w:color="auto" w:fill="auto"/>
            <w:vAlign w:val="center"/>
          </w:tcPr>
          <w:p w14:paraId="72F19355" w14:textId="61A0F469" w:rsidR="00374989" w:rsidRPr="003F2E1C" w:rsidRDefault="00374989" w:rsidP="00374989">
            <w:pPr>
              <w:pStyle w:val="affffffffff5"/>
              <w:rPr>
                <w:color w:val="000000" w:themeColor="text1"/>
              </w:rPr>
            </w:pPr>
            <w:r w:rsidRPr="003F2E1C">
              <w:rPr>
                <w:rFonts w:hint="eastAsia"/>
                <w:color w:val="000000" w:themeColor="text1"/>
                <w:szCs w:val="18"/>
              </w:rPr>
              <w:t>间接放电</w:t>
            </w:r>
          </w:p>
        </w:tc>
        <w:tc>
          <w:tcPr>
            <w:tcW w:w="1984" w:type="dxa"/>
            <w:shd w:val="clear" w:color="auto" w:fill="auto"/>
            <w:vAlign w:val="center"/>
          </w:tcPr>
          <w:p w14:paraId="38AE22A9" w14:textId="76CD4EBC" w:rsidR="00374989" w:rsidRPr="003F2E1C" w:rsidRDefault="00374989" w:rsidP="00374989">
            <w:pPr>
              <w:pStyle w:val="affffffffff5"/>
              <w:rPr>
                <w:color w:val="000000" w:themeColor="text1"/>
              </w:rPr>
            </w:pPr>
            <w:r w:rsidRPr="003F2E1C">
              <w:rPr>
                <w:rFonts w:hint="eastAsia"/>
                <w:color w:val="000000" w:themeColor="text1"/>
                <w:szCs w:val="18"/>
              </w:rPr>
              <w:t>对受试设备附近的耦合板实施放电，以模拟人员对受试设备附近的物体的放电。[来源：GB/T 17626.2-2018,3.16]</w:t>
            </w:r>
          </w:p>
        </w:tc>
        <w:tc>
          <w:tcPr>
            <w:tcW w:w="1134" w:type="dxa"/>
            <w:shd w:val="clear" w:color="auto" w:fill="auto"/>
            <w:vAlign w:val="center"/>
          </w:tcPr>
          <w:p w14:paraId="0B746DC3" w14:textId="3D528665" w:rsidR="00374989" w:rsidRPr="003F2E1C" w:rsidRDefault="00374989" w:rsidP="00374989">
            <w:pPr>
              <w:pStyle w:val="affffffffff5"/>
              <w:rPr>
                <w:color w:val="000000" w:themeColor="text1"/>
              </w:rPr>
            </w:pPr>
            <w:r w:rsidRPr="003F2E1C">
              <w:rPr>
                <w:rFonts w:hint="eastAsia"/>
                <w:color w:val="000000" w:themeColor="text1"/>
                <w:szCs w:val="18"/>
              </w:rPr>
              <w:t>间接施加</w:t>
            </w:r>
          </w:p>
        </w:tc>
        <w:tc>
          <w:tcPr>
            <w:tcW w:w="2693" w:type="dxa"/>
            <w:shd w:val="clear" w:color="auto" w:fill="auto"/>
            <w:vAlign w:val="center"/>
          </w:tcPr>
          <w:p w14:paraId="0CA38671" w14:textId="21FAB386" w:rsidR="00374989" w:rsidRPr="003F2E1C" w:rsidRDefault="00374989" w:rsidP="00374989">
            <w:pPr>
              <w:pStyle w:val="affffffffff5"/>
              <w:rPr>
                <w:color w:val="000000" w:themeColor="text1"/>
              </w:rPr>
            </w:pPr>
            <w:r w:rsidRPr="003F2E1C">
              <w:rPr>
                <w:rFonts w:hint="eastAsia"/>
                <w:color w:val="000000" w:themeColor="text1"/>
                <w:szCs w:val="18"/>
              </w:rPr>
              <w:t>对待测设备邻近之耦合平面施加放电的方法，以模拟人体放电至邻近待测设备的物体上之情形。</w:t>
            </w:r>
          </w:p>
        </w:tc>
        <w:tc>
          <w:tcPr>
            <w:tcW w:w="1973" w:type="dxa"/>
            <w:shd w:val="clear" w:color="auto" w:fill="auto"/>
            <w:vAlign w:val="center"/>
          </w:tcPr>
          <w:p w14:paraId="78696428" w14:textId="29C5E590" w:rsidR="00374989" w:rsidRPr="003F2E1C" w:rsidRDefault="00374989" w:rsidP="00374989">
            <w:pPr>
              <w:pStyle w:val="affffffffff5"/>
              <w:rPr>
                <w:color w:val="000000" w:themeColor="text1"/>
              </w:rPr>
            </w:pPr>
            <w:r w:rsidRPr="003F2E1C">
              <w:rPr>
                <w:rFonts w:hint="eastAsia"/>
                <w:color w:val="000000" w:themeColor="text1"/>
                <w:szCs w:val="18"/>
              </w:rPr>
              <w:t>indirect application</w:t>
            </w:r>
          </w:p>
        </w:tc>
      </w:tr>
      <w:tr w:rsidR="003F2E1C" w:rsidRPr="003F2E1C" w14:paraId="13A0C344" w14:textId="77777777" w:rsidTr="00374989">
        <w:trPr>
          <w:jc w:val="center"/>
        </w:trPr>
        <w:tc>
          <w:tcPr>
            <w:tcW w:w="557" w:type="dxa"/>
            <w:shd w:val="clear" w:color="auto" w:fill="auto"/>
            <w:vAlign w:val="center"/>
          </w:tcPr>
          <w:p w14:paraId="34C1D13A" w14:textId="28047C89" w:rsidR="00374989" w:rsidRPr="003F2E1C" w:rsidRDefault="00374989" w:rsidP="00374989">
            <w:pPr>
              <w:pStyle w:val="affffffffff5"/>
              <w:rPr>
                <w:color w:val="000000" w:themeColor="text1"/>
              </w:rPr>
            </w:pPr>
            <w:r w:rsidRPr="003F2E1C">
              <w:rPr>
                <w:rFonts w:hint="eastAsia"/>
                <w:color w:val="000000" w:themeColor="text1"/>
                <w:szCs w:val="18"/>
              </w:rPr>
              <w:t>26</w:t>
            </w:r>
          </w:p>
        </w:tc>
        <w:tc>
          <w:tcPr>
            <w:tcW w:w="993" w:type="dxa"/>
            <w:shd w:val="clear" w:color="auto" w:fill="auto"/>
            <w:vAlign w:val="center"/>
          </w:tcPr>
          <w:p w14:paraId="0A845B71" w14:textId="4F2A6896" w:rsidR="00374989" w:rsidRPr="003F2E1C" w:rsidRDefault="00374989" w:rsidP="00374989">
            <w:pPr>
              <w:pStyle w:val="affffffffff5"/>
              <w:rPr>
                <w:color w:val="000000" w:themeColor="text1"/>
              </w:rPr>
            </w:pPr>
            <w:r w:rsidRPr="003F2E1C">
              <w:rPr>
                <w:rFonts w:hint="eastAsia"/>
                <w:color w:val="000000" w:themeColor="text1"/>
                <w:szCs w:val="18"/>
              </w:rPr>
              <w:t>接地参考平面/接地(参考)平面</w:t>
            </w:r>
          </w:p>
        </w:tc>
        <w:tc>
          <w:tcPr>
            <w:tcW w:w="1984" w:type="dxa"/>
            <w:shd w:val="clear" w:color="auto" w:fill="auto"/>
            <w:vAlign w:val="center"/>
          </w:tcPr>
          <w:p w14:paraId="12B4A877" w14:textId="28FB3403" w:rsidR="00374989" w:rsidRPr="003F2E1C" w:rsidRDefault="00374989" w:rsidP="00374989">
            <w:pPr>
              <w:pStyle w:val="affffffffff5"/>
              <w:rPr>
                <w:color w:val="000000" w:themeColor="text1"/>
              </w:rPr>
            </w:pPr>
            <w:r w:rsidRPr="003F2E1C">
              <w:rPr>
                <w:rFonts w:hint="eastAsia"/>
                <w:color w:val="000000" w:themeColor="text1"/>
                <w:szCs w:val="18"/>
              </w:rPr>
              <w:t>一块导电平面，其电位用作公共参考电位。[来源：GB/T 17626.2-2018,3.13]</w:t>
            </w:r>
          </w:p>
        </w:tc>
        <w:tc>
          <w:tcPr>
            <w:tcW w:w="1134" w:type="dxa"/>
            <w:shd w:val="clear" w:color="auto" w:fill="auto"/>
            <w:vAlign w:val="center"/>
          </w:tcPr>
          <w:p w14:paraId="37AF895D" w14:textId="480711AF" w:rsidR="00374989" w:rsidRPr="003F2E1C" w:rsidRDefault="00374989" w:rsidP="00374989">
            <w:pPr>
              <w:pStyle w:val="affffffffff5"/>
              <w:rPr>
                <w:color w:val="000000" w:themeColor="text1"/>
              </w:rPr>
            </w:pPr>
            <w:r w:rsidRPr="003F2E1C">
              <w:rPr>
                <w:rFonts w:hint="eastAsia"/>
                <w:color w:val="000000" w:themeColor="text1"/>
                <w:szCs w:val="18"/>
              </w:rPr>
              <w:t>接地参考平面/接地参考面/参才接地面</w:t>
            </w:r>
          </w:p>
        </w:tc>
        <w:tc>
          <w:tcPr>
            <w:tcW w:w="2693" w:type="dxa"/>
            <w:shd w:val="clear" w:color="auto" w:fill="auto"/>
            <w:vAlign w:val="center"/>
          </w:tcPr>
          <w:p w14:paraId="64358E19" w14:textId="523E4210" w:rsidR="00374989" w:rsidRPr="003F2E1C" w:rsidRDefault="00374989" w:rsidP="00374989">
            <w:pPr>
              <w:pStyle w:val="affffffffff5"/>
              <w:rPr>
                <w:color w:val="000000" w:themeColor="text1"/>
              </w:rPr>
            </w:pPr>
            <w:r w:rsidRPr="003F2E1C">
              <w:rPr>
                <w:rFonts w:hint="eastAsia"/>
                <w:color w:val="000000" w:themeColor="text1"/>
                <w:szCs w:val="18"/>
              </w:rPr>
              <w:t>相同电位的平坦导电表面，当成一般参考接地，用于共同之参考电位，在待测设备(EUT)的周围建立可重现的寄生电容。</w:t>
            </w:r>
          </w:p>
        </w:tc>
        <w:tc>
          <w:tcPr>
            <w:tcW w:w="1973" w:type="dxa"/>
            <w:shd w:val="clear" w:color="auto" w:fill="auto"/>
            <w:vAlign w:val="center"/>
          </w:tcPr>
          <w:p w14:paraId="759942B3" w14:textId="39793156" w:rsidR="00374989" w:rsidRPr="003F2E1C" w:rsidRDefault="00374989" w:rsidP="00374989">
            <w:pPr>
              <w:pStyle w:val="affffffffff5"/>
              <w:rPr>
                <w:color w:val="000000" w:themeColor="text1"/>
              </w:rPr>
            </w:pPr>
            <w:r w:rsidRPr="003F2E1C">
              <w:rPr>
                <w:rFonts w:hint="eastAsia"/>
                <w:color w:val="000000" w:themeColor="text1"/>
                <w:szCs w:val="18"/>
              </w:rPr>
              <w:t>reference ground plane,RGP/ground reference plane; GRP</w:t>
            </w:r>
          </w:p>
        </w:tc>
      </w:tr>
      <w:tr w:rsidR="003F2E1C" w:rsidRPr="003F2E1C" w14:paraId="204731FD" w14:textId="77777777" w:rsidTr="00374989">
        <w:trPr>
          <w:jc w:val="center"/>
        </w:trPr>
        <w:tc>
          <w:tcPr>
            <w:tcW w:w="557" w:type="dxa"/>
            <w:shd w:val="clear" w:color="auto" w:fill="auto"/>
            <w:vAlign w:val="center"/>
          </w:tcPr>
          <w:p w14:paraId="196FD375" w14:textId="79667BB1" w:rsidR="00374989" w:rsidRPr="003F2E1C" w:rsidRDefault="00374989" w:rsidP="00374989">
            <w:pPr>
              <w:pStyle w:val="affffffffff5"/>
              <w:rPr>
                <w:color w:val="000000" w:themeColor="text1"/>
              </w:rPr>
            </w:pPr>
            <w:r w:rsidRPr="003F2E1C">
              <w:rPr>
                <w:rFonts w:hint="eastAsia"/>
                <w:color w:val="000000" w:themeColor="text1"/>
                <w:szCs w:val="18"/>
              </w:rPr>
              <w:t>27</w:t>
            </w:r>
          </w:p>
        </w:tc>
        <w:tc>
          <w:tcPr>
            <w:tcW w:w="993" w:type="dxa"/>
            <w:shd w:val="clear" w:color="auto" w:fill="auto"/>
            <w:vAlign w:val="center"/>
          </w:tcPr>
          <w:p w14:paraId="720FFB7A" w14:textId="6BA43221" w:rsidR="00374989" w:rsidRPr="003F2E1C" w:rsidRDefault="00374989" w:rsidP="00374989">
            <w:pPr>
              <w:pStyle w:val="affffffffff5"/>
              <w:rPr>
                <w:color w:val="000000" w:themeColor="text1"/>
              </w:rPr>
            </w:pPr>
            <w:r w:rsidRPr="003F2E1C">
              <w:rPr>
                <w:rFonts w:hint="eastAsia"/>
                <w:color w:val="000000" w:themeColor="text1"/>
                <w:szCs w:val="18"/>
              </w:rPr>
              <w:t>浸入法</w:t>
            </w:r>
          </w:p>
        </w:tc>
        <w:tc>
          <w:tcPr>
            <w:tcW w:w="1984" w:type="dxa"/>
            <w:shd w:val="clear" w:color="auto" w:fill="auto"/>
            <w:vAlign w:val="center"/>
          </w:tcPr>
          <w:p w14:paraId="6A2F7E90" w14:textId="15240D82" w:rsidR="00374989" w:rsidRPr="003F2E1C" w:rsidRDefault="00374989" w:rsidP="00374989">
            <w:pPr>
              <w:pStyle w:val="affffffffff5"/>
              <w:rPr>
                <w:color w:val="000000" w:themeColor="text1"/>
              </w:rPr>
            </w:pPr>
            <w:r w:rsidRPr="003F2E1C">
              <w:rPr>
                <w:rFonts w:hint="eastAsia"/>
                <w:color w:val="000000" w:themeColor="text1"/>
                <w:szCs w:val="18"/>
              </w:rPr>
              <w:t>将磁场施加于受试设备的方法,即将受试设备放在感应线圈中部。[来源：GB/T 17626.9-2011,4.4]</w:t>
            </w:r>
          </w:p>
        </w:tc>
        <w:tc>
          <w:tcPr>
            <w:tcW w:w="1134" w:type="dxa"/>
            <w:shd w:val="clear" w:color="auto" w:fill="auto"/>
            <w:vAlign w:val="center"/>
          </w:tcPr>
          <w:p w14:paraId="3B175545" w14:textId="2326EEE6" w:rsidR="00374989" w:rsidRPr="003F2E1C" w:rsidRDefault="00374989" w:rsidP="00374989">
            <w:pPr>
              <w:pStyle w:val="affffffffff5"/>
              <w:rPr>
                <w:color w:val="000000" w:themeColor="text1"/>
              </w:rPr>
            </w:pPr>
            <w:r w:rsidRPr="003F2E1C">
              <w:rPr>
                <w:rFonts w:hint="eastAsia"/>
                <w:color w:val="000000" w:themeColor="text1"/>
                <w:szCs w:val="18"/>
              </w:rPr>
              <w:t>浸入法</w:t>
            </w:r>
          </w:p>
        </w:tc>
        <w:tc>
          <w:tcPr>
            <w:tcW w:w="2693" w:type="dxa"/>
            <w:shd w:val="clear" w:color="auto" w:fill="auto"/>
            <w:vAlign w:val="center"/>
          </w:tcPr>
          <w:p w14:paraId="092F14AE" w14:textId="27A7A9A6" w:rsidR="00374989" w:rsidRPr="003F2E1C" w:rsidRDefault="00374989" w:rsidP="00374989">
            <w:pPr>
              <w:pStyle w:val="affffffffff5"/>
              <w:rPr>
                <w:color w:val="000000" w:themeColor="text1"/>
              </w:rPr>
            </w:pPr>
            <w:r w:rsidRPr="003F2E1C">
              <w:rPr>
                <w:rFonts w:hint="eastAsia"/>
                <w:color w:val="000000" w:themeColor="text1"/>
                <w:szCs w:val="18"/>
              </w:rPr>
              <w:t>对EUT施加磁场方法，其EUT放在感应线圈之中央。</w:t>
            </w:r>
          </w:p>
        </w:tc>
        <w:tc>
          <w:tcPr>
            <w:tcW w:w="1973" w:type="dxa"/>
            <w:shd w:val="clear" w:color="auto" w:fill="auto"/>
            <w:vAlign w:val="center"/>
          </w:tcPr>
          <w:p w14:paraId="6E391E2A" w14:textId="662412B4" w:rsidR="00374989" w:rsidRPr="003F2E1C" w:rsidRDefault="00374989" w:rsidP="00374989">
            <w:pPr>
              <w:pStyle w:val="affffffffff5"/>
              <w:rPr>
                <w:color w:val="000000" w:themeColor="text1"/>
              </w:rPr>
            </w:pPr>
            <w:r w:rsidRPr="003F2E1C">
              <w:rPr>
                <w:rFonts w:hint="eastAsia"/>
                <w:color w:val="000000" w:themeColor="text1"/>
                <w:szCs w:val="18"/>
              </w:rPr>
              <w:t>immersion method</w:t>
            </w:r>
          </w:p>
        </w:tc>
      </w:tr>
      <w:tr w:rsidR="003F2E1C" w:rsidRPr="003F2E1C" w14:paraId="1FEE3110" w14:textId="77777777" w:rsidTr="00374989">
        <w:trPr>
          <w:jc w:val="center"/>
        </w:trPr>
        <w:tc>
          <w:tcPr>
            <w:tcW w:w="557" w:type="dxa"/>
            <w:shd w:val="clear" w:color="auto" w:fill="auto"/>
            <w:vAlign w:val="center"/>
          </w:tcPr>
          <w:p w14:paraId="66556CC8" w14:textId="10EE7596" w:rsidR="00374989" w:rsidRPr="003F2E1C" w:rsidRDefault="00374989" w:rsidP="00374989">
            <w:pPr>
              <w:pStyle w:val="affffffffff5"/>
              <w:rPr>
                <w:color w:val="000000" w:themeColor="text1"/>
              </w:rPr>
            </w:pPr>
            <w:r w:rsidRPr="003F2E1C">
              <w:rPr>
                <w:rFonts w:hint="eastAsia"/>
                <w:color w:val="000000" w:themeColor="text1"/>
                <w:szCs w:val="18"/>
              </w:rPr>
              <w:t>28</w:t>
            </w:r>
          </w:p>
        </w:tc>
        <w:tc>
          <w:tcPr>
            <w:tcW w:w="993" w:type="dxa"/>
            <w:shd w:val="clear" w:color="auto" w:fill="auto"/>
            <w:vAlign w:val="center"/>
          </w:tcPr>
          <w:p w14:paraId="763B257F" w14:textId="2721A814" w:rsidR="00374989" w:rsidRPr="003F2E1C" w:rsidRDefault="00374989" w:rsidP="00374989">
            <w:pPr>
              <w:pStyle w:val="affffffffff5"/>
              <w:rPr>
                <w:color w:val="000000" w:themeColor="text1"/>
              </w:rPr>
            </w:pPr>
            <w:r w:rsidRPr="003F2E1C">
              <w:rPr>
                <w:rFonts w:hint="eastAsia"/>
                <w:color w:val="000000" w:themeColor="text1"/>
                <w:szCs w:val="18"/>
              </w:rPr>
              <w:t>均方根值检波器</w:t>
            </w:r>
          </w:p>
        </w:tc>
        <w:tc>
          <w:tcPr>
            <w:tcW w:w="1984" w:type="dxa"/>
            <w:shd w:val="clear" w:color="auto" w:fill="auto"/>
            <w:vAlign w:val="center"/>
          </w:tcPr>
          <w:p w14:paraId="561A681B" w14:textId="5139BDAA" w:rsidR="00374989" w:rsidRPr="003F2E1C" w:rsidRDefault="00374989" w:rsidP="00374989">
            <w:pPr>
              <w:pStyle w:val="affffffffff5"/>
              <w:rPr>
                <w:color w:val="000000" w:themeColor="text1"/>
              </w:rPr>
            </w:pPr>
            <w:r w:rsidRPr="003F2E1C">
              <w:rPr>
                <w:rFonts w:hint="eastAsia"/>
                <w:color w:val="000000" w:themeColor="text1"/>
                <w:szCs w:val="18"/>
              </w:rPr>
              <w:t>输出电压为所施加信号均方根值的检波器。[来源：GB/T 4365-2024,3.4.25]</w:t>
            </w:r>
          </w:p>
        </w:tc>
        <w:tc>
          <w:tcPr>
            <w:tcW w:w="1134" w:type="dxa"/>
            <w:shd w:val="clear" w:color="auto" w:fill="auto"/>
            <w:vAlign w:val="center"/>
          </w:tcPr>
          <w:p w14:paraId="4E18AE19" w14:textId="2F2DF7A7" w:rsidR="00374989" w:rsidRPr="003F2E1C" w:rsidRDefault="00374989" w:rsidP="00374989">
            <w:pPr>
              <w:pStyle w:val="affffffffff5"/>
              <w:rPr>
                <w:color w:val="000000" w:themeColor="text1"/>
              </w:rPr>
            </w:pPr>
            <w:r w:rsidRPr="003F2E1C">
              <w:rPr>
                <w:rFonts w:hint="eastAsia"/>
                <w:color w:val="000000" w:themeColor="text1"/>
                <w:szCs w:val="18"/>
              </w:rPr>
              <w:t>均方根检波器</w:t>
            </w:r>
          </w:p>
        </w:tc>
        <w:tc>
          <w:tcPr>
            <w:tcW w:w="2693" w:type="dxa"/>
            <w:shd w:val="clear" w:color="auto" w:fill="auto"/>
            <w:vAlign w:val="center"/>
          </w:tcPr>
          <w:p w14:paraId="23DBCA34" w14:textId="118293CB" w:rsidR="00374989" w:rsidRPr="003F2E1C" w:rsidRDefault="00374989" w:rsidP="00374989">
            <w:pPr>
              <w:pStyle w:val="affffffffff5"/>
              <w:rPr>
                <w:color w:val="000000" w:themeColor="text1"/>
              </w:rPr>
            </w:pPr>
            <w:r w:rsidRPr="003F2E1C">
              <w:rPr>
                <w:rFonts w:hint="eastAsia"/>
                <w:color w:val="000000" w:themeColor="text1"/>
                <w:szCs w:val="18"/>
              </w:rPr>
              <w:t>指检波器，其输出电压为输入信号的均方根值。</w:t>
            </w:r>
          </w:p>
        </w:tc>
        <w:tc>
          <w:tcPr>
            <w:tcW w:w="1973" w:type="dxa"/>
            <w:shd w:val="clear" w:color="auto" w:fill="auto"/>
            <w:vAlign w:val="center"/>
          </w:tcPr>
          <w:p w14:paraId="41E8ED8E" w14:textId="596C8938" w:rsidR="00374989" w:rsidRPr="003F2E1C" w:rsidRDefault="00374989" w:rsidP="00374989">
            <w:pPr>
              <w:pStyle w:val="affffffffff5"/>
              <w:rPr>
                <w:color w:val="000000" w:themeColor="text1"/>
              </w:rPr>
            </w:pPr>
            <w:r w:rsidRPr="003F2E1C">
              <w:rPr>
                <w:rFonts w:hint="eastAsia"/>
                <w:color w:val="000000" w:themeColor="text1"/>
                <w:szCs w:val="18"/>
              </w:rPr>
              <w:t>root-mean-square detector</w:t>
            </w:r>
          </w:p>
        </w:tc>
      </w:tr>
      <w:tr w:rsidR="003F2E1C" w:rsidRPr="003F2E1C" w14:paraId="015B2BF7" w14:textId="77777777" w:rsidTr="00374989">
        <w:trPr>
          <w:jc w:val="center"/>
        </w:trPr>
        <w:tc>
          <w:tcPr>
            <w:tcW w:w="557" w:type="dxa"/>
            <w:shd w:val="clear" w:color="auto" w:fill="auto"/>
            <w:vAlign w:val="center"/>
          </w:tcPr>
          <w:p w14:paraId="0FDCE970" w14:textId="33D90535" w:rsidR="00374989" w:rsidRPr="003F2E1C" w:rsidRDefault="00374989" w:rsidP="00374989">
            <w:pPr>
              <w:pStyle w:val="affffffffff5"/>
              <w:rPr>
                <w:color w:val="000000" w:themeColor="text1"/>
              </w:rPr>
            </w:pPr>
            <w:r w:rsidRPr="003F2E1C">
              <w:rPr>
                <w:rFonts w:hint="eastAsia"/>
                <w:color w:val="000000" w:themeColor="text1"/>
                <w:szCs w:val="18"/>
              </w:rPr>
              <w:t>29</w:t>
            </w:r>
          </w:p>
        </w:tc>
        <w:tc>
          <w:tcPr>
            <w:tcW w:w="993" w:type="dxa"/>
            <w:shd w:val="clear" w:color="auto" w:fill="auto"/>
            <w:vAlign w:val="center"/>
          </w:tcPr>
          <w:p w14:paraId="28F43120" w14:textId="27A99042" w:rsidR="00374989" w:rsidRPr="003F2E1C" w:rsidRDefault="00374989" w:rsidP="00374989">
            <w:pPr>
              <w:pStyle w:val="affffffffff5"/>
              <w:rPr>
                <w:color w:val="000000" w:themeColor="text1"/>
              </w:rPr>
            </w:pPr>
            <w:r w:rsidRPr="003F2E1C">
              <w:rPr>
                <w:rFonts w:hint="eastAsia"/>
                <w:color w:val="000000" w:themeColor="text1"/>
                <w:szCs w:val="18"/>
              </w:rPr>
              <w:t>抗扰度试验电平</w:t>
            </w:r>
          </w:p>
        </w:tc>
        <w:tc>
          <w:tcPr>
            <w:tcW w:w="1984" w:type="dxa"/>
            <w:shd w:val="clear" w:color="auto" w:fill="auto"/>
            <w:vAlign w:val="center"/>
          </w:tcPr>
          <w:p w14:paraId="3B0D5E62" w14:textId="2F0FEAD3" w:rsidR="00374989" w:rsidRPr="003F2E1C" w:rsidRDefault="00374989" w:rsidP="00374989">
            <w:pPr>
              <w:pStyle w:val="affffffffff5"/>
              <w:rPr>
                <w:color w:val="000000" w:themeColor="text1"/>
              </w:rPr>
            </w:pPr>
            <w:r w:rsidRPr="003F2E1C">
              <w:rPr>
                <w:rFonts w:hint="eastAsia"/>
                <w:color w:val="000000" w:themeColor="text1"/>
                <w:szCs w:val="18"/>
              </w:rPr>
              <w:t>进行抗扰度试验时，用来模拟电磁骚扰试验信号的电平。[来源：GB/T 4365-2024,3.4.41]</w:t>
            </w:r>
          </w:p>
        </w:tc>
        <w:tc>
          <w:tcPr>
            <w:tcW w:w="1134" w:type="dxa"/>
            <w:shd w:val="clear" w:color="auto" w:fill="auto"/>
            <w:vAlign w:val="center"/>
          </w:tcPr>
          <w:p w14:paraId="0AEAB391" w14:textId="10B078FF" w:rsidR="00374989" w:rsidRPr="003F2E1C" w:rsidRDefault="00374989" w:rsidP="00374989">
            <w:pPr>
              <w:pStyle w:val="affffffffff5"/>
              <w:rPr>
                <w:color w:val="000000" w:themeColor="text1"/>
              </w:rPr>
            </w:pPr>
            <w:r w:rsidRPr="003F2E1C">
              <w:rPr>
                <w:rFonts w:hint="eastAsia"/>
                <w:color w:val="000000" w:themeColor="text1"/>
                <w:szCs w:val="18"/>
              </w:rPr>
              <w:t>抗扰力试验位准</w:t>
            </w:r>
          </w:p>
        </w:tc>
        <w:tc>
          <w:tcPr>
            <w:tcW w:w="2693" w:type="dxa"/>
            <w:shd w:val="clear" w:color="auto" w:fill="auto"/>
            <w:vAlign w:val="center"/>
          </w:tcPr>
          <w:p w14:paraId="68F76C9C" w14:textId="5D1E8808" w:rsidR="00374989" w:rsidRPr="003F2E1C" w:rsidRDefault="00374989" w:rsidP="00374989">
            <w:pPr>
              <w:pStyle w:val="affffffffff5"/>
              <w:rPr>
                <w:color w:val="000000" w:themeColor="text1"/>
              </w:rPr>
            </w:pPr>
            <w:r w:rsidRPr="003F2E1C">
              <w:rPr>
                <w:rFonts w:hint="eastAsia"/>
                <w:color w:val="000000" w:themeColor="text1"/>
                <w:szCs w:val="18"/>
              </w:rPr>
              <w:t>施行抗扰力试验时，用以模拟电磁扰动之试验信号位准。</w:t>
            </w:r>
          </w:p>
        </w:tc>
        <w:tc>
          <w:tcPr>
            <w:tcW w:w="1973" w:type="dxa"/>
            <w:shd w:val="clear" w:color="auto" w:fill="auto"/>
            <w:vAlign w:val="center"/>
          </w:tcPr>
          <w:p w14:paraId="770E7994" w14:textId="775579FD" w:rsidR="00374989" w:rsidRPr="003F2E1C" w:rsidRDefault="00374989" w:rsidP="00374989">
            <w:pPr>
              <w:pStyle w:val="affffffffff5"/>
              <w:rPr>
                <w:color w:val="000000" w:themeColor="text1"/>
              </w:rPr>
            </w:pPr>
            <w:r w:rsidRPr="003F2E1C">
              <w:rPr>
                <w:rFonts w:hint="eastAsia"/>
                <w:color w:val="000000" w:themeColor="text1"/>
                <w:szCs w:val="18"/>
              </w:rPr>
              <w:t>immunity test level</w:t>
            </w:r>
          </w:p>
        </w:tc>
      </w:tr>
      <w:tr w:rsidR="003F2E1C" w:rsidRPr="003F2E1C" w14:paraId="2FB9ADEC" w14:textId="77777777" w:rsidTr="00374989">
        <w:trPr>
          <w:jc w:val="center"/>
        </w:trPr>
        <w:tc>
          <w:tcPr>
            <w:tcW w:w="557" w:type="dxa"/>
            <w:shd w:val="clear" w:color="auto" w:fill="auto"/>
            <w:vAlign w:val="center"/>
          </w:tcPr>
          <w:p w14:paraId="21B24653" w14:textId="2535CC02" w:rsidR="00374989" w:rsidRPr="003F2E1C" w:rsidRDefault="00374989" w:rsidP="00374989">
            <w:pPr>
              <w:pStyle w:val="affffffffff5"/>
              <w:rPr>
                <w:color w:val="000000" w:themeColor="text1"/>
              </w:rPr>
            </w:pPr>
            <w:r w:rsidRPr="003F2E1C">
              <w:rPr>
                <w:rFonts w:hint="eastAsia"/>
                <w:color w:val="000000" w:themeColor="text1"/>
                <w:szCs w:val="18"/>
              </w:rPr>
              <w:t>30</w:t>
            </w:r>
          </w:p>
        </w:tc>
        <w:tc>
          <w:tcPr>
            <w:tcW w:w="993" w:type="dxa"/>
            <w:shd w:val="clear" w:color="auto" w:fill="auto"/>
            <w:vAlign w:val="center"/>
          </w:tcPr>
          <w:p w14:paraId="4F409C58" w14:textId="1BE02E30" w:rsidR="00374989" w:rsidRPr="003F2E1C" w:rsidRDefault="00374989" w:rsidP="00374989">
            <w:pPr>
              <w:pStyle w:val="affffffffff5"/>
              <w:rPr>
                <w:color w:val="000000" w:themeColor="text1"/>
              </w:rPr>
            </w:pPr>
            <w:r w:rsidRPr="003F2E1C">
              <w:rPr>
                <w:rFonts w:hint="eastAsia"/>
                <w:color w:val="000000" w:themeColor="text1"/>
                <w:szCs w:val="18"/>
              </w:rPr>
              <w:t>可调式半电波暗室</w:t>
            </w:r>
          </w:p>
        </w:tc>
        <w:tc>
          <w:tcPr>
            <w:tcW w:w="1984" w:type="dxa"/>
            <w:shd w:val="clear" w:color="auto" w:fill="auto"/>
            <w:vAlign w:val="center"/>
          </w:tcPr>
          <w:p w14:paraId="7CBAB82A" w14:textId="0258A987" w:rsidR="00374989" w:rsidRPr="003F2E1C" w:rsidRDefault="00374989" w:rsidP="00374989">
            <w:pPr>
              <w:pStyle w:val="affffffffff5"/>
              <w:rPr>
                <w:color w:val="000000" w:themeColor="text1"/>
              </w:rPr>
            </w:pPr>
            <w:r w:rsidRPr="003F2E1C">
              <w:rPr>
                <w:rFonts w:hint="eastAsia"/>
                <w:color w:val="000000" w:themeColor="text1"/>
                <w:szCs w:val="18"/>
              </w:rPr>
              <w:t>在地面反射接地平板上附加吸波材料的半电波暗室。[来源：GB/T 17626.3-2023,3.1.5]</w:t>
            </w:r>
          </w:p>
        </w:tc>
        <w:tc>
          <w:tcPr>
            <w:tcW w:w="1134" w:type="dxa"/>
            <w:shd w:val="clear" w:color="auto" w:fill="auto"/>
            <w:vAlign w:val="center"/>
          </w:tcPr>
          <w:p w14:paraId="223823D6" w14:textId="1E6C5B77" w:rsidR="00374989" w:rsidRPr="003F2E1C" w:rsidRDefault="00374989" w:rsidP="00374989">
            <w:pPr>
              <w:pStyle w:val="affffffffff5"/>
              <w:rPr>
                <w:color w:val="000000" w:themeColor="text1"/>
              </w:rPr>
            </w:pPr>
            <w:r w:rsidRPr="003F2E1C">
              <w:rPr>
                <w:rFonts w:hint="eastAsia"/>
                <w:color w:val="000000" w:themeColor="text1"/>
                <w:szCs w:val="18"/>
              </w:rPr>
              <w:t>改良的半电波无反射室</w:t>
            </w:r>
          </w:p>
        </w:tc>
        <w:tc>
          <w:tcPr>
            <w:tcW w:w="2693" w:type="dxa"/>
            <w:shd w:val="clear" w:color="auto" w:fill="auto"/>
            <w:vAlign w:val="center"/>
          </w:tcPr>
          <w:p w14:paraId="5EC396E4" w14:textId="3DFD9948" w:rsidR="00374989" w:rsidRPr="003F2E1C" w:rsidRDefault="00374989" w:rsidP="00374989">
            <w:pPr>
              <w:pStyle w:val="affffffffff5"/>
              <w:rPr>
                <w:color w:val="000000" w:themeColor="text1"/>
              </w:rPr>
            </w:pPr>
            <w:r w:rsidRPr="003F2E1C">
              <w:rPr>
                <w:rFonts w:hint="eastAsia"/>
                <w:color w:val="000000" w:themeColor="text1"/>
                <w:szCs w:val="18"/>
              </w:rPr>
              <w:t>半电波无反射室之接地平面安装额外的吸波材料。</w:t>
            </w:r>
          </w:p>
        </w:tc>
        <w:tc>
          <w:tcPr>
            <w:tcW w:w="1973" w:type="dxa"/>
            <w:shd w:val="clear" w:color="auto" w:fill="auto"/>
            <w:vAlign w:val="center"/>
          </w:tcPr>
          <w:p w14:paraId="108093FB" w14:textId="44EE40B7" w:rsidR="00374989" w:rsidRPr="003F2E1C" w:rsidRDefault="00374989" w:rsidP="00374989">
            <w:pPr>
              <w:pStyle w:val="affffffffff5"/>
              <w:rPr>
                <w:color w:val="000000" w:themeColor="text1"/>
              </w:rPr>
            </w:pPr>
            <w:r w:rsidRPr="003F2E1C">
              <w:rPr>
                <w:rFonts w:hint="eastAsia"/>
                <w:color w:val="000000" w:themeColor="text1"/>
                <w:szCs w:val="18"/>
              </w:rPr>
              <w:t>modified semi-anechoic chamber</w:t>
            </w:r>
          </w:p>
        </w:tc>
      </w:tr>
      <w:tr w:rsidR="003F2E1C" w:rsidRPr="003F2E1C" w14:paraId="308C5839" w14:textId="77777777" w:rsidTr="00374989">
        <w:trPr>
          <w:jc w:val="center"/>
        </w:trPr>
        <w:tc>
          <w:tcPr>
            <w:tcW w:w="557" w:type="dxa"/>
            <w:shd w:val="clear" w:color="auto" w:fill="auto"/>
            <w:vAlign w:val="center"/>
          </w:tcPr>
          <w:p w14:paraId="0151F0E2" w14:textId="033572FE" w:rsidR="00374989" w:rsidRPr="003F2E1C" w:rsidRDefault="00374989" w:rsidP="00374989">
            <w:pPr>
              <w:pStyle w:val="affffffffff5"/>
              <w:rPr>
                <w:color w:val="000000" w:themeColor="text1"/>
              </w:rPr>
            </w:pPr>
            <w:r w:rsidRPr="003F2E1C">
              <w:rPr>
                <w:rFonts w:hint="eastAsia"/>
                <w:color w:val="000000" w:themeColor="text1"/>
                <w:szCs w:val="18"/>
              </w:rPr>
              <w:t>31</w:t>
            </w:r>
          </w:p>
        </w:tc>
        <w:tc>
          <w:tcPr>
            <w:tcW w:w="993" w:type="dxa"/>
            <w:shd w:val="clear" w:color="auto" w:fill="auto"/>
            <w:vAlign w:val="center"/>
          </w:tcPr>
          <w:p w14:paraId="3F92BFC8" w14:textId="34892AD4" w:rsidR="00374989" w:rsidRPr="003F2E1C" w:rsidRDefault="00374989" w:rsidP="00374989">
            <w:pPr>
              <w:pStyle w:val="affffffffff5"/>
              <w:rPr>
                <w:color w:val="000000" w:themeColor="text1"/>
              </w:rPr>
            </w:pPr>
            <w:r w:rsidRPr="003F2E1C">
              <w:rPr>
                <w:rFonts w:hint="eastAsia"/>
                <w:color w:val="000000" w:themeColor="text1"/>
                <w:szCs w:val="18"/>
              </w:rPr>
              <w:t>空气放电方法</w:t>
            </w:r>
          </w:p>
        </w:tc>
        <w:tc>
          <w:tcPr>
            <w:tcW w:w="1984" w:type="dxa"/>
            <w:shd w:val="clear" w:color="auto" w:fill="auto"/>
            <w:vAlign w:val="center"/>
          </w:tcPr>
          <w:p w14:paraId="7BD41F8A" w14:textId="0D3CD579" w:rsidR="00374989" w:rsidRPr="003F2E1C" w:rsidRDefault="00374989" w:rsidP="00374989">
            <w:pPr>
              <w:pStyle w:val="affffffffff5"/>
              <w:rPr>
                <w:color w:val="000000" w:themeColor="text1"/>
              </w:rPr>
            </w:pPr>
            <w:r w:rsidRPr="003F2E1C">
              <w:rPr>
                <w:rFonts w:hint="eastAsia"/>
                <w:color w:val="000000" w:themeColor="text1"/>
                <w:szCs w:val="18"/>
              </w:rPr>
              <w:t>将试验发生器的充电电极靠近受试设备直至接触到受试设备的一种试验方法。[来源：GB/T 17626.2-2018,3.1]</w:t>
            </w:r>
          </w:p>
        </w:tc>
        <w:tc>
          <w:tcPr>
            <w:tcW w:w="1134" w:type="dxa"/>
            <w:shd w:val="clear" w:color="auto" w:fill="auto"/>
            <w:vAlign w:val="center"/>
          </w:tcPr>
          <w:p w14:paraId="13CAEC2B" w14:textId="71D62DE3" w:rsidR="00374989" w:rsidRPr="003F2E1C" w:rsidRDefault="00374989" w:rsidP="00374989">
            <w:pPr>
              <w:pStyle w:val="affffffffff5"/>
              <w:rPr>
                <w:color w:val="000000" w:themeColor="text1"/>
              </w:rPr>
            </w:pPr>
            <w:r w:rsidRPr="003F2E1C">
              <w:rPr>
                <w:rFonts w:hint="eastAsia"/>
                <w:color w:val="000000" w:themeColor="text1"/>
                <w:szCs w:val="18"/>
              </w:rPr>
              <w:t>空气放电方法</w:t>
            </w:r>
          </w:p>
        </w:tc>
        <w:tc>
          <w:tcPr>
            <w:tcW w:w="2693" w:type="dxa"/>
            <w:shd w:val="clear" w:color="auto" w:fill="auto"/>
            <w:vAlign w:val="center"/>
          </w:tcPr>
          <w:p w14:paraId="6AD2EAFC" w14:textId="40AB60BD" w:rsidR="00374989" w:rsidRPr="003F2E1C" w:rsidRDefault="00374989" w:rsidP="00374989">
            <w:pPr>
              <w:pStyle w:val="affffffffff5"/>
              <w:rPr>
                <w:color w:val="000000" w:themeColor="text1"/>
              </w:rPr>
            </w:pPr>
            <w:r w:rsidRPr="003F2E1C">
              <w:rPr>
                <w:rFonts w:hint="eastAsia"/>
                <w:color w:val="000000" w:themeColor="text1"/>
                <w:szCs w:val="18"/>
              </w:rPr>
              <w:t>将测试产生器的充电电极朝其待测设备移动，直到电极碰触待测设备。</w:t>
            </w:r>
          </w:p>
        </w:tc>
        <w:tc>
          <w:tcPr>
            <w:tcW w:w="1973" w:type="dxa"/>
            <w:shd w:val="clear" w:color="auto" w:fill="auto"/>
            <w:vAlign w:val="center"/>
          </w:tcPr>
          <w:p w14:paraId="388DBCAF" w14:textId="09AB157F" w:rsidR="00374989" w:rsidRPr="003F2E1C" w:rsidRDefault="00374989" w:rsidP="00374989">
            <w:pPr>
              <w:pStyle w:val="affffffffff5"/>
              <w:rPr>
                <w:color w:val="000000" w:themeColor="text1"/>
              </w:rPr>
            </w:pPr>
            <w:r w:rsidRPr="003F2E1C">
              <w:rPr>
                <w:rFonts w:hint="eastAsia"/>
                <w:color w:val="000000" w:themeColor="text1"/>
                <w:szCs w:val="18"/>
              </w:rPr>
              <w:t>air discharge method</w:t>
            </w:r>
          </w:p>
        </w:tc>
      </w:tr>
      <w:tr w:rsidR="003F2E1C" w:rsidRPr="003F2E1C" w14:paraId="3004DE7D" w14:textId="77777777" w:rsidTr="00374989">
        <w:trPr>
          <w:jc w:val="center"/>
        </w:trPr>
        <w:tc>
          <w:tcPr>
            <w:tcW w:w="557" w:type="dxa"/>
            <w:shd w:val="clear" w:color="auto" w:fill="auto"/>
            <w:vAlign w:val="center"/>
          </w:tcPr>
          <w:p w14:paraId="13214399" w14:textId="03644CA8" w:rsidR="00374989" w:rsidRPr="003F2E1C" w:rsidRDefault="00374989" w:rsidP="00374989">
            <w:pPr>
              <w:pStyle w:val="affffffffff5"/>
              <w:rPr>
                <w:color w:val="000000" w:themeColor="text1"/>
              </w:rPr>
            </w:pPr>
            <w:r w:rsidRPr="003F2E1C">
              <w:rPr>
                <w:rFonts w:hint="eastAsia"/>
                <w:color w:val="000000" w:themeColor="text1"/>
                <w:szCs w:val="18"/>
              </w:rPr>
              <w:t>32</w:t>
            </w:r>
          </w:p>
        </w:tc>
        <w:tc>
          <w:tcPr>
            <w:tcW w:w="993" w:type="dxa"/>
            <w:shd w:val="clear" w:color="auto" w:fill="auto"/>
            <w:vAlign w:val="center"/>
          </w:tcPr>
          <w:p w14:paraId="7E2B0398" w14:textId="39DD8041" w:rsidR="00374989" w:rsidRPr="003F2E1C" w:rsidRDefault="00374989" w:rsidP="00374989">
            <w:pPr>
              <w:pStyle w:val="affffffffff5"/>
              <w:rPr>
                <w:color w:val="000000" w:themeColor="text1"/>
              </w:rPr>
            </w:pPr>
            <w:r w:rsidRPr="003F2E1C">
              <w:rPr>
                <w:rFonts w:hint="eastAsia"/>
                <w:color w:val="000000" w:themeColor="text1"/>
                <w:szCs w:val="18"/>
              </w:rPr>
              <w:t>邻近法</w:t>
            </w:r>
          </w:p>
        </w:tc>
        <w:tc>
          <w:tcPr>
            <w:tcW w:w="1984" w:type="dxa"/>
            <w:shd w:val="clear" w:color="auto" w:fill="auto"/>
            <w:vAlign w:val="center"/>
          </w:tcPr>
          <w:p w14:paraId="5335D534" w14:textId="018E1270" w:rsidR="00374989" w:rsidRPr="003F2E1C" w:rsidRDefault="00374989" w:rsidP="00374989">
            <w:pPr>
              <w:pStyle w:val="affffffffff5"/>
              <w:rPr>
                <w:color w:val="000000" w:themeColor="text1"/>
              </w:rPr>
            </w:pPr>
            <w:r w:rsidRPr="003F2E1C">
              <w:rPr>
                <w:rFonts w:hint="eastAsia"/>
                <w:color w:val="000000" w:themeColor="text1"/>
                <w:szCs w:val="18"/>
              </w:rPr>
              <w:t>将磁场施加于EUT的方法，用一个小感应线圈沿EUT的侧面移动，以便探测特别灵敏的部位。[来源：GB/T 17626.10-2017,4.5]</w:t>
            </w:r>
          </w:p>
        </w:tc>
        <w:tc>
          <w:tcPr>
            <w:tcW w:w="1134" w:type="dxa"/>
            <w:shd w:val="clear" w:color="auto" w:fill="auto"/>
            <w:vAlign w:val="center"/>
          </w:tcPr>
          <w:p w14:paraId="534116D0" w14:textId="4265F77A" w:rsidR="00374989" w:rsidRPr="003F2E1C" w:rsidRDefault="00374989" w:rsidP="00374989">
            <w:pPr>
              <w:pStyle w:val="affffffffff5"/>
              <w:rPr>
                <w:color w:val="000000" w:themeColor="text1"/>
              </w:rPr>
            </w:pPr>
            <w:r w:rsidRPr="003F2E1C">
              <w:rPr>
                <w:rFonts w:hint="eastAsia"/>
                <w:color w:val="000000" w:themeColor="text1"/>
                <w:szCs w:val="18"/>
              </w:rPr>
              <w:t>近距法</w:t>
            </w:r>
          </w:p>
        </w:tc>
        <w:tc>
          <w:tcPr>
            <w:tcW w:w="2693" w:type="dxa"/>
            <w:shd w:val="clear" w:color="auto" w:fill="auto"/>
            <w:vAlign w:val="center"/>
          </w:tcPr>
          <w:p w14:paraId="03150B20" w14:textId="5CD3E447" w:rsidR="00374989" w:rsidRPr="003F2E1C" w:rsidRDefault="00374989" w:rsidP="00374989">
            <w:pPr>
              <w:pStyle w:val="affffffffff5"/>
              <w:rPr>
                <w:color w:val="000000" w:themeColor="text1"/>
              </w:rPr>
            </w:pPr>
            <w:r w:rsidRPr="003F2E1C">
              <w:rPr>
                <w:rFonts w:hint="eastAsia"/>
                <w:color w:val="000000" w:themeColor="text1"/>
                <w:szCs w:val="18"/>
              </w:rPr>
              <w:t>对EUT施加磁场之方法，用一个小的感应线圈沿着EUT边缘移动，以便侦测特别敏感之区域。</w:t>
            </w:r>
          </w:p>
        </w:tc>
        <w:tc>
          <w:tcPr>
            <w:tcW w:w="1973" w:type="dxa"/>
            <w:shd w:val="clear" w:color="auto" w:fill="auto"/>
            <w:vAlign w:val="center"/>
          </w:tcPr>
          <w:p w14:paraId="59586AC5" w14:textId="47E95EBF" w:rsidR="00374989" w:rsidRPr="003F2E1C" w:rsidRDefault="00374989" w:rsidP="00374989">
            <w:pPr>
              <w:pStyle w:val="affffffffff5"/>
              <w:rPr>
                <w:color w:val="000000" w:themeColor="text1"/>
              </w:rPr>
            </w:pPr>
            <w:r w:rsidRPr="003F2E1C">
              <w:rPr>
                <w:rFonts w:hint="eastAsia"/>
                <w:color w:val="000000" w:themeColor="text1"/>
                <w:szCs w:val="18"/>
              </w:rPr>
              <w:t>proximity method</w:t>
            </w:r>
          </w:p>
        </w:tc>
      </w:tr>
      <w:tr w:rsidR="003F2E1C" w:rsidRPr="003F2E1C" w14:paraId="40AB4465" w14:textId="77777777" w:rsidTr="00374989">
        <w:trPr>
          <w:jc w:val="center"/>
        </w:trPr>
        <w:tc>
          <w:tcPr>
            <w:tcW w:w="557" w:type="dxa"/>
            <w:shd w:val="clear" w:color="auto" w:fill="auto"/>
            <w:vAlign w:val="center"/>
          </w:tcPr>
          <w:p w14:paraId="45D82080" w14:textId="5EE48EE4" w:rsidR="00374989" w:rsidRPr="003F2E1C" w:rsidRDefault="00374989" w:rsidP="00374989">
            <w:pPr>
              <w:pStyle w:val="affffffffff5"/>
              <w:rPr>
                <w:color w:val="000000" w:themeColor="text1"/>
              </w:rPr>
            </w:pPr>
            <w:r w:rsidRPr="003F2E1C">
              <w:rPr>
                <w:rFonts w:hint="eastAsia"/>
                <w:color w:val="000000" w:themeColor="text1"/>
                <w:szCs w:val="18"/>
              </w:rPr>
              <w:lastRenderedPageBreak/>
              <w:t>33</w:t>
            </w:r>
          </w:p>
        </w:tc>
        <w:tc>
          <w:tcPr>
            <w:tcW w:w="993" w:type="dxa"/>
            <w:shd w:val="clear" w:color="auto" w:fill="auto"/>
            <w:vAlign w:val="center"/>
          </w:tcPr>
          <w:p w14:paraId="0F63A618" w14:textId="014AA1F0" w:rsidR="00374989" w:rsidRPr="003F2E1C" w:rsidRDefault="00374989" w:rsidP="00374989">
            <w:pPr>
              <w:pStyle w:val="affffffffff5"/>
              <w:rPr>
                <w:color w:val="000000" w:themeColor="text1"/>
              </w:rPr>
            </w:pPr>
            <w:r w:rsidRPr="003F2E1C">
              <w:rPr>
                <w:rFonts w:hint="eastAsia"/>
                <w:color w:val="000000" w:themeColor="text1"/>
                <w:szCs w:val="18"/>
              </w:rPr>
              <w:t>模拟灯</w:t>
            </w:r>
          </w:p>
        </w:tc>
        <w:tc>
          <w:tcPr>
            <w:tcW w:w="1984" w:type="dxa"/>
            <w:shd w:val="clear" w:color="auto" w:fill="auto"/>
            <w:vAlign w:val="center"/>
          </w:tcPr>
          <w:p w14:paraId="7CE7A727" w14:textId="27333740" w:rsidR="00374989" w:rsidRPr="003F2E1C" w:rsidRDefault="00374989" w:rsidP="00374989">
            <w:pPr>
              <w:pStyle w:val="affffffffff5"/>
              <w:rPr>
                <w:color w:val="000000" w:themeColor="text1"/>
              </w:rPr>
            </w:pPr>
            <w:r w:rsidRPr="003F2E1C">
              <w:rPr>
                <w:rFonts w:hint="eastAsia"/>
                <w:color w:val="000000" w:themeColor="text1"/>
                <w:szCs w:val="18"/>
              </w:rPr>
              <w:t>一种模拟荧光灯无线电频率阻抗的装置，它可替代照明装置中的荧光灯以便对照明装置的插入损耗进行测量。[来源：GB/T 4365-2024,3.4.33]</w:t>
            </w:r>
          </w:p>
        </w:tc>
        <w:tc>
          <w:tcPr>
            <w:tcW w:w="1134" w:type="dxa"/>
            <w:shd w:val="clear" w:color="auto" w:fill="auto"/>
            <w:vAlign w:val="center"/>
          </w:tcPr>
          <w:p w14:paraId="5E048B76" w14:textId="72DB5B87" w:rsidR="00374989" w:rsidRPr="003F2E1C" w:rsidRDefault="00374989" w:rsidP="00374989">
            <w:pPr>
              <w:pStyle w:val="affffffffff5"/>
              <w:rPr>
                <w:color w:val="000000" w:themeColor="text1"/>
              </w:rPr>
            </w:pPr>
            <w:r w:rsidRPr="003F2E1C">
              <w:rPr>
                <w:rFonts w:hint="eastAsia"/>
                <w:color w:val="000000" w:themeColor="text1"/>
                <w:szCs w:val="18"/>
              </w:rPr>
              <w:t>模拟灯管</w:t>
            </w:r>
          </w:p>
        </w:tc>
        <w:tc>
          <w:tcPr>
            <w:tcW w:w="2693" w:type="dxa"/>
            <w:shd w:val="clear" w:color="auto" w:fill="auto"/>
            <w:vAlign w:val="center"/>
          </w:tcPr>
          <w:p w14:paraId="6F67174A" w14:textId="6453481C" w:rsidR="00374989" w:rsidRPr="003F2E1C" w:rsidRDefault="00374989" w:rsidP="00374989">
            <w:pPr>
              <w:pStyle w:val="affffffffff5"/>
              <w:rPr>
                <w:color w:val="000000" w:themeColor="text1"/>
              </w:rPr>
            </w:pPr>
            <w:r w:rsidRPr="003F2E1C">
              <w:rPr>
                <w:rFonts w:hint="eastAsia"/>
                <w:color w:val="000000" w:themeColor="text1"/>
                <w:szCs w:val="18"/>
              </w:rPr>
              <w:t>用以模拟荧光类射频阻抗之装置，其结构使得在量测插入损失时，可以用来取代荧光灯管。</w:t>
            </w:r>
          </w:p>
        </w:tc>
        <w:tc>
          <w:tcPr>
            <w:tcW w:w="1973" w:type="dxa"/>
            <w:shd w:val="clear" w:color="auto" w:fill="auto"/>
            <w:vAlign w:val="center"/>
          </w:tcPr>
          <w:p w14:paraId="60F56186" w14:textId="6A02385B" w:rsidR="00374989" w:rsidRPr="003F2E1C" w:rsidRDefault="00374989" w:rsidP="00374989">
            <w:pPr>
              <w:pStyle w:val="affffffffff5"/>
              <w:rPr>
                <w:color w:val="000000" w:themeColor="text1"/>
              </w:rPr>
            </w:pPr>
            <w:r w:rsidRPr="003F2E1C">
              <w:rPr>
                <w:rFonts w:hint="eastAsia"/>
                <w:color w:val="000000" w:themeColor="text1"/>
                <w:szCs w:val="18"/>
              </w:rPr>
              <w:t>dummy lamp</w:t>
            </w:r>
          </w:p>
        </w:tc>
      </w:tr>
      <w:tr w:rsidR="003F2E1C" w:rsidRPr="003F2E1C" w14:paraId="623D0CC9" w14:textId="77777777" w:rsidTr="00374989">
        <w:trPr>
          <w:jc w:val="center"/>
        </w:trPr>
        <w:tc>
          <w:tcPr>
            <w:tcW w:w="557" w:type="dxa"/>
            <w:shd w:val="clear" w:color="auto" w:fill="auto"/>
            <w:vAlign w:val="center"/>
          </w:tcPr>
          <w:p w14:paraId="056BB40E" w14:textId="7238E142" w:rsidR="00374989" w:rsidRPr="003F2E1C" w:rsidRDefault="00374989" w:rsidP="00374989">
            <w:pPr>
              <w:pStyle w:val="affffffffff5"/>
              <w:rPr>
                <w:color w:val="000000" w:themeColor="text1"/>
              </w:rPr>
            </w:pPr>
            <w:r w:rsidRPr="003F2E1C">
              <w:rPr>
                <w:rFonts w:hint="eastAsia"/>
                <w:color w:val="000000" w:themeColor="text1"/>
                <w:szCs w:val="18"/>
              </w:rPr>
              <w:t>34</w:t>
            </w:r>
          </w:p>
        </w:tc>
        <w:tc>
          <w:tcPr>
            <w:tcW w:w="993" w:type="dxa"/>
            <w:shd w:val="clear" w:color="auto" w:fill="auto"/>
            <w:vAlign w:val="center"/>
          </w:tcPr>
          <w:p w14:paraId="0FE73D01" w14:textId="0B2697E4" w:rsidR="00374989" w:rsidRPr="003F2E1C" w:rsidRDefault="00374989" w:rsidP="00374989">
            <w:pPr>
              <w:pStyle w:val="affffffffff5"/>
              <w:rPr>
                <w:color w:val="000000" w:themeColor="text1"/>
              </w:rPr>
            </w:pPr>
            <w:r w:rsidRPr="003F2E1C">
              <w:rPr>
                <w:rFonts w:hint="eastAsia"/>
                <w:color w:val="000000" w:themeColor="text1"/>
                <w:szCs w:val="18"/>
              </w:rPr>
              <w:t>屏蔽壳体/屏蔽室</w:t>
            </w:r>
          </w:p>
        </w:tc>
        <w:tc>
          <w:tcPr>
            <w:tcW w:w="1984" w:type="dxa"/>
            <w:shd w:val="clear" w:color="auto" w:fill="auto"/>
            <w:vAlign w:val="center"/>
          </w:tcPr>
          <w:p w14:paraId="351C0084" w14:textId="629DC37E" w:rsidR="00374989" w:rsidRPr="003F2E1C" w:rsidRDefault="00374989" w:rsidP="00374989">
            <w:pPr>
              <w:pStyle w:val="affffffffff5"/>
              <w:rPr>
                <w:color w:val="000000" w:themeColor="text1"/>
              </w:rPr>
            </w:pPr>
            <w:r w:rsidRPr="003F2E1C">
              <w:rPr>
                <w:rFonts w:hint="eastAsia"/>
                <w:color w:val="000000" w:themeColor="text1"/>
                <w:szCs w:val="18"/>
              </w:rPr>
              <w:t>专门设计用来隔离内外电磁环境的网状或薄板金属壳体。[来源：GB/T 4365-2024,3.4.37]</w:t>
            </w:r>
          </w:p>
        </w:tc>
        <w:tc>
          <w:tcPr>
            <w:tcW w:w="1134" w:type="dxa"/>
            <w:shd w:val="clear" w:color="auto" w:fill="auto"/>
            <w:vAlign w:val="center"/>
          </w:tcPr>
          <w:p w14:paraId="0E4CA7CA" w14:textId="5961A56B" w:rsidR="00374989" w:rsidRPr="003F2E1C" w:rsidRDefault="00374989" w:rsidP="00374989">
            <w:pPr>
              <w:pStyle w:val="affffffffff5"/>
              <w:rPr>
                <w:color w:val="000000" w:themeColor="text1"/>
              </w:rPr>
            </w:pPr>
            <w:r w:rsidRPr="003F2E1C">
              <w:rPr>
                <w:rFonts w:hint="eastAsia"/>
                <w:color w:val="000000" w:themeColor="text1"/>
                <w:szCs w:val="18"/>
              </w:rPr>
              <w:t>屏蔽围体/遮蔽室</w:t>
            </w:r>
          </w:p>
        </w:tc>
        <w:tc>
          <w:tcPr>
            <w:tcW w:w="2693" w:type="dxa"/>
            <w:shd w:val="clear" w:color="auto" w:fill="auto"/>
            <w:vAlign w:val="center"/>
          </w:tcPr>
          <w:p w14:paraId="2DCDB013" w14:textId="1213E240" w:rsidR="00374989" w:rsidRPr="003F2E1C" w:rsidRDefault="00374989" w:rsidP="00374989">
            <w:pPr>
              <w:pStyle w:val="affffffffff5"/>
              <w:rPr>
                <w:color w:val="000000" w:themeColor="text1"/>
              </w:rPr>
            </w:pPr>
            <w:r w:rsidRPr="003F2E1C">
              <w:rPr>
                <w:rFonts w:hint="eastAsia"/>
                <w:color w:val="000000" w:themeColor="text1"/>
                <w:szCs w:val="18"/>
              </w:rPr>
              <w:t>覆盖金属网或金属板外壳的结构，其设计目的是为隔离内部及外部的电磁环境。</w:t>
            </w:r>
          </w:p>
        </w:tc>
        <w:tc>
          <w:tcPr>
            <w:tcW w:w="1973" w:type="dxa"/>
            <w:shd w:val="clear" w:color="auto" w:fill="auto"/>
            <w:vAlign w:val="center"/>
          </w:tcPr>
          <w:p w14:paraId="46E88B83" w14:textId="1FDB65B4" w:rsidR="00374989" w:rsidRPr="003F2E1C" w:rsidRDefault="00374989" w:rsidP="00374989">
            <w:pPr>
              <w:pStyle w:val="affffffffff5"/>
              <w:rPr>
                <w:color w:val="000000" w:themeColor="text1"/>
              </w:rPr>
            </w:pPr>
            <w:r w:rsidRPr="003F2E1C">
              <w:rPr>
                <w:rFonts w:hint="eastAsia"/>
                <w:color w:val="000000" w:themeColor="text1"/>
                <w:szCs w:val="18"/>
              </w:rPr>
              <w:t>shielded enclosure</w:t>
            </w:r>
          </w:p>
        </w:tc>
      </w:tr>
      <w:tr w:rsidR="003F2E1C" w:rsidRPr="003F2E1C" w14:paraId="65392896" w14:textId="77777777" w:rsidTr="00374989">
        <w:trPr>
          <w:jc w:val="center"/>
        </w:trPr>
        <w:tc>
          <w:tcPr>
            <w:tcW w:w="557" w:type="dxa"/>
            <w:shd w:val="clear" w:color="auto" w:fill="auto"/>
            <w:vAlign w:val="center"/>
          </w:tcPr>
          <w:p w14:paraId="5B205FF2" w14:textId="3ED96390" w:rsidR="00374989" w:rsidRPr="003F2E1C" w:rsidRDefault="00374989" w:rsidP="00374989">
            <w:pPr>
              <w:pStyle w:val="affffffffff5"/>
              <w:rPr>
                <w:color w:val="000000" w:themeColor="text1"/>
              </w:rPr>
            </w:pPr>
            <w:r w:rsidRPr="003F2E1C">
              <w:rPr>
                <w:rFonts w:hint="eastAsia"/>
                <w:color w:val="000000" w:themeColor="text1"/>
                <w:szCs w:val="18"/>
              </w:rPr>
              <w:t>35</w:t>
            </w:r>
          </w:p>
        </w:tc>
        <w:tc>
          <w:tcPr>
            <w:tcW w:w="993" w:type="dxa"/>
            <w:shd w:val="clear" w:color="auto" w:fill="auto"/>
            <w:vAlign w:val="center"/>
          </w:tcPr>
          <w:p w14:paraId="040DBA75" w14:textId="34CD557E" w:rsidR="00374989" w:rsidRPr="003F2E1C" w:rsidRDefault="00374989" w:rsidP="00374989">
            <w:pPr>
              <w:pStyle w:val="affffffffff5"/>
              <w:rPr>
                <w:color w:val="000000" w:themeColor="text1"/>
              </w:rPr>
            </w:pPr>
            <w:r w:rsidRPr="003F2E1C">
              <w:rPr>
                <w:rFonts w:hint="eastAsia"/>
                <w:color w:val="000000" w:themeColor="text1"/>
                <w:szCs w:val="18"/>
              </w:rPr>
              <w:t>全电波暗室</w:t>
            </w:r>
          </w:p>
        </w:tc>
        <w:tc>
          <w:tcPr>
            <w:tcW w:w="1984" w:type="dxa"/>
            <w:shd w:val="clear" w:color="auto" w:fill="auto"/>
            <w:vAlign w:val="center"/>
          </w:tcPr>
          <w:p w14:paraId="1DB6D16E" w14:textId="445595DE" w:rsidR="00374989" w:rsidRPr="003F2E1C" w:rsidRDefault="00374989" w:rsidP="00374989">
            <w:pPr>
              <w:pStyle w:val="affffffffff5"/>
              <w:rPr>
                <w:color w:val="000000" w:themeColor="text1"/>
              </w:rPr>
            </w:pPr>
            <w:r w:rsidRPr="003F2E1C">
              <w:rPr>
                <w:rFonts w:hint="eastAsia"/>
                <w:color w:val="000000" w:themeColor="text1"/>
                <w:szCs w:val="18"/>
              </w:rPr>
              <w:t>内表面全部安装吸波材料的屏蔽室。[来源：GB/T 17626.3-2023,3.1.13]</w:t>
            </w:r>
          </w:p>
        </w:tc>
        <w:tc>
          <w:tcPr>
            <w:tcW w:w="1134" w:type="dxa"/>
            <w:shd w:val="clear" w:color="auto" w:fill="auto"/>
            <w:vAlign w:val="center"/>
          </w:tcPr>
          <w:p w14:paraId="098D21E9" w14:textId="22635059" w:rsidR="00374989" w:rsidRPr="003F2E1C" w:rsidRDefault="00374989" w:rsidP="00374989">
            <w:pPr>
              <w:pStyle w:val="affffffffff5"/>
              <w:rPr>
                <w:color w:val="000000" w:themeColor="text1"/>
              </w:rPr>
            </w:pPr>
            <w:r w:rsidRPr="003F2E1C">
              <w:rPr>
                <w:rFonts w:hint="eastAsia"/>
                <w:color w:val="000000" w:themeColor="text1"/>
                <w:szCs w:val="18"/>
              </w:rPr>
              <w:t>全电波无反射室/全电波暗室</w:t>
            </w:r>
          </w:p>
        </w:tc>
        <w:tc>
          <w:tcPr>
            <w:tcW w:w="2693" w:type="dxa"/>
            <w:shd w:val="clear" w:color="auto" w:fill="auto"/>
            <w:vAlign w:val="center"/>
          </w:tcPr>
          <w:p w14:paraId="065A9CEC" w14:textId="570E32FC" w:rsidR="00374989" w:rsidRPr="003F2E1C" w:rsidRDefault="00374989" w:rsidP="00374989">
            <w:pPr>
              <w:pStyle w:val="affffffffff5"/>
              <w:rPr>
                <w:color w:val="000000" w:themeColor="text1"/>
              </w:rPr>
            </w:pPr>
            <w:r w:rsidRPr="003F2E1C">
              <w:rPr>
                <w:rFonts w:hint="eastAsia"/>
                <w:color w:val="000000" w:themeColor="text1"/>
                <w:szCs w:val="18"/>
              </w:rPr>
              <w:t>在屏蔽室内的所有面皆辅设电波无反射的材料。</w:t>
            </w:r>
          </w:p>
        </w:tc>
        <w:tc>
          <w:tcPr>
            <w:tcW w:w="1973" w:type="dxa"/>
            <w:shd w:val="clear" w:color="auto" w:fill="auto"/>
            <w:vAlign w:val="center"/>
          </w:tcPr>
          <w:p w14:paraId="5D42C2D4" w14:textId="56C6C06B" w:rsidR="00374989" w:rsidRPr="003F2E1C" w:rsidRDefault="00374989" w:rsidP="00374989">
            <w:pPr>
              <w:pStyle w:val="affffffffff5"/>
              <w:rPr>
                <w:color w:val="000000" w:themeColor="text1"/>
              </w:rPr>
            </w:pPr>
            <w:r w:rsidRPr="003F2E1C">
              <w:rPr>
                <w:rFonts w:hint="eastAsia"/>
                <w:color w:val="000000" w:themeColor="text1"/>
                <w:szCs w:val="18"/>
              </w:rPr>
              <w:t>fully anechoic chamber/fully-anechoic room</w:t>
            </w:r>
          </w:p>
        </w:tc>
      </w:tr>
      <w:tr w:rsidR="003F2E1C" w:rsidRPr="003F2E1C" w14:paraId="59A6A639" w14:textId="77777777" w:rsidTr="00374989">
        <w:trPr>
          <w:jc w:val="center"/>
        </w:trPr>
        <w:tc>
          <w:tcPr>
            <w:tcW w:w="557" w:type="dxa"/>
            <w:shd w:val="clear" w:color="auto" w:fill="auto"/>
            <w:vAlign w:val="center"/>
          </w:tcPr>
          <w:p w14:paraId="5CD70012" w14:textId="21D09EAB" w:rsidR="00374989" w:rsidRPr="003F2E1C" w:rsidRDefault="00374989" w:rsidP="00374989">
            <w:pPr>
              <w:pStyle w:val="affffffffff5"/>
              <w:rPr>
                <w:color w:val="000000" w:themeColor="text1"/>
              </w:rPr>
            </w:pPr>
            <w:r w:rsidRPr="003F2E1C">
              <w:rPr>
                <w:rFonts w:hint="eastAsia"/>
                <w:color w:val="000000" w:themeColor="text1"/>
                <w:szCs w:val="18"/>
              </w:rPr>
              <w:t>36</w:t>
            </w:r>
          </w:p>
        </w:tc>
        <w:tc>
          <w:tcPr>
            <w:tcW w:w="993" w:type="dxa"/>
            <w:shd w:val="clear" w:color="auto" w:fill="auto"/>
            <w:vAlign w:val="center"/>
          </w:tcPr>
          <w:p w14:paraId="3F2A9CDD" w14:textId="5B63B8C5" w:rsidR="00374989" w:rsidRPr="003F2E1C" w:rsidRDefault="00374989" w:rsidP="00374989">
            <w:pPr>
              <w:pStyle w:val="affffffffff5"/>
              <w:rPr>
                <w:color w:val="000000" w:themeColor="text1"/>
              </w:rPr>
            </w:pPr>
            <w:r w:rsidRPr="003F2E1C">
              <w:rPr>
                <w:rFonts w:hint="eastAsia"/>
                <w:color w:val="000000" w:themeColor="text1"/>
                <w:szCs w:val="18"/>
              </w:rPr>
              <w:t>骚扰场强</w:t>
            </w:r>
          </w:p>
        </w:tc>
        <w:tc>
          <w:tcPr>
            <w:tcW w:w="1984" w:type="dxa"/>
            <w:shd w:val="clear" w:color="auto" w:fill="auto"/>
            <w:vAlign w:val="center"/>
          </w:tcPr>
          <w:p w14:paraId="60D09A75" w14:textId="1BB455AE" w:rsidR="00374989" w:rsidRPr="003F2E1C" w:rsidRDefault="00374989" w:rsidP="00374989">
            <w:pPr>
              <w:pStyle w:val="affffffffff5"/>
              <w:rPr>
                <w:color w:val="000000" w:themeColor="text1"/>
              </w:rPr>
            </w:pPr>
            <w:r w:rsidRPr="003F2E1C">
              <w:rPr>
                <w:rFonts w:hint="eastAsia"/>
                <w:color w:val="000000" w:themeColor="text1"/>
                <w:szCs w:val="18"/>
              </w:rPr>
              <w:t>在规定条件下测得的给定位置上由电磁骚扰产生的场强。[来源：GB/T 4365-2024,3.4.2]</w:t>
            </w:r>
          </w:p>
        </w:tc>
        <w:tc>
          <w:tcPr>
            <w:tcW w:w="1134" w:type="dxa"/>
            <w:shd w:val="clear" w:color="auto" w:fill="auto"/>
            <w:vAlign w:val="center"/>
          </w:tcPr>
          <w:p w14:paraId="3DC261FB" w14:textId="7047AE34" w:rsidR="00374989" w:rsidRPr="003F2E1C" w:rsidRDefault="00374989" w:rsidP="00374989">
            <w:pPr>
              <w:pStyle w:val="affffffffff5"/>
              <w:rPr>
                <w:color w:val="000000" w:themeColor="text1"/>
              </w:rPr>
            </w:pPr>
            <w:r w:rsidRPr="003F2E1C">
              <w:rPr>
                <w:rFonts w:hint="eastAsia"/>
                <w:color w:val="000000" w:themeColor="text1"/>
                <w:szCs w:val="18"/>
              </w:rPr>
              <w:t>扰动场强度</w:t>
            </w:r>
          </w:p>
        </w:tc>
        <w:tc>
          <w:tcPr>
            <w:tcW w:w="2693" w:type="dxa"/>
            <w:shd w:val="clear" w:color="auto" w:fill="auto"/>
            <w:vAlign w:val="center"/>
          </w:tcPr>
          <w:p w14:paraId="6535AE1A" w14:textId="08F2F15D" w:rsidR="00374989" w:rsidRPr="003F2E1C" w:rsidRDefault="00374989" w:rsidP="00374989">
            <w:pPr>
              <w:pStyle w:val="affffffffff5"/>
              <w:rPr>
                <w:color w:val="000000" w:themeColor="text1"/>
              </w:rPr>
            </w:pPr>
            <w:r w:rsidRPr="003F2E1C">
              <w:rPr>
                <w:rFonts w:hint="eastAsia"/>
                <w:color w:val="000000" w:themeColor="text1"/>
                <w:szCs w:val="18"/>
              </w:rPr>
              <w:t>在特定的量测状况下，电磁扰动场在某个特定点所产生的强度。</w:t>
            </w:r>
          </w:p>
        </w:tc>
        <w:tc>
          <w:tcPr>
            <w:tcW w:w="1973" w:type="dxa"/>
            <w:shd w:val="clear" w:color="auto" w:fill="auto"/>
            <w:vAlign w:val="center"/>
          </w:tcPr>
          <w:p w14:paraId="57650611" w14:textId="6B22229F" w:rsidR="00374989" w:rsidRPr="003F2E1C" w:rsidRDefault="00374989" w:rsidP="00374989">
            <w:pPr>
              <w:pStyle w:val="affffffffff5"/>
              <w:rPr>
                <w:color w:val="000000" w:themeColor="text1"/>
              </w:rPr>
            </w:pPr>
            <w:r w:rsidRPr="003F2E1C">
              <w:rPr>
                <w:rFonts w:hint="eastAsia"/>
                <w:color w:val="000000" w:themeColor="text1"/>
                <w:szCs w:val="18"/>
              </w:rPr>
              <w:t>disturbance field strength</w:t>
            </w:r>
          </w:p>
        </w:tc>
      </w:tr>
      <w:tr w:rsidR="003F2E1C" w:rsidRPr="003F2E1C" w14:paraId="0228B20D" w14:textId="77777777" w:rsidTr="00374989">
        <w:trPr>
          <w:jc w:val="center"/>
        </w:trPr>
        <w:tc>
          <w:tcPr>
            <w:tcW w:w="557" w:type="dxa"/>
            <w:shd w:val="clear" w:color="auto" w:fill="auto"/>
            <w:vAlign w:val="center"/>
          </w:tcPr>
          <w:p w14:paraId="6943AFB2" w14:textId="1797238D" w:rsidR="00374989" w:rsidRPr="003F2E1C" w:rsidRDefault="00374989" w:rsidP="00374989">
            <w:pPr>
              <w:pStyle w:val="affffffffff5"/>
              <w:rPr>
                <w:color w:val="000000" w:themeColor="text1"/>
              </w:rPr>
            </w:pPr>
            <w:r w:rsidRPr="003F2E1C">
              <w:rPr>
                <w:rFonts w:hint="eastAsia"/>
                <w:color w:val="000000" w:themeColor="text1"/>
                <w:szCs w:val="18"/>
              </w:rPr>
              <w:t>37</w:t>
            </w:r>
          </w:p>
        </w:tc>
        <w:tc>
          <w:tcPr>
            <w:tcW w:w="993" w:type="dxa"/>
            <w:shd w:val="clear" w:color="auto" w:fill="auto"/>
            <w:vAlign w:val="center"/>
          </w:tcPr>
          <w:p w14:paraId="64B83B72" w14:textId="1C3BA062" w:rsidR="00374989" w:rsidRPr="003F2E1C" w:rsidRDefault="00374989" w:rsidP="00374989">
            <w:pPr>
              <w:pStyle w:val="affffffffff5"/>
              <w:rPr>
                <w:color w:val="000000" w:themeColor="text1"/>
              </w:rPr>
            </w:pPr>
            <w:r w:rsidRPr="003F2E1C">
              <w:rPr>
                <w:rFonts w:hint="eastAsia"/>
                <w:color w:val="000000" w:themeColor="text1"/>
                <w:szCs w:val="18"/>
              </w:rPr>
              <w:t>骚扰电压</w:t>
            </w:r>
          </w:p>
        </w:tc>
        <w:tc>
          <w:tcPr>
            <w:tcW w:w="1984" w:type="dxa"/>
            <w:shd w:val="clear" w:color="auto" w:fill="auto"/>
            <w:vAlign w:val="center"/>
          </w:tcPr>
          <w:p w14:paraId="0ACD60F4" w14:textId="36848002" w:rsidR="00374989" w:rsidRPr="003F2E1C" w:rsidRDefault="00374989" w:rsidP="00374989">
            <w:pPr>
              <w:pStyle w:val="affffffffff5"/>
              <w:rPr>
                <w:color w:val="000000" w:themeColor="text1"/>
              </w:rPr>
            </w:pPr>
            <w:r w:rsidRPr="003F2E1C">
              <w:rPr>
                <w:rFonts w:hint="eastAsia"/>
                <w:color w:val="000000" w:themeColor="text1"/>
                <w:szCs w:val="18"/>
              </w:rPr>
              <w:t>在规定条件下测得的两分离导体上两点间由电磁骚扰引起的电压。[来源：GB/T 4365-2024,3.4.1]</w:t>
            </w:r>
          </w:p>
        </w:tc>
        <w:tc>
          <w:tcPr>
            <w:tcW w:w="1134" w:type="dxa"/>
            <w:shd w:val="clear" w:color="auto" w:fill="auto"/>
            <w:vAlign w:val="center"/>
          </w:tcPr>
          <w:p w14:paraId="040D30A2" w14:textId="142F8D3E" w:rsidR="00374989" w:rsidRPr="003F2E1C" w:rsidRDefault="00374989" w:rsidP="00374989">
            <w:pPr>
              <w:pStyle w:val="affffffffff5"/>
              <w:rPr>
                <w:color w:val="000000" w:themeColor="text1"/>
              </w:rPr>
            </w:pPr>
            <w:r w:rsidRPr="003F2E1C">
              <w:rPr>
                <w:rFonts w:hint="eastAsia"/>
                <w:color w:val="000000" w:themeColor="text1"/>
                <w:szCs w:val="18"/>
              </w:rPr>
              <w:t>扰动电压</w:t>
            </w:r>
          </w:p>
        </w:tc>
        <w:tc>
          <w:tcPr>
            <w:tcW w:w="2693" w:type="dxa"/>
            <w:shd w:val="clear" w:color="auto" w:fill="auto"/>
            <w:vAlign w:val="center"/>
          </w:tcPr>
          <w:p w14:paraId="090F6EFA" w14:textId="7F4A460E" w:rsidR="00374989" w:rsidRPr="003F2E1C" w:rsidRDefault="00374989" w:rsidP="00374989">
            <w:pPr>
              <w:pStyle w:val="affffffffff5"/>
              <w:rPr>
                <w:color w:val="000000" w:themeColor="text1"/>
              </w:rPr>
            </w:pPr>
            <w:r w:rsidRPr="003F2E1C">
              <w:rPr>
                <w:rFonts w:hint="eastAsia"/>
                <w:color w:val="000000" w:themeColor="text1"/>
                <w:szCs w:val="18"/>
              </w:rPr>
              <w:t>在特定的量测状况下，电磁扰动在2个分离导体上的2个点之间所产生的电压。</w:t>
            </w:r>
          </w:p>
        </w:tc>
        <w:tc>
          <w:tcPr>
            <w:tcW w:w="1973" w:type="dxa"/>
            <w:shd w:val="clear" w:color="auto" w:fill="auto"/>
            <w:vAlign w:val="center"/>
          </w:tcPr>
          <w:p w14:paraId="3021222C" w14:textId="5F6E92AD" w:rsidR="00374989" w:rsidRPr="003F2E1C" w:rsidRDefault="00374989" w:rsidP="00374989">
            <w:pPr>
              <w:pStyle w:val="affffffffff5"/>
              <w:rPr>
                <w:color w:val="000000" w:themeColor="text1"/>
              </w:rPr>
            </w:pPr>
            <w:r w:rsidRPr="003F2E1C">
              <w:rPr>
                <w:rFonts w:hint="eastAsia"/>
                <w:color w:val="000000" w:themeColor="text1"/>
                <w:szCs w:val="18"/>
              </w:rPr>
              <w:t>disturbance voltage</w:t>
            </w:r>
          </w:p>
        </w:tc>
      </w:tr>
      <w:tr w:rsidR="003F2E1C" w:rsidRPr="003F2E1C" w14:paraId="6880EB72" w14:textId="77777777" w:rsidTr="00374989">
        <w:trPr>
          <w:jc w:val="center"/>
        </w:trPr>
        <w:tc>
          <w:tcPr>
            <w:tcW w:w="557" w:type="dxa"/>
            <w:shd w:val="clear" w:color="auto" w:fill="auto"/>
            <w:vAlign w:val="center"/>
          </w:tcPr>
          <w:p w14:paraId="6E435BCF" w14:textId="2FFDDFF9" w:rsidR="00374989" w:rsidRPr="003F2E1C" w:rsidRDefault="00374989" w:rsidP="00374989">
            <w:pPr>
              <w:pStyle w:val="affffffffff5"/>
              <w:rPr>
                <w:color w:val="000000" w:themeColor="text1"/>
              </w:rPr>
            </w:pPr>
            <w:r w:rsidRPr="003F2E1C">
              <w:rPr>
                <w:rFonts w:hint="eastAsia"/>
                <w:color w:val="000000" w:themeColor="text1"/>
                <w:szCs w:val="18"/>
              </w:rPr>
              <w:t>38</w:t>
            </w:r>
          </w:p>
        </w:tc>
        <w:tc>
          <w:tcPr>
            <w:tcW w:w="993" w:type="dxa"/>
            <w:shd w:val="clear" w:color="auto" w:fill="auto"/>
            <w:vAlign w:val="center"/>
          </w:tcPr>
          <w:p w14:paraId="29261228" w14:textId="3986273A" w:rsidR="00374989" w:rsidRPr="003F2E1C" w:rsidRDefault="00374989" w:rsidP="00374989">
            <w:pPr>
              <w:pStyle w:val="affffffffff5"/>
              <w:rPr>
                <w:color w:val="000000" w:themeColor="text1"/>
              </w:rPr>
            </w:pPr>
            <w:r w:rsidRPr="003F2E1C">
              <w:rPr>
                <w:rFonts w:hint="eastAsia"/>
                <w:color w:val="000000" w:themeColor="text1"/>
                <w:szCs w:val="18"/>
              </w:rPr>
              <w:t>骚扰功率</w:t>
            </w:r>
          </w:p>
        </w:tc>
        <w:tc>
          <w:tcPr>
            <w:tcW w:w="1984" w:type="dxa"/>
            <w:shd w:val="clear" w:color="auto" w:fill="auto"/>
            <w:vAlign w:val="center"/>
          </w:tcPr>
          <w:p w14:paraId="34935FF9" w14:textId="6A9BB8C1" w:rsidR="00374989" w:rsidRPr="003F2E1C" w:rsidRDefault="00374989" w:rsidP="00374989">
            <w:pPr>
              <w:pStyle w:val="affffffffff5"/>
              <w:rPr>
                <w:color w:val="000000" w:themeColor="text1"/>
              </w:rPr>
            </w:pPr>
            <w:r w:rsidRPr="003F2E1C">
              <w:rPr>
                <w:rFonts w:hint="eastAsia"/>
                <w:color w:val="000000" w:themeColor="text1"/>
                <w:szCs w:val="18"/>
              </w:rPr>
              <w:t>在规定条件下测得的电磁骚扰功率。[来源：GB/T 4365-2024,3.4.3]</w:t>
            </w:r>
          </w:p>
        </w:tc>
        <w:tc>
          <w:tcPr>
            <w:tcW w:w="1134" w:type="dxa"/>
            <w:shd w:val="clear" w:color="auto" w:fill="auto"/>
            <w:vAlign w:val="center"/>
          </w:tcPr>
          <w:p w14:paraId="14D5AC53" w14:textId="730BB866" w:rsidR="00374989" w:rsidRPr="003F2E1C" w:rsidRDefault="00374989" w:rsidP="00374989">
            <w:pPr>
              <w:pStyle w:val="affffffffff5"/>
              <w:rPr>
                <w:color w:val="000000" w:themeColor="text1"/>
              </w:rPr>
            </w:pPr>
            <w:r w:rsidRPr="003F2E1C">
              <w:rPr>
                <w:rFonts w:hint="eastAsia"/>
                <w:color w:val="000000" w:themeColor="text1"/>
                <w:szCs w:val="18"/>
              </w:rPr>
              <w:t>扰动功率</w:t>
            </w:r>
          </w:p>
        </w:tc>
        <w:tc>
          <w:tcPr>
            <w:tcW w:w="2693" w:type="dxa"/>
            <w:shd w:val="clear" w:color="auto" w:fill="auto"/>
            <w:vAlign w:val="center"/>
          </w:tcPr>
          <w:p w14:paraId="6440AFF6" w14:textId="23AE1DAA" w:rsidR="00374989" w:rsidRPr="003F2E1C" w:rsidRDefault="00374989" w:rsidP="00374989">
            <w:pPr>
              <w:pStyle w:val="affffffffff5"/>
              <w:rPr>
                <w:color w:val="000000" w:themeColor="text1"/>
              </w:rPr>
            </w:pPr>
            <w:r w:rsidRPr="003F2E1C">
              <w:rPr>
                <w:rFonts w:hint="eastAsia"/>
                <w:color w:val="000000" w:themeColor="text1"/>
                <w:szCs w:val="18"/>
              </w:rPr>
              <w:t>在特定量测善下，电磁扰动的功率。</w:t>
            </w:r>
          </w:p>
        </w:tc>
        <w:tc>
          <w:tcPr>
            <w:tcW w:w="1973" w:type="dxa"/>
            <w:shd w:val="clear" w:color="auto" w:fill="auto"/>
            <w:vAlign w:val="center"/>
          </w:tcPr>
          <w:p w14:paraId="20AB58F8" w14:textId="69B4B8EE" w:rsidR="00374989" w:rsidRPr="003F2E1C" w:rsidRDefault="00374989" w:rsidP="00374989">
            <w:pPr>
              <w:pStyle w:val="affffffffff5"/>
              <w:rPr>
                <w:color w:val="000000" w:themeColor="text1"/>
              </w:rPr>
            </w:pPr>
            <w:r w:rsidRPr="003F2E1C">
              <w:rPr>
                <w:rFonts w:hint="eastAsia"/>
                <w:color w:val="000000" w:themeColor="text1"/>
                <w:szCs w:val="18"/>
              </w:rPr>
              <w:t>disturbance power</w:t>
            </w:r>
          </w:p>
        </w:tc>
      </w:tr>
      <w:tr w:rsidR="003F2E1C" w:rsidRPr="003F2E1C" w14:paraId="774B14EB" w14:textId="77777777" w:rsidTr="00374989">
        <w:trPr>
          <w:jc w:val="center"/>
        </w:trPr>
        <w:tc>
          <w:tcPr>
            <w:tcW w:w="557" w:type="dxa"/>
            <w:shd w:val="clear" w:color="auto" w:fill="auto"/>
            <w:vAlign w:val="center"/>
          </w:tcPr>
          <w:p w14:paraId="34D56DF3" w14:textId="552768D0" w:rsidR="00374989" w:rsidRPr="003F2E1C" w:rsidRDefault="00374989" w:rsidP="00374989">
            <w:pPr>
              <w:pStyle w:val="affffffffff5"/>
              <w:rPr>
                <w:color w:val="000000" w:themeColor="text1"/>
              </w:rPr>
            </w:pPr>
            <w:r w:rsidRPr="003F2E1C">
              <w:rPr>
                <w:rFonts w:hint="eastAsia"/>
                <w:color w:val="000000" w:themeColor="text1"/>
                <w:szCs w:val="18"/>
              </w:rPr>
              <w:t>39</w:t>
            </w:r>
          </w:p>
        </w:tc>
        <w:tc>
          <w:tcPr>
            <w:tcW w:w="993" w:type="dxa"/>
            <w:shd w:val="clear" w:color="auto" w:fill="auto"/>
            <w:vAlign w:val="center"/>
          </w:tcPr>
          <w:p w14:paraId="7AE7CE94" w14:textId="63ECD20C" w:rsidR="00374989" w:rsidRPr="003F2E1C" w:rsidRDefault="00374989" w:rsidP="00374989">
            <w:pPr>
              <w:pStyle w:val="affffffffff5"/>
              <w:rPr>
                <w:color w:val="000000" w:themeColor="text1"/>
              </w:rPr>
            </w:pPr>
            <w:r w:rsidRPr="003F2E1C">
              <w:rPr>
                <w:rFonts w:hint="eastAsia"/>
                <w:color w:val="000000" w:themeColor="text1"/>
                <w:szCs w:val="18"/>
              </w:rPr>
              <w:t>上四分位法</w:t>
            </w:r>
          </w:p>
        </w:tc>
        <w:tc>
          <w:tcPr>
            <w:tcW w:w="1984" w:type="dxa"/>
            <w:shd w:val="clear" w:color="auto" w:fill="auto"/>
            <w:vAlign w:val="center"/>
          </w:tcPr>
          <w:p w14:paraId="29ECF2A9" w14:textId="0F42F213" w:rsidR="00374989" w:rsidRPr="003F2E1C" w:rsidRDefault="00374989" w:rsidP="00374989">
            <w:pPr>
              <w:pStyle w:val="affffffffff5"/>
              <w:rPr>
                <w:color w:val="000000" w:themeColor="text1"/>
              </w:rPr>
            </w:pPr>
            <w:r w:rsidRPr="003F2E1C">
              <w:rPr>
                <w:rFonts w:hint="eastAsia"/>
                <w:color w:val="000000" w:themeColor="text1"/>
                <w:szCs w:val="18"/>
              </w:rPr>
              <w:t>喀呖声的统计评估方法。[来源：GB 4343.1-2024,3.3.8]</w:t>
            </w:r>
          </w:p>
        </w:tc>
        <w:tc>
          <w:tcPr>
            <w:tcW w:w="1134" w:type="dxa"/>
            <w:shd w:val="clear" w:color="auto" w:fill="auto"/>
            <w:vAlign w:val="center"/>
          </w:tcPr>
          <w:p w14:paraId="022610A5" w14:textId="164D82F8" w:rsidR="00374989" w:rsidRPr="003F2E1C" w:rsidRDefault="00374989" w:rsidP="00374989">
            <w:pPr>
              <w:pStyle w:val="affffffffff5"/>
              <w:rPr>
                <w:color w:val="000000" w:themeColor="text1"/>
              </w:rPr>
            </w:pPr>
            <w:r w:rsidRPr="003F2E1C">
              <w:rPr>
                <w:rFonts w:hint="eastAsia"/>
                <w:color w:val="000000" w:themeColor="text1"/>
                <w:szCs w:val="18"/>
              </w:rPr>
              <w:t>上四分位数法</w:t>
            </w:r>
          </w:p>
        </w:tc>
        <w:tc>
          <w:tcPr>
            <w:tcW w:w="2693" w:type="dxa"/>
            <w:shd w:val="clear" w:color="auto" w:fill="auto"/>
            <w:vAlign w:val="center"/>
          </w:tcPr>
          <w:p w14:paraId="095935DA" w14:textId="36A6232F" w:rsidR="00374989" w:rsidRPr="003F2E1C" w:rsidRDefault="00374989" w:rsidP="00374989">
            <w:pPr>
              <w:pStyle w:val="affffffffff5"/>
              <w:rPr>
                <w:color w:val="000000" w:themeColor="text1"/>
              </w:rPr>
            </w:pPr>
            <w:r w:rsidRPr="003F2E1C">
              <w:rPr>
                <w:rFonts w:hint="eastAsia"/>
                <w:color w:val="000000" w:themeColor="text1"/>
                <w:szCs w:val="18"/>
              </w:rPr>
              <w:t>喀呖的统计评估方法。</w:t>
            </w:r>
          </w:p>
        </w:tc>
        <w:tc>
          <w:tcPr>
            <w:tcW w:w="1973" w:type="dxa"/>
            <w:shd w:val="clear" w:color="auto" w:fill="auto"/>
            <w:vAlign w:val="center"/>
          </w:tcPr>
          <w:p w14:paraId="3E73B09C" w14:textId="1EA099AB" w:rsidR="00374989" w:rsidRPr="003F2E1C" w:rsidRDefault="00374989" w:rsidP="00374989">
            <w:pPr>
              <w:pStyle w:val="affffffffff5"/>
              <w:rPr>
                <w:color w:val="000000" w:themeColor="text1"/>
              </w:rPr>
            </w:pPr>
            <w:r w:rsidRPr="003F2E1C">
              <w:rPr>
                <w:rFonts w:hint="eastAsia"/>
                <w:color w:val="000000" w:themeColor="text1"/>
                <w:szCs w:val="18"/>
              </w:rPr>
              <w:t>upper quartile method</w:t>
            </w:r>
          </w:p>
        </w:tc>
      </w:tr>
      <w:tr w:rsidR="003F2E1C" w:rsidRPr="003F2E1C" w14:paraId="49595583" w14:textId="77777777" w:rsidTr="00374989">
        <w:trPr>
          <w:jc w:val="center"/>
        </w:trPr>
        <w:tc>
          <w:tcPr>
            <w:tcW w:w="557" w:type="dxa"/>
            <w:shd w:val="clear" w:color="auto" w:fill="auto"/>
            <w:vAlign w:val="center"/>
          </w:tcPr>
          <w:p w14:paraId="166E7E80" w14:textId="1233F590" w:rsidR="00374989" w:rsidRPr="003F2E1C" w:rsidRDefault="00374989" w:rsidP="00374989">
            <w:pPr>
              <w:pStyle w:val="affffffffff5"/>
              <w:rPr>
                <w:color w:val="000000" w:themeColor="text1"/>
              </w:rPr>
            </w:pPr>
            <w:r w:rsidRPr="003F2E1C">
              <w:rPr>
                <w:rFonts w:hint="eastAsia"/>
                <w:color w:val="000000" w:themeColor="text1"/>
                <w:szCs w:val="18"/>
              </w:rPr>
              <w:t>40</w:t>
            </w:r>
          </w:p>
        </w:tc>
        <w:tc>
          <w:tcPr>
            <w:tcW w:w="993" w:type="dxa"/>
            <w:shd w:val="clear" w:color="auto" w:fill="auto"/>
            <w:vAlign w:val="center"/>
          </w:tcPr>
          <w:p w14:paraId="27F7A32F" w14:textId="6E6050E1" w:rsidR="00374989" w:rsidRPr="003F2E1C" w:rsidRDefault="00374989" w:rsidP="00374989">
            <w:pPr>
              <w:pStyle w:val="affffffffff5"/>
              <w:rPr>
                <w:color w:val="000000" w:themeColor="text1"/>
              </w:rPr>
            </w:pPr>
            <w:r w:rsidRPr="003F2E1C">
              <w:rPr>
                <w:rFonts w:hint="eastAsia"/>
                <w:color w:val="000000" w:themeColor="text1"/>
                <w:szCs w:val="18"/>
              </w:rPr>
              <w:t>射频界面</w:t>
            </w:r>
          </w:p>
        </w:tc>
        <w:tc>
          <w:tcPr>
            <w:tcW w:w="1984" w:type="dxa"/>
            <w:shd w:val="clear" w:color="auto" w:fill="auto"/>
            <w:vAlign w:val="center"/>
          </w:tcPr>
          <w:p w14:paraId="623BFBC4" w14:textId="000BB117" w:rsidR="00374989" w:rsidRPr="003F2E1C" w:rsidRDefault="00374989" w:rsidP="00374989">
            <w:pPr>
              <w:pStyle w:val="affffffffff5"/>
              <w:rPr>
                <w:color w:val="000000" w:themeColor="text1"/>
              </w:rPr>
            </w:pPr>
            <w:r w:rsidRPr="003F2E1C">
              <w:rPr>
                <w:rFonts w:hint="eastAsia"/>
                <w:color w:val="000000" w:themeColor="text1"/>
                <w:szCs w:val="18"/>
              </w:rPr>
              <w:t>EMC测试布置的要素。决定线束/外设的哪一部分应包括或不应包括在射频环境中,例如它可以由 AN、BAN、滤波器管脚、RF 吸波涂层线或 RF 屏蔽构成。[来源：GB/T 29259-2012 ,3.69]</w:t>
            </w:r>
          </w:p>
        </w:tc>
        <w:tc>
          <w:tcPr>
            <w:tcW w:w="1134" w:type="dxa"/>
            <w:shd w:val="clear" w:color="auto" w:fill="auto"/>
            <w:vAlign w:val="center"/>
          </w:tcPr>
          <w:p w14:paraId="32368929" w14:textId="5B9581D1" w:rsidR="00374989" w:rsidRPr="003F2E1C" w:rsidRDefault="00374989" w:rsidP="00374989">
            <w:pPr>
              <w:pStyle w:val="affffffffff5"/>
              <w:rPr>
                <w:color w:val="000000" w:themeColor="text1"/>
              </w:rPr>
            </w:pPr>
            <w:r w:rsidRPr="003F2E1C">
              <w:rPr>
                <w:rFonts w:hint="eastAsia"/>
                <w:color w:val="000000" w:themeColor="text1"/>
                <w:szCs w:val="18"/>
              </w:rPr>
              <w:t>射频边界</w:t>
            </w:r>
          </w:p>
        </w:tc>
        <w:tc>
          <w:tcPr>
            <w:tcW w:w="2693" w:type="dxa"/>
            <w:shd w:val="clear" w:color="auto" w:fill="auto"/>
            <w:vAlign w:val="center"/>
          </w:tcPr>
          <w:p w14:paraId="7138C681" w14:textId="11A20D31" w:rsidR="00374989" w:rsidRPr="003F2E1C" w:rsidRDefault="00374989" w:rsidP="00374989">
            <w:pPr>
              <w:pStyle w:val="affffffffff5"/>
              <w:rPr>
                <w:color w:val="000000" w:themeColor="text1"/>
              </w:rPr>
            </w:pPr>
            <w:r w:rsidRPr="003F2E1C">
              <w:rPr>
                <w:rFonts w:hint="eastAsia"/>
                <w:color w:val="000000" w:themeColor="text1"/>
                <w:szCs w:val="18"/>
              </w:rPr>
              <w:t>电磁兼容试验设置之要素，其测定线束及/或周边中何者包含于射频环境中及何者被排除。举例而言，其可包含人工网路、滤波器穿心接脚、被覆射频吸波材料导线及/或射频屏蔽。</w:t>
            </w:r>
          </w:p>
        </w:tc>
        <w:tc>
          <w:tcPr>
            <w:tcW w:w="1973" w:type="dxa"/>
            <w:shd w:val="clear" w:color="auto" w:fill="auto"/>
            <w:vAlign w:val="center"/>
          </w:tcPr>
          <w:p w14:paraId="2A24302F" w14:textId="10E0BEE3" w:rsidR="00374989" w:rsidRPr="003F2E1C" w:rsidRDefault="00374989" w:rsidP="00374989">
            <w:pPr>
              <w:pStyle w:val="affffffffff5"/>
              <w:rPr>
                <w:color w:val="000000" w:themeColor="text1"/>
              </w:rPr>
            </w:pPr>
            <w:r w:rsidRPr="003F2E1C">
              <w:rPr>
                <w:rFonts w:hint="eastAsia"/>
                <w:color w:val="000000" w:themeColor="text1"/>
                <w:szCs w:val="18"/>
              </w:rPr>
              <w:t>RF boundary</w:t>
            </w:r>
          </w:p>
        </w:tc>
      </w:tr>
      <w:tr w:rsidR="003F2E1C" w:rsidRPr="003F2E1C" w14:paraId="2B79F03D" w14:textId="77777777" w:rsidTr="00374989">
        <w:trPr>
          <w:jc w:val="center"/>
        </w:trPr>
        <w:tc>
          <w:tcPr>
            <w:tcW w:w="557" w:type="dxa"/>
            <w:shd w:val="clear" w:color="auto" w:fill="auto"/>
            <w:vAlign w:val="center"/>
          </w:tcPr>
          <w:p w14:paraId="033265A6" w14:textId="1907B2C7" w:rsidR="00374989" w:rsidRPr="003F2E1C" w:rsidRDefault="00374989" w:rsidP="00374989">
            <w:pPr>
              <w:pStyle w:val="affffffffff5"/>
              <w:rPr>
                <w:color w:val="000000" w:themeColor="text1"/>
              </w:rPr>
            </w:pPr>
            <w:r w:rsidRPr="003F2E1C">
              <w:rPr>
                <w:rFonts w:hint="eastAsia"/>
                <w:color w:val="000000" w:themeColor="text1"/>
                <w:szCs w:val="18"/>
              </w:rPr>
              <w:t>41</w:t>
            </w:r>
          </w:p>
        </w:tc>
        <w:tc>
          <w:tcPr>
            <w:tcW w:w="993" w:type="dxa"/>
            <w:shd w:val="clear" w:color="auto" w:fill="auto"/>
            <w:vAlign w:val="center"/>
          </w:tcPr>
          <w:p w14:paraId="3F7249BA" w14:textId="57624B7E" w:rsidR="00374989" w:rsidRPr="003F2E1C" w:rsidRDefault="00374989" w:rsidP="00374989">
            <w:pPr>
              <w:pStyle w:val="affffffffff5"/>
              <w:rPr>
                <w:color w:val="000000" w:themeColor="text1"/>
              </w:rPr>
            </w:pPr>
            <w:r w:rsidRPr="003F2E1C">
              <w:rPr>
                <w:rFonts w:hint="eastAsia"/>
                <w:color w:val="000000" w:themeColor="text1"/>
                <w:szCs w:val="18"/>
              </w:rPr>
              <w:t>试验空间</w:t>
            </w:r>
          </w:p>
        </w:tc>
        <w:tc>
          <w:tcPr>
            <w:tcW w:w="1984" w:type="dxa"/>
            <w:shd w:val="clear" w:color="auto" w:fill="auto"/>
            <w:vAlign w:val="center"/>
          </w:tcPr>
          <w:p w14:paraId="1E8335CC" w14:textId="70F6FA63" w:rsidR="00374989" w:rsidRPr="003F2E1C" w:rsidRDefault="00374989" w:rsidP="00374989">
            <w:pPr>
              <w:pStyle w:val="affffffffff5"/>
              <w:rPr>
                <w:color w:val="000000" w:themeColor="text1"/>
              </w:rPr>
            </w:pPr>
            <w:r w:rsidRPr="003F2E1C">
              <w:rPr>
                <w:rFonts w:hint="eastAsia"/>
                <w:color w:val="000000" w:themeColor="text1"/>
                <w:szCs w:val="18"/>
              </w:rPr>
              <w:t>FAR 中可以放置 EUT 及其（连接）电缆的最大空间。[来源：GB 17626.22-2017,3.12]</w:t>
            </w:r>
          </w:p>
        </w:tc>
        <w:tc>
          <w:tcPr>
            <w:tcW w:w="1134" w:type="dxa"/>
            <w:shd w:val="clear" w:color="auto" w:fill="auto"/>
            <w:vAlign w:val="center"/>
          </w:tcPr>
          <w:p w14:paraId="2AB399B2" w14:textId="4DF08B18" w:rsidR="00374989" w:rsidRPr="003F2E1C" w:rsidRDefault="00374989" w:rsidP="00374989">
            <w:pPr>
              <w:pStyle w:val="affffffffff5"/>
              <w:rPr>
                <w:color w:val="000000" w:themeColor="text1"/>
              </w:rPr>
            </w:pPr>
            <w:r w:rsidRPr="003F2E1C">
              <w:rPr>
                <w:rFonts w:hint="eastAsia"/>
                <w:color w:val="000000" w:themeColor="text1"/>
                <w:szCs w:val="18"/>
              </w:rPr>
              <w:t>测试容积</w:t>
            </w:r>
          </w:p>
        </w:tc>
        <w:tc>
          <w:tcPr>
            <w:tcW w:w="2693" w:type="dxa"/>
            <w:shd w:val="clear" w:color="auto" w:fill="auto"/>
            <w:vAlign w:val="center"/>
          </w:tcPr>
          <w:p w14:paraId="471BF930" w14:textId="2014FD8C" w:rsidR="00374989" w:rsidRPr="003F2E1C" w:rsidRDefault="00374989" w:rsidP="00374989">
            <w:pPr>
              <w:pStyle w:val="affffffffff5"/>
              <w:rPr>
                <w:color w:val="000000" w:themeColor="text1"/>
              </w:rPr>
            </w:pPr>
            <w:r w:rsidRPr="003F2E1C">
              <w:rPr>
                <w:rFonts w:hint="eastAsia"/>
                <w:color w:val="000000" w:themeColor="text1"/>
                <w:szCs w:val="18"/>
              </w:rPr>
              <w:t>于全电波暗室中待测设备所放置之空间。</w:t>
            </w:r>
          </w:p>
        </w:tc>
        <w:tc>
          <w:tcPr>
            <w:tcW w:w="1973" w:type="dxa"/>
            <w:shd w:val="clear" w:color="auto" w:fill="auto"/>
            <w:vAlign w:val="center"/>
          </w:tcPr>
          <w:p w14:paraId="173370C5" w14:textId="604FB7ED" w:rsidR="00374989" w:rsidRPr="003F2E1C" w:rsidRDefault="00374989" w:rsidP="00374989">
            <w:pPr>
              <w:pStyle w:val="affffffffff5"/>
              <w:rPr>
                <w:color w:val="000000" w:themeColor="text1"/>
              </w:rPr>
            </w:pPr>
            <w:r w:rsidRPr="003F2E1C">
              <w:rPr>
                <w:rFonts w:hint="eastAsia"/>
                <w:color w:val="000000" w:themeColor="text1"/>
                <w:szCs w:val="18"/>
              </w:rPr>
              <w:t>test volume</w:t>
            </w:r>
          </w:p>
        </w:tc>
      </w:tr>
      <w:tr w:rsidR="003F2E1C" w:rsidRPr="003F2E1C" w14:paraId="5A617E96" w14:textId="77777777" w:rsidTr="00374989">
        <w:trPr>
          <w:jc w:val="center"/>
        </w:trPr>
        <w:tc>
          <w:tcPr>
            <w:tcW w:w="557" w:type="dxa"/>
            <w:shd w:val="clear" w:color="auto" w:fill="auto"/>
            <w:vAlign w:val="center"/>
          </w:tcPr>
          <w:p w14:paraId="00021042" w14:textId="6D4FF7A8" w:rsidR="00374989" w:rsidRPr="003F2E1C" w:rsidRDefault="00374989" w:rsidP="00374989">
            <w:pPr>
              <w:pStyle w:val="affffffffff5"/>
              <w:rPr>
                <w:color w:val="000000" w:themeColor="text1"/>
              </w:rPr>
            </w:pPr>
            <w:r w:rsidRPr="003F2E1C">
              <w:rPr>
                <w:rFonts w:hint="eastAsia"/>
                <w:color w:val="000000" w:themeColor="text1"/>
                <w:szCs w:val="18"/>
              </w:rPr>
              <w:lastRenderedPageBreak/>
              <w:t>42</w:t>
            </w:r>
          </w:p>
        </w:tc>
        <w:tc>
          <w:tcPr>
            <w:tcW w:w="993" w:type="dxa"/>
            <w:shd w:val="clear" w:color="auto" w:fill="auto"/>
            <w:vAlign w:val="center"/>
          </w:tcPr>
          <w:p w14:paraId="6A365B03" w14:textId="2FDCCBD6" w:rsidR="00374989" w:rsidRPr="003F2E1C" w:rsidRDefault="00374989" w:rsidP="00374989">
            <w:pPr>
              <w:pStyle w:val="affffffffff5"/>
              <w:rPr>
                <w:color w:val="000000" w:themeColor="text1"/>
              </w:rPr>
            </w:pPr>
            <w:r w:rsidRPr="003F2E1C">
              <w:rPr>
                <w:rFonts w:hint="eastAsia"/>
                <w:color w:val="000000" w:themeColor="text1"/>
                <w:szCs w:val="18"/>
              </w:rPr>
              <w:t>试验信号发生器</w:t>
            </w:r>
          </w:p>
        </w:tc>
        <w:tc>
          <w:tcPr>
            <w:tcW w:w="1984" w:type="dxa"/>
            <w:shd w:val="clear" w:color="auto" w:fill="auto"/>
            <w:vAlign w:val="center"/>
          </w:tcPr>
          <w:p w14:paraId="424E7448" w14:textId="4484A87C" w:rsidR="00374989" w:rsidRPr="003F2E1C" w:rsidRDefault="00374989" w:rsidP="00374989">
            <w:pPr>
              <w:pStyle w:val="affffffffff5"/>
              <w:rPr>
                <w:color w:val="000000" w:themeColor="text1"/>
              </w:rPr>
            </w:pPr>
            <w:r w:rsidRPr="003F2E1C">
              <w:rPr>
                <w:rFonts w:hint="eastAsia"/>
                <w:color w:val="000000" w:themeColor="text1"/>
                <w:szCs w:val="18"/>
              </w:rPr>
              <w:t>能够产生所要求的试验信号的发生器（RF信号发生器、调制源、衰减器、宽带功率放大器和滤波器）。[来源：GB/T 17626.6-2017,3.10]</w:t>
            </w:r>
          </w:p>
        </w:tc>
        <w:tc>
          <w:tcPr>
            <w:tcW w:w="1134" w:type="dxa"/>
            <w:shd w:val="clear" w:color="auto" w:fill="auto"/>
            <w:vAlign w:val="center"/>
          </w:tcPr>
          <w:p w14:paraId="56CFCEF6" w14:textId="30406B6C" w:rsidR="00374989" w:rsidRPr="003F2E1C" w:rsidRDefault="00374989" w:rsidP="00374989">
            <w:pPr>
              <w:pStyle w:val="affffffffff5"/>
              <w:rPr>
                <w:color w:val="000000" w:themeColor="text1"/>
              </w:rPr>
            </w:pPr>
            <w:r w:rsidRPr="003F2E1C">
              <w:rPr>
                <w:rFonts w:hint="eastAsia"/>
                <w:color w:val="000000" w:themeColor="text1"/>
                <w:szCs w:val="18"/>
              </w:rPr>
              <w:t>测试产生器</w:t>
            </w:r>
          </w:p>
        </w:tc>
        <w:tc>
          <w:tcPr>
            <w:tcW w:w="2693" w:type="dxa"/>
            <w:shd w:val="clear" w:color="auto" w:fill="auto"/>
            <w:vAlign w:val="center"/>
          </w:tcPr>
          <w:p w14:paraId="7D43A747" w14:textId="3265E7ED" w:rsidR="00374989" w:rsidRPr="003F2E1C" w:rsidRDefault="00374989" w:rsidP="00374989">
            <w:pPr>
              <w:pStyle w:val="affffffffff5"/>
              <w:rPr>
                <w:color w:val="000000" w:themeColor="text1"/>
              </w:rPr>
            </w:pPr>
            <w:r w:rsidRPr="003F2E1C">
              <w:rPr>
                <w:rFonts w:hint="eastAsia"/>
                <w:color w:val="000000" w:themeColor="text1"/>
                <w:szCs w:val="18"/>
              </w:rPr>
              <w:t>能够产生需要之测试信号的产生器（射频产生器、调变源、衰减器、宽频功率放大器及滤波器）</w:t>
            </w:r>
          </w:p>
        </w:tc>
        <w:tc>
          <w:tcPr>
            <w:tcW w:w="1973" w:type="dxa"/>
            <w:shd w:val="clear" w:color="auto" w:fill="auto"/>
            <w:vAlign w:val="center"/>
          </w:tcPr>
          <w:p w14:paraId="27754EEC" w14:textId="0A7F32D6" w:rsidR="00374989" w:rsidRPr="003F2E1C" w:rsidRDefault="00374989" w:rsidP="00374989">
            <w:pPr>
              <w:pStyle w:val="affffffffff5"/>
              <w:rPr>
                <w:color w:val="000000" w:themeColor="text1"/>
              </w:rPr>
            </w:pPr>
            <w:r w:rsidRPr="003F2E1C">
              <w:rPr>
                <w:rFonts w:hint="eastAsia"/>
                <w:color w:val="000000" w:themeColor="text1"/>
                <w:szCs w:val="18"/>
              </w:rPr>
              <w:t>test generator</w:t>
            </w:r>
          </w:p>
        </w:tc>
      </w:tr>
      <w:tr w:rsidR="003F2E1C" w:rsidRPr="003F2E1C" w14:paraId="0EE20ED9" w14:textId="77777777" w:rsidTr="00374989">
        <w:trPr>
          <w:jc w:val="center"/>
        </w:trPr>
        <w:tc>
          <w:tcPr>
            <w:tcW w:w="557" w:type="dxa"/>
            <w:shd w:val="clear" w:color="auto" w:fill="auto"/>
            <w:vAlign w:val="center"/>
          </w:tcPr>
          <w:p w14:paraId="69422BF0" w14:textId="4CCDF703" w:rsidR="00374989" w:rsidRPr="003F2E1C" w:rsidRDefault="00374989" w:rsidP="00374989">
            <w:pPr>
              <w:pStyle w:val="affffffffff5"/>
              <w:rPr>
                <w:color w:val="000000" w:themeColor="text1"/>
              </w:rPr>
            </w:pPr>
            <w:r w:rsidRPr="003F2E1C">
              <w:rPr>
                <w:rFonts w:hint="eastAsia"/>
                <w:color w:val="000000" w:themeColor="text1"/>
                <w:szCs w:val="18"/>
              </w:rPr>
              <w:t>43</w:t>
            </w:r>
          </w:p>
        </w:tc>
        <w:tc>
          <w:tcPr>
            <w:tcW w:w="993" w:type="dxa"/>
            <w:shd w:val="clear" w:color="auto" w:fill="auto"/>
            <w:vAlign w:val="center"/>
          </w:tcPr>
          <w:p w14:paraId="2A9C8229" w14:textId="1489FB92" w:rsidR="00374989" w:rsidRPr="003F2E1C" w:rsidRDefault="00374989" w:rsidP="00374989">
            <w:pPr>
              <w:pStyle w:val="affffffffff5"/>
              <w:rPr>
                <w:color w:val="000000" w:themeColor="text1"/>
              </w:rPr>
            </w:pPr>
            <w:r w:rsidRPr="003F2E1C">
              <w:rPr>
                <w:rFonts w:hint="eastAsia"/>
                <w:color w:val="000000" w:themeColor="text1"/>
                <w:szCs w:val="18"/>
              </w:rPr>
              <w:t>受试器件</w:t>
            </w:r>
          </w:p>
        </w:tc>
        <w:tc>
          <w:tcPr>
            <w:tcW w:w="1984" w:type="dxa"/>
            <w:shd w:val="clear" w:color="auto" w:fill="auto"/>
            <w:vAlign w:val="center"/>
          </w:tcPr>
          <w:p w14:paraId="513A2EEB" w14:textId="0C84BC7A" w:rsidR="00374989" w:rsidRPr="003F2E1C" w:rsidRDefault="00374989" w:rsidP="00374989">
            <w:pPr>
              <w:pStyle w:val="affffffffff5"/>
              <w:rPr>
                <w:color w:val="000000" w:themeColor="text1"/>
              </w:rPr>
            </w:pPr>
            <w:r w:rsidRPr="003F2E1C">
              <w:rPr>
                <w:rFonts w:hint="eastAsia"/>
                <w:color w:val="000000" w:themeColor="text1"/>
                <w:szCs w:val="18"/>
              </w:rPr>
              <w:t>被测试的器件。[来源：</w:t>
            </w:r>
            <w:r w:rsidRPr="003F2E1C">
              <w:rPr>
                <w:rFonts w:ascii="仿宋" w:eastAsia="仿宋" w:hAnsi="仿宋" w:hint="eastAsia"/>
                <w:color w:val="000000" w:themeColor="text1"/>
                <w:szCs w:val="18"/>
              </w:rPr>
              <w:t>SJ 21473.1</w:t>
            </w:r>
            <w:r w:rsidRPr="003F2E1C">
              <w:rPr>
                <w:rFonts w:hint="eastAsia"/>
                <w:color w:val="000000" w:themeColor="text1"/>
                <w:szCs w:val="18"/>
              </w:rPr>
              <w:t>-2018,3.1.11]</w:t>
            </w:r>
          </w:p>
        </w:tc>
        <w:tc>
          <w:tcPr>
            <w:tcW w:w="1134" w:type="dxa"/>
            <w:shd w:val="clear" w:color="auto" w:fill="auto"/>
            <w:vAlign w:val="center"/>
          </w:tcPr>
          <w:p w14:paraId="4026C6E9" w14:textId="5B3F3CC8" w:rsidR="00374989" w:rsidRPr="003F2E1C" w:rsidRDefault="00374989" w:rsidP="00374989">
            <w:pPr>
              <w:pStyle w:val="affffffffff5"/>
              <w:rPr>
                <w:color w:val="000000" w:themeColor="text1"/>
              </w:rPr>
            </w:pPr>
            <w:r w:rsidRPr="003F2E1C">
              <w:rPr>
                <w:rFonts w:hint="eastAsia"/>
                <w:color w:val="000000" w:themeColor="text1"/>
                <w:szCs w:val="18"/>
              </w:rPr>
              <w:t>待测装置</w:t>
            </w:r>
          </w:p>
        </w:tc>
        <w:tc>
          <w:tcPr>
            <w:tcW w:w="2693" w:type="dxa"/>
            <w:shd w:val="clear" w:color="auto" w:fill="auto"/>
            <w:vAlign w:val="center"/>
          </w:tcPr>
          <w:p w14:paraId="2AA9B4CF" w14:textId="240BA1CB" w:rsidR="00374989" w:rsidRPr="003F2E1C" w:rsidRDefault="00374989" w:rsidP="00374989">
            <w:pPr>
              <w:pStyle w:val="affffffffff5"/>
              <w:rPr>
                <w:color w:val="000000" w:themeColor="text1"/>
              </w:rPr>
            </w:pPr>
            <w:r w:rsidRPr="003F2E1C">
              <w:rPr>
                <w:rFonts w:hint="eastAsia"/>
                <w:color w:val="000000" w:themeColor="text1"/>
                <w:szCs w:val="18"/>
              </w:rPr>
              <w:t>待评估之装置、设备或系统。</w:t>
            </w:r>
          </w:p>
        </w:tc>
        <w:tc>
          <w:tcPr>
            <w:tcW w:w="1973" w:type="dxa"/>
            <w:shd w:val="clear" w:color="auto" w:fill="auto"/>
            <w:vAlign w:val="center"/>
          </w:tcPr>
          <w:p w14:paraId="4B8A2CB6" w14:textId="6D4ABA1E" w:rsidR="00374989" w:rsidRPr="003F2E1C" w:rsidRDefault="00374989" w:rsidP="00374989">
            <w:pPr>
              <w:pStyle w:val="affffffffff5"/>
              <w:rPr>
                <w:color w:val="000000" w:themeColor="text1"/>
              </w:rPr>
            </w:pPr>
            <w:r w:rsidRPr="003F2E1C">
              <w:rPr>
                <w:rFonts w:hint="eastAsia"/>
                <w:color w:val="000000" w:themeColor="text1"/>
                <w:szCs w:val="18"/>
              </w:rPr>
              <w:t>device under test（DUT）</w:t>
            </w:r>
          </w:p>
        </w:tc>
      </w:tr>
      <w:tr w:rsidR="003F2E1C" w:rsidRPr="003F2E1C" w14:paraId="40E5DDF6" w14:textId="77777777" w:rsidTr="00374989">
        <w:trPr>
          <w:jc w:val="center"/>
        </w:trPr>
        <w:tc>
          <w:tcPr>
            <w:tcW w:w="557" w:type="dxa"/>
            <w:shd w:val="clear" w:color="auto" w:fill="auto"/>
            <w:vAlign w:val="center"/>
          </w:tcPr>
          <w:p w14:paraId="11604E50" w14:textId="66D2F4C7" w:rsidR="00374989" w:rsidRPr="003F2E1C" w:rsidRDefault="00374989" w:rsidP="00374989">
            <w:pPr>
              <w:pStyle w:val="affffffffff5"/>
              <w:rPr>
                <w:color w:val="000000" w:themeColor="text1"/>
              </w:rPr>
            </w:pPr>
            <w:r w:rsidRPr="003F2E1C">
              <w:rPr>
                <w:rFonts w:hint="eastAsia"/>
                <w:color w:val="000000" w:themeColor="text1"/>
                <w:szCs w:val="18"/>
              </w:rPr>
              <w:t>44</w:t>
            </w:r>
          </w:p>
        </w:tc>
        <w:tc>
          <w:tcPr>
            <w:tcW w:w="993" w:type="dxa"/>
            <w:shd w:val="clear" w:color="auto" w:fill="auto"/>
            <w:vAlign w:val="center"/>
          </w:tcPr>
          <w:p w14:paraId="36A8FE5F" w14:textId="46055514" w:rsidR="00374989" w:rsidRPr="003F2E1C" w:rsidRDefault="00374989" w:rsidP="00374989">
            <w:pPr>
              <w:pStyle w:val="affffffffff5"/>
              <w:rPr>
                <w:color w:val="000000" w:themeColor="text1"/>
              </w:rPr>
            </w:pPr>
            <w:r w:rsidRPr="003F2E1C">
              <w:rPr>
                <w:rFonts w:hint="eastAsia"/>
                <w:color w:val="000000" w:themeColor="text1"/>
                <w:szCs w:val="18"/>
              </w:rPr>
              <w:t>完全照射法</w:t>
            </w:r>
          </w:p>
        </w:tc>
        <w:tc>
          <w:tcPr>
            <w:tcW w:w="1984" w:type="dxa"/>
            <w:shd w:val="clear" w:color="auto" w:fill="auto"/>
            <w:vAlign w:val="center"/>
          </w:tcPr>
          <w:p w14:paraId="0C335BE8" w14:textId="559DB17D" w:rsidR="00374989" w:rsidRPr="003F2E1C" w:rsidRDefault="00374989" w:rsidP="00374989">
            <w:pPr>
              <w:pStyle w:val="affffffffff5"/>
              <w:rPr>
                <w:color w:val="000000" w:themeColor="text1"/>
              </w:rPr>
            </w:pPr>
            <w:r w:rsidRPr="003F2E1C">
              <w:rPr>
                <w:rFonts w:hint="eastAsia"/>
                <w:color w:val="000000" w:themeColor="text1"/>
                <w:szCs w:val="18"/>
              </w:rPr>
              <w:t>受试设备的被试验面完全被均匀场域所覆盖的试验方法[来源：GB/T 17626.3-2023,3.1.14]</w:t>
            </w:r>
          </w:p>
        </w:tc>
        <w:tc>
          <w:tcPr>
            <w:tcW w:w="1134" w:type="dxa"/>
            <w:shd w:val="clear" w:color="auto" w:fill="auto"/>
            <w:vAlign w:val="center"/>
          </w:tcPr>
          <w:p w14:paraId="29597B25" w14:textId="1DAEDE5B" w:rsidR="00374989" w:rsidRPr="003F2E1C" w:rsidRDefault="00374989" w:rsidP="00374989">
            <w:pPr>
              <w:pStyle w:val="affffffffff5"/>
              <w:rPr>
                <w:color w:val="000000" w:themeColor="text1"/>
              </w:rPr>
            </w:pPr>
            <w:r w:rsidRPr="003F2E1C">
              <w:rPr>
                <w:rFonts w:hint="eastAsia"/>
                <w:color w:val="000000" w:themeColor="text1"/>
                <w:szCs w:val="18"/>
              </w:rPr>
              <w:t>全照射方法</w:t>
            </w:r>
          </w:p>
        </w:tc>
        <w:tc>
          <w:tcPr>
            <w:tcW w:w="2693" w:type="dxa"/>
            <w:shd w:val="clear" w:color="auto" w:fill="auto"/>
            <w:vAlign w:val="center"/>
          </w:tcPr>
          <w:p w14:paraId="68D60631" w14:textId="589509A5" w:rsidR="00374989" w:rsidRPr="003F2E1C" w:rsidRDefault="00374989" w:rsidP="00374989">
            <w:pPr>
              <w:pStyle w:val="affffffffff5"/>
              <w:rPr>
                <w:color w:val="000000" w:themeColor="text1"/>
              </w:rPr>
            </w:pPr>
            <w:r w:rsidRPr="003F2E1C">
              <w:rPr>
                <w:rFonts w:hint="eastAsia"/>
                <w:color w:val="000000" w:themeColor="text1"/>
                <w:szCs w:val="18"/>
              </w:rPr>
              <w:t>EUT完全位于均匀场区域(UFA)内之测试法。</w:t>
            </w:r>
          </w:p>
        </w:tc>
        <w:tc>
          <w:tcPr>
            <w:tcW w:w="1973" w:type="dxa"/>
            <w:shd w:val="clear" w:color="auto" w:fill="auto"/>
            <w:vAlign w:val="center"/>
          </w:tcPr>
          <w:p w14:paraId="75B87823" w14:textId="689FEECF" w:rsidR="00374989" w:rsidRPr="003F2E1C" w:rsidRDefault="00374989" w:rsidP="00374989">
            <w:pPr>
              <w:pStyle w:val="affffffffff5"/>
              <w:rPr>
                <w:color w:val="000000" w:themeColor="text1"/>
              </w:rPr>
            </w:pPr>
            <w:r w:rsidRPr="003F2E1C">
              <w:rPr>
                <w:rFonts w:hint="eastAsia"/>
                <w:color w:val="000000" w:themeColor="text1"/>
                <w:szCs w:val="18"/>
              </w:rPr>
              <w:t>Full illumination method</w:t>
            </w:r>
          </w:p>
        </w:tc>
      </w:tr>
      <w:tr w:rsidR="003F2E1C" w:rsidRPr="003F2E1C" w14:paraId="1A006665" w14:textId="77777777" w:rsidTr="00374989">
        <w:trPr>
          <w:jc w:val="center"/>
        </w:trPr>
        <w:tc>
          <w:tcPr>
            <w:tcW w:w="557" w:type="dxa"/>
            <w:shd w:val="clear" w:color="auto" w:fill="auto"/>
            <w:vAlign w:val="center"/>
          </w:tcPr>
          <w:p w14:paraId="4D80FAF6" w14:textId="5A995C4E" w:rsidR="00374989" w:rsidRPr="003F2E1C" w:rsidRDefault="00374989" w:rsidP="00374989">
            <w:pPr>
              <w:pStyle w:val="affffffffff5"/>
              <w:rPr>
                <w:color w:val="000000" w:themeColor="text1"/>
              </w:rPr>
            </w:pPr>
            <w:r w:rsidRPr="003F2E1C">
              <w:rPr>
                <w:rFonts w:hint="eastAsia"/>
                <w:color w:val="000000" w:themeColor="text1"/>
                <w:szCs w:val="18"/>
              </w:rPr>
              <w:t>45</w:t>
            </w:r>
          </w:p>
        </w:tc>
        <w:tc>
          <w:tcPr>
            <w:tcW w:w="993" w:type="dxa"/>
            <w:shd w:val="clear" w:color="auto" w:fill="auto"/>
            <w:vAlign w:val="center"/>
          </w:tcPr>
          <w:p w14:paraId="68288BFA" w14:textId="487705C3" w:rsidR="00374989" w:rsidRPr="003F2E1C" w:rsidRDefault="00374989" w:rsidP="00374989">
            <w:pPr>
              <w:pStyle w:val="affffffffff5"/>
              <w:rPr>
                <w:color w:val="000000" w:themeColor="text1"/>
              </w:rPr>
            </w:pPr>
            <w:r w:rsidRPr="003F2E1C">
              <w:rPr>
                <w:rFonts w:hint="eastAsia"/>
                <w:color w:val="000000" w:themeColor="text1"/>
                <w:szCs w:val="18"/>
              </w:rPr>
              <w:t>吸收钳</w:t>
            </w:r>
          </w:p>
        </w:tc>
        <w:tc>
          <w:tcPr>
            <w:tcW w:w="1984" w:type="dxa"/>
            <w:shd w:val="clear" w:color="auto" w:fill="auto"/>
            <w:vAlign w:val="center"/>
          </w:tcPr>
          <w:p w14:paraId="768EE323" w14:textId="1924D31F" w:rsidR="00374989" w:rsidRPr="003F2E1C" w:rsidRDefault="00374989" w:rsidP="00374989">
            <w:pPr>
              <w:pStyle w:val="affffffffff5"/>
              <w:rPr>
                <w:color w:val="000000" w:themeColor="text1"/>
              </w:rPr>
            </w:pPr>
            <w:r w:rsidRPr="003F2E1C">
              <w:rPr>
                <w:rFonts w:hint="eastAsia"/>
                <w:color w:val="000000" w:themeColor="text1"/>
                <w:szCs w:val="18"/>
              </w:rPr>
              <w:t>能沿着设备或类似装置的电源线移动的测量装置，用来获取设备或装置的无线电频率的最大辐射功率。[来源：GB/T 4365-2024,3.4.30]</w:t>
            </w:r>
          </w:p>
        </w:tc>
        <w:tc>
          <w:tcPr>
            <w:tcW w:w="1134" w:type="dxa"/>
            <w:shd w:val="clear" w:color="auto" w:fill="auto"/>
            <w:vAlign w:val="center"/>
          </w:tcPr>
          <w:p w14:paraId="62ACB671" w14:textId="34C41877" w:rsidR="00374989" w:rsidRPr="003F2E1C" w:rsidRDefault="00374989" w:rsidP="00374989">
            <w:pPr>
              <w:pStyle w:val="affffffffff5"/>
              <w:rPr>
                <w:color w:val="000000" w:themeColor="text1"/>
              </w:rPr>
            </w:pPr>
            <w:r w:rsidRPr="003F2E1C">
              <w:rPr>
                <w:rFonts w:hint="eastAsia"/>
                <w:color w:val="000000" w:themeColor="text1"/>
                <w:szCs w:val="18"/>
              </w:rPr>
              <w:t>吸收夹具</w:t>
            </w:r>
          </w:p>
        </w:tc>
        <w:tc>
          <w:tcPr>
            <w:tcW w:w="2693" w:type="dxa"/>
            <w:shd w:val="clear" w:color="auto" w:fill="auto"/>
            <w:vAlign w:val="center"/>
          </w:tcPr>
          <w:p w14:paraId="16DFE94A" w14:textId="61EB5CA7" w:rsidR="00374989" w:rsidRPr="003F2E1C" w:rsidRDefault="00374989" w:rsidP="00374989">
            <w:pPr>
              <w:pStyle w:val="affffffffff5"/>
              <w:rPr>
                <w:color w:val="000000" w:themeColor="text1"/>
              </w:rPr>
            </w:pPr>
            <w:r w:rsidRPr="003F2E1C">
              <w:rPr>
                <w:rFonts w:hint="eastAsia"/>
                <w:color w:val="000000" w:themeColor="text1"/>
                <w:szCs w:val="18"/>
              </w:rPr>
              <w:t>指量测装置，可沿装置或是类似设备的电源线移动，用来评估此装置所发射的最大射频功率。</w:t>
            </w:r>
          </w:p>
        </w:tc>
        <w:tc>
          <w:tcPr>
            <w:tcW w:w="1973" w:type="dxa"/>
            <w:shd w:val="clear" w:color="auto" w:fill="auto"/>
            <w:vAlign w:val="center"/>
          </w:tcPr>
          <w:p w14:paraId="2705865D" w14:textId="1D4E6131" w:rsidR="00374989" w:rsidRPr="003F2E1C" w:rsidRDefault="00374989" w:rsidP="00374989">
            <w:pPr>
              <w:pStyle w:val="affffffffff5"/>
              <w:rPr>
                <w:color w:val="000000" w:themeColor="text1"/>
              </w:rPr>
            </w:pPr>
            <w:r w:rsidRPr="003F2E1C">
              <w:rPr>
                <w:rFonts w:hint="eastAsia"/>
                <w:color w:val="000000" w:themeColor="text1"/>
                <w:szCs w:val="18"/>
              </w:rPr>
              <w:t>absorbing clamp</w:t>
            </w:r>
          </w:p>
        </w:tc>
      </w:tr>
      <w:tr w:rsidR="003F2E1C" w:rsidRPr="003F2E1C" w14:paraId="20CF0138" w14:textId="77777777" w:rsidTr="00374989">
        <w:trPr>
          <w:jc w:val="center"/>
        </w:trPr>
        <w:tc>
          <w:tcPr>
            <w:tcW w:w="557" w:type="dxa"/>
            <w:shd w:val="clear" w:color="auto" w:fill="auto"/>
            <w:vAlign w:val="center"/>
          </w:tcPr>
          <w:p w14:paraId="1C64E48B" w14:textId="62F34534" w:rsidR="00374989" w:rsidRPr="003F2E1C" w:rsidRDefault="00374989" w:rsidP="00374989">
            <w:pPr>
              <w:pStyle w:val="affffffffff5"/>
              <w:rPr>
                <w:color w:val="000000" w:themeColor="text1"/>
              </w:rPr>
            </w:pPr>
            <w:r w:rsidRPr="003F2E1C">
              <w:rPr>
                <w:rFonts w:hint="eastAsia"/>
                <w:color w:val="000000" w:themeColor="text1"/>
                <w:szCs w:val="18"/>
              </w:rPr>
              <w:t>46</w:t>
            </w:r>
          </w:p>
        </w:tc>
        <w:tc>
          <w:tcPr>
            <w:tcW w:w="993" w:type="dxa"/>
            <w:shd w:val="clear" w:color="auto" w:fill="auto"/>
            <w:vAlign w:val="center"/>
          </w:tcPr>
          <w:p w14:paraId="65A076A5" w14:textId="29B2C2C5" w:rsidR="00374989" w:rsidRPr="003F2E1C" w:rsidRDefault="00374989" w:rsidP="00374989">
            <w:pPr>
              <w:pStyle w:val="affffffffff5"/>
              <w:rPr>
                <w:color w:val="000000" w:themeColor="text1"/>
              </w:rPr>
            </w:pPr>
            <w:r w:rsidRPr="003F2E1C">
              <w:rPr>
                <w:rFonts w:hint="eastAsia"/>
                <w:color w:val="000000" w:themeColor="text1"/>
                <w:szCs w:val="18"/>
              </w:rPr>
              <w:t>验证/校验</w:t>
            </w:r>
          </w:p>
        </w:tc>
        <w:tc>
          <w:tcPr>
            <w:tcW w:w="1984" w:type="dxa"/>
            <w:shd w:val="clear" w:color="auto" w:fill="auto"/>
            <w:vAlign w:val="center"/>
          </w:tcPr>
          <w:p w14:paraId="57F48316" w14:textId="49E6C21A" w:rsidR="00374989" w:rsidRPr="003F2E1C" w:rsidRDefault="00374989" w:rsidP="00374989">
            <w:pPr>
              <w:pStyle w:val="affffffffff5"/>
              <w:rPr>
                <w:color w:val="000000" w:themeColor="text1"/>
              </w:rPr>
            </w:pPr>
            <w:r w:rsidRPr="003F2E1C">
              <w:rPr>
                <w:rFonts w:hint="eastAsia"/>
                <w:color w:val="000000" w:themeColor="text1"/>
                <w:szCs w:val="18"/>
              </w:rPr>
              <w:t>用于检查测试设备系统（比如，试验发生器和连接电缆），以证明试验系统的功能正常的一组操作。[来源：GB/T 17626.11-2023,3.7]</w:t>
            </w:r>
          </w:p>
        </w:tc>
        <w:tc>
          <w:tcPr>
            <w:tcW w:w="1134" w:type="dxa"/>
            <w:shd w:val="clear" w:color="auto" w:fill="auto"/>
            <w:vAlign w:val="center"/>
          </w:tcPr>
          <w:p w14:paraId="5A55D974" w14:textId="34B144AD" w:rsidR="00374989" w:rsidRPr="003F2E1C" w:rsidRDefault="00374989" w:rsidP="00374989">
            <w:pPr>
              <w:pStyle w:val="affffffffff5"/>
              <w:rPr>
                <w:color w:val="000000" w:themeColor="text1"/>
              </w:rPr>
            </w:pPr>
            <w:r w:rsidRPr="003F2E1C">
              <w:rPr>
                <w:rFonts w:hint="eastAsia"/>
                <w:color w:val="000000" w:themeColor="text1"/>
                <w:szCs w:val="18"/>
              </w:rPr>
              <w:t>查证/确证</w:t>
            </w:r>
          </w:p>
        </w:tc>
        <w:tc>
          <w:tcPr>
            <w:tcW w:w="2693" w:type="dxa"/>
            <w:shd w:val="clear" w:color="auto" w:fill="auto"/>
            <w:vAlign w:val="center"/>
          </w:tcPr>
          <w:p w14:paraId="2A8417A6" w14:textId="0FA4638A" w:rsidR="00374989" w:rsidRPr="003F2E1C" w:rsidRDefault="00374989" w:rsidP="00374989">
            <w:pPr>
              <w:pStyle w:val="affffffffff5"/>
              <w:rPr>
                <w:color w:val="000000" w:themeColor="text1"/>
              </w:rPr>
            </w:pPr>
            <w:r w:rsidRPr="003F2E1C">
              <w:rPr>
                <w:rFonts w:hint="eastAsia"/>
                <w:color w:val="000000" w:themeColor="text1"/>
                <w:szCs w:val="18"/>
              </w:rPr>
              <w:t>用来检查试验设备系统 的一组操作，以证明测试系统的功能符合给定的规范。</w:t>
            </w:r>
          </w:p>
        </w:tc>
        <w:tc>
          <w:tcPr>
            <w:tcW w:w="1973" w:type="dxa"/>
            <w:shd w:val="clear" w:color="auto" w:fill="auto"/>
            <w:vAlign w:val="center"/>
          </w:tcPr>
          <w:p w14:paraId="288C1359" w14:textId="308B4B93" w:rsidR="00374989" w:rsidRPr="003F2E1C" w:rsidRDefault="00374989" w:rsidP="00374989">
            <w:pPr>
              <w:pStyle w:val="affffffffff5"/>
              <w:rPr>
                <w:color w:val="000000" w:themeColor="text1"/>
              </w:rPr>
            </w:pPr>
            <w:r w:rsidRPr="003F2E1C">
              <w:rPr>
                <w:rFonts w:hint="eastAsia"/>
                <w:color w:val="000000" w:themeColor="text1"/>
                <w:szCs w:val="18"/>
              </w:rPr>
              <w:t>verification</w:t>
            </w:r>
          </w:p>
        </w:tc>
      </w:tr>
      <w:tr w:rsidR="003F2E1C" w:rsidRPr="003F2E1C" w14:paraId="2F6F0DC0" w14:textId="77777777" w:rsidTr="00374989">
        <w:trPr>
          <w:jc w:val="center"/>
        </w:trPr>
        <w:tc>
          <w:tcPr>
            <w:tcW w:w="557" w:type="dxa"/>
            <w:shd w:val="clear" w:color="auto" w:fill="auto"/>
            <w:vAlign w:val="center"/>
          </w:tcPr>
          <w:p w14:paraId="406E8A8D" w14:textId="6ADF00D8" w:rsidR="00374989" w:rsidRPr="003F2E1C" w:rsidRDefault="00374989" w:rsidP="00374989">
            <w:pPr>
              <w:pStyle w:val="affffffffff5"/>
              <w:rPr>
                <w:color w:val="000000" w:themeColor="text1"/>
              </w:rPr>
            </w:pPr>
            <w:r w:rsidRPr="003F2E1C">
              <w:rPr>
                <w:rFonts w:hint="eastAsia"/>
                <w:color w:val="000000" w:themeColor="text1"/>
                <w:szCs w:val="18"/>
              </w:rPr>
              <w:t>47</w:t>
            </w:r>
          </w:p>
        </w:tc>
        <w:tc>
          <w:tcPr>
            <w:tcW w:w="993" w:type="dxa"/>
            <w:shd w:val="clear" w:color="auto" w:fill="auto"/>
            <w:vAlign w:val="center"/>
          </w:tcPr>
          <w:p w14:paraId="6BC60874" w14:textId="08305263" w:rsidR="00374989" w:rsidRPr="003F2E1C" w:rsidRDefault="00374989" w:rsidP="00374989">
            <w:pPr>
              <w:pStyle w:val="affffffffff5"/>
              <w:rPr>
                <w:color w:val="000000" w:themeColor="text1"/>
              </w:rPr>
            </w:pPr>
            <w:r w:rsidRPr="003F2E1C">
              <w:rPr>
                <w:rFonts w:hint="eastAsia"/>
                <w:color w:val="000000" w:themeColor="text1"/>
                <w:szCs w:val="18"/>
              </w:rPr>
              <w:t>有效辐射功率(装置在给定方向上的）</w:t>
            </w:r>
          </w:p>
        </w:tc>
        <w:tc>
          <w:tcPr>
            <w:tcW w:w="1984" w:type="dxa"/>
            <w:shd w:val="clear" w:color="auto" w:fill="auto"/>
            <w:vAlign w:val="center"/>
          </w:tcPr>
          <w:p w14:paraId="273F440D" w14:textId="40D55371" w:rsidR="00374989" w:rsidRPr="003F2E1C" w:rsidRDefault="00374989" w:rsidP="00374989">
            <w:pPr>
              <w:pStyle w:val="affffffffff5"/>
              <w:rPr>
                <w:color w:val="000000" w:themeColor="text1"/>
              </w:rPr>
            </w:pPr>
            <w:r w:rsidRPr="003F2E1C">
              <w:rPr>
                <w:rFonts w:hint="eastAsia"/>
                <w:color w:val="000000" w:themeColor="text1"/>
                <w:szCs w:val="18"/>
              </w:rPr>
              <w:t>在给定方向的任一规定距离上，为产生与给定装置相同的辐射功率通量密度而必须在无损耗参考天线输入端施加的功率。[来源：GB/T 4365-2024,3.4.16]</w:t>
            </w:r>
          </w:p>
        </w:tc>
        <w:tc>
          <w:tcPr>
            <w:tcW w:w="1134" w:type="dxa"/>
            <w:shd w:val="clear" w:color="auto" w:fill="auto"/>
            <w:vAlign w:val="center"/>
          </w:tcPr>
          <w:p w14:paraId="41226E94" w14:textId="52EEE7B9" w:rsidR="00374989" w:rsidRPr="003F2E1C" w:rsidRDefault="00374989" w:rsidP="00374989">
            <w:pPr>
              <w:pStyle w:val="affffffffff5"/>
              <w:rPr>
                <w:color w:val="000000" w:themeColor="text1"/>
              </w:rPr>
            </w:pPr>
            <w:r w:rsidRPr="003F2E1C">
              <w:rPr>
                <w:rFonts w:hint="eastAsia"/>
                <w:color w:val="000000" w:themeColor="text1"/>
                <w:szCs w:val="18"/>
              </w:rPr>
              <w:t>有效辐射功率（在任何装置指定的方向）</w:t>
            </w:r>
          </w:p>
        </w:tc>
        <w:tc>
          <w:tcPr>
            <w:tcW w:w="2693" w:type="dxa"/>
            <w:shd w:val="clear" w:color="auto" w:fill="auto"/>
            <w:vAlign w:val="center"/>
          </w:tcPr>
          <w:p w14:paraId="60F90505" w14:textId="323C7D99" w:rsidR="00374989" w:rsidRPr="003F2E1C" w:rsidRDefault="00374989" w:rsidP="00374989">
            <w:pPr>
              <w:pStyle w:val="affffffffff5"/>
              <w:rPr>
                <w:color w:val="000000" w:themeColor="text1"/>
              </w:rPr>
            </w:pPr>
            <w:r w:rsidRPr="003F2E1C">
              <w:rPr>
                <w:rFonts w:hint="eastAsia"/>
                <w:color w:val="000000" w:themeColor="text1"/>
                <w:szCs w:val="18"/>
              </w:rPr>
              <w:t>在特定的方向及任何规定的距离，产生与指定装置在同方向同距离辐射出相同的功率通量密度，需输入无损失参考天线的功率。</w:t>
            </w:r>
          </w:p>
        </w:tc>
        <w:tc>
          <w:tcPr>
            <w:tcW w:w="1973" w:type="dxa"/>
            <w:shd w:val="clear" w:color="auto" w:fill="auto"/>
            <w:vAlign w:val="center"/>
          </w:tcPr>
          <w:p w14:paraId="4C42882D" w14:textId="55AB24CE" w:rsidR="00374989" w:rsidRPr="003F2E1C" w:rsidRDefault="00374989" w:rsidP="00374989">
            <w:pPr>
              <w:pStyle w:val="affffffffff5"/>
              <w:rPr>
                <w:color w:val="000000" w:themeColor="text1"/>
              </w:rPr>
            </w:pPr>
            <w:r w:rsidRPr="003F2E1C">
              <w:rPr>
                <w:rFonts w:hint="eastAsia"/>
                <w:color w:val="000000" w:themeColor="text1"/>
                <w:szCs w:val="18"/>
              </w:rPr>
              <w:t>effective radiated power (of any device in a given direction)</w:t>
            </w:r>
          </w:p>
        </w:tc>
      </w:tr>
      <w:tr w:rsidR="003F2E1C" w:rsidRPr="003F2E1C" w14:paraId="592F446C" w14:textId="77777777" w:rsidTr="00374989">
        <w:trPr>
          <w:jc w:val="center"/>
        </w:trPr>
        <w:tc>
          <w:tcPr>
            <w:tcW w:w="557" w:type="dxa"/>
            <w:shd w:val="clear" w:color="auto" w:fill="auto"/>
            <w:vAlign w:val="center"/>
          </w:tcPr>
          <w:p w14:paraId="526F4BB3" w14:textId="21AFE4F4" w:rsidR="00374989" w:rsidRPr="003F2E1C" w:rsidRDefault="00374989" w:rsidP="00374989">
            <w:pPr>
              <w:pStyle w:val="affffffffff5"/>
              <w:rPr>
                <w:color w:val="000000" w:themeColor="text1"/>
              </w:rPr>
            </w:pPr>
            <w:r w:rsidRPr="003F2E1C">
              <w:rPr>
                <w:rFonts w:hint="eastAsia"/>
                <w:color w:val="000000" w:themeColor="text1"/>
                <w:szCs w:val="18"/>
              </w:rPr>
              <w:t>48</w:t>
            </w:r>
          </w:p>
        </w:tc>
        <w:tc>
          <w:tcPr>
            <w:tcW w:w="993" w:type="dxa"/>
            <w:shd w:val="clear" w:color="auto" w:fill="auto"/>
            <w:vAlign w:val="center"/>
          </w:tcPr>
          <w:p w14:paraId="12B800C6" w14:textId="73EF309D" w:rsidR="00374989" w:rsidRPr="003F2E1C" w:rsidRDefault="00374989" w:rsidP="00374989">
            <w:pPr>
              <w:pStyle w:val="affffffffff5"/>
              <w:rPr>
                <w:color w:val="000000" w:themeColor="text1"/>
              </w:rPr>
            </w:pPr>
            <w:r w:rsidRPr="003F2E1C">
              <w:rPr>
                <w:rFonts w:hint="eastAsia"/>
                <w:color w:val="000000" w:themeColor="text1"/>
                <w:szCs w:val="18"/>
              </w:rPr>
              <w:t>正式测量</w:t>
            </w:r>
          </w:p>
        </w:tc>
        <w:tc>
          <w:tcPr>
            <w:tcW w:w="1984" w:type="dxa"/>
            <w:shd w:val="clear" w:color="auto" w:fill="auto"/>
            <w:vAlign w:val="center"/>
          </w:tcPr>
          <w:p w14:paraId="3802713D" w14:textId="3A28FE48" w:rsidR="00374989" w:rsidRPr="003F2E1C" w:rsidRDefault="00374989" w:rsidP="00374989">
            <w:pPr>
              <w:pStyle w:val="affffffffff5"/>
              <w:rPr>
                <w:color w:val="000000" w:themeColor="text1"/>
              </w:rPr>
            </w:pPr>
            <w:r w:rsidRPr="003F2E1C">
              <w:rPr>
                <w:rFonts w:hint="eastAsia"/>
                <w:color w:val="000000" w:themeColor="text1"/>
                <w:szCs w:val="18"/>
              </w:rPr>
              <w:t>用于确定符合性的测量。[来源：GB/T 9254.1-2021,3.1.15]</w:t>
            </w:r>
          </w:p>
        </w:tc>
        <w:tc>
          <w:tcPr>
            <w:tcW w:w="1134" w:type="dxa"/>
            <w:shd w:val="clear" w:color="auto" w:fill="auto"/>
            <w:vAlign w:val="center"/>
          </w:tcPr>
          <w:p w14:paraId="50BF0BAC" w14:textId="51AFE4C0" w:rsidR="00374989" w:rsidRPr="003F2E1C" w:rsidRDefault="00374989" w:rsidP="00374989">
            <w:pPr>
              <w:pStyle w:val="affffffffff5"/>
              <w:rPr>
                <w:color w:val="000000" w:themeColor="text1"/>
              </w:rPr>
            </w:pPr>
            <w:r w:rsidRPr="003F2E1C">
              <w:rPr>
                <w:rFonts w:hint="eastAsia"/>
                <w:color w:val="000000" w:themeColor="text1"/>
                <w:szCs w:val="18"/>
              </w:rPr>
              <w:t>正式量测</w:t>
            </w:r>
          </w:p>
        </w:tc>
        <w:tc>
          <w:tcPr>
            <w:tcW w:w="2693" w:type="dxa"/>
            <w:shd w:val="clear" w:color="auto" w:fill="auto"/>
            <w:vAlign w:val="center"/>
          </w:tcPr>
          <w:p w14:paraId="4C2FAF82" w14:textId="63E7765C" w:rsidR="00374989" w:rsidRPr="003F2E1C" w:rsidRDefault="00374989" w:rsidP="00374989">
            <w:pPr>
              <w:pStyle w:val="affffffffff5"/>
              <w:rPr>
                <w:color w:val="000000" w:themeColor="text1"/>
              </w:rPr>
            </w:pPr>
            <w:r w:rsidRPr="003F2E1C">
              <w:rPr>
                <w:rFonts w:hint="eastAsia"/>
                <w:color w:val="000000" w:themeColor="text1"/>
                <w:szCs w:val="18"/>
              </w:rPr>
              <w:t>用于判定符合性之量测。</w:t>
            </w:r>
          </w:p>
        </w:tc>
        <w:tc>
          <w:tcPr>
            <w:tcW w:w="1973" w:type="dxa"/>
            <w:shd w:val="clear" w:color="auto" w:fill="auto"/>
            <w:vAlign w:val="center"/>
          </w:tcPr>
          <w:p w14:paraId="5C6CE8E3" w14:textId="41B494BE" w:rsidR="00374989" w:rsidRPr="003F2E1C" w:rsidRDefault="00374989" w:rsidP="00374989">
            <w:pPr>
              <w:pStyle w:val="affffffffff5"/>
              <w:rPr>
                <w:color w:val="000000" w:themeColor="text1"/>
              </w:rPr>
            </w:pPr>
            <w:r w:rsidRPr="003F2E1C">
              <w:rPr>
                <w:rFonts w:hint="eastAsia"/>
                <w:color w:val="000000" w:themeColor="text1"/>
                <w:szCs w:val="18"/>
              </w:rPr>
              <w:t>formal measurement</w:t>
            </w:r>
          </w:p>
        </w:tc>
      </w:tr>
      <w:tr w:rsidR="003F2E1C" w:rsidRPr="003F2E1C" w14:paraId="41D68F4C" w14:textId="77777777" w:rsidTr="00374989">
        <w:trPr>
          <w:jc w:val="center"/>
        </w:trPr>
        <w:tc>
          <w:tcPr>
            <w:tcW w:w="557" w:type="dxa"/>
            <w:shd w:val="clear" w:color="auto" w:fill="auto"/>
            <w:vAlign w:val="center"/>
          </w:tcPr>
          <w:p w14:paraId="0560DC06" w14:textId="47BB1763" w:rsidR="00374989" w:rsidRPr="003F2E1C" w:rsidRDefault="00374989" w:rsidP="00374989">
            <w:pPr>
              <w:pStyle w:val="affffffffff5"/>
              <w:rPr>
                <w:color w:val="000000" w:themeColor="text1"/>
              </w:rPr>
            </w:pPr>
            <w:r w:rsidRPr="003F2E1C">
              <w:rPr>
                <w:rFonts w:hint="eastAsia"/>
                <w:color w:val="000000" w:themeColor="text1"/>
                <w:szCs w:val="18"/>
              </w:rPr>
              <w:t>49</w:t>
            </w:r>
          </w:p>
        </w:tc>
        <w:tc>
          <w:tcPr>
            <w:tcW w:w="993" w:type="dxa"/>
            <w:shd w:val="clear" w:color="auto" w:fill="auto"/>
            <w:vAlign w:val="center"/>
          </w:tcPr>
          <w:p w14:paraId="6FE57E29" w14:textId="6F7D0D0D" w:rsidR="00374989" w:rsidRPr="003F2E1C" w:rsidRDefault="00374989" w:rsidP="00374989">
            <w:pPr>
              <w:pStyle w:val="affffffffff5"/>
              <w:rPr>
                <w:color w:val="000000" w:themeColor="text1"/>
              </w:rPr>
            </w:pPr>
            <w:r w:rsidRPr="003F2E1C">
              <w:rPr>
                <w:rFonts w:hint="eastAsia"/>
                <w:color w:val="000000" w:themeColor="text1"/>
                <w:szCs w:val="18"/>
              </w:rPr>
              <w:t>直接放电</w:t>
            </w:r>
          </w:p>
        </w:tc>
        <w:tc>
          <w:tcPr>
            <w:tcW w:w="1984" w:type="dxa"/>
            <w:shd w:val="clear" w:color="auto" w:fill="auto"/>
            <w:vAlign w:val="center"/>
          </w:tcPr>
          <w:p w14:paraId="5225DCA3" w14:textId="2B6A8EA1" w:rsidR="00374989" w:rsidRPr="003F2E1C" w:rsidRDefault="00374989" w:rsidP="00374989">
            <w:pPr>
              <w:pStyle w:val="affffffffff5"/>
              <w:rPr>
                <w:color w:val="000000" w:themeColor="text1"/>
              </w:rPr>
            </w:pPr>
            <w:r w:rsidRPr="003F2E1C">
              <w:rPr>
                <w:rFonts w:hint="eastAsia"/>
                <w:color w:val="000000" w:themeColor="text1"/>
                <w:szCs w:val="18"/>
              </w:rPr>
              <w:t>直接对受试设备实施放电。[来源：GB/T 17626.2-2018,3.8]</w:t>
            </w:r>
          </w:p>
        </w:tc>
        <w:tc>
          <w:tcPr>
            <w:tcW w:w="1134" w:type="dxa"/>
            <w:shd w:val="clear" w:color="auto" w:fill="auto"/>
            <w:vAlign w:val="center"/>
          </w:tcPr>
          <w:p w14:paraId="118E28DE" w14:textId="31EE8756" w:rsidR="00374989" w:rsidRPr="003F2E1C" w:rsidRDefault="00374989" w:rsidP="00374989">
            <w:pPr>
              <w:pStyle w:val="affffffffff5"/>
              <w:rPr>
                <w:color w:val="000000" w:themeColor="text1"/>
              </w:rPr>
            </w:pPr>
            <w:r w:rsidRPr="003F2E1C">
              <w:rPr>
                <w:rFonts w:hint="eastAsia"/>
                <w:color w:val="000000" w:themeColor="text1"/>
                <w:szCs w:val="18"/>
              </w:rPr>
              <w:t>直接施加</w:t>
            </w:r>
          </w:p>
        </w:tc>
        <w:tc>
          <w:tcPr>
            <w:tcW w:w="2693" w:type="dxa"/>
            <w:shd w:val="clear" w:color="auto" w:fill="auto"/>
            <w:vAlign w:val="center"/>
          </w:tcPr>
          <w:p w14:paraId="15C28359" w14:textId="26CAC7B5" w:rsidR="00374989" w:rsidRPr="003F2E1C" w:rsidRDefault="00374989" w:rsidP="00374989">
            <w:pPr>
              <w:pStyle w:val="affffffffff5"/>
              <w:rPr>
                <w:color w:val="000000" w:themeColor="text1"/>
              </w:rPr>
            </w:pPr>
            <w:r w:rsidRPr="003F2E1C">
              <w:rPr>
                <w:rFonts w:hint="eastAsia"/>
                <w:color w:val="000000" w:themeColor="text1"/>
                <w:szCs w:val="18"/>
              </w:rPr>
              <w:t>直接对待测设备施加放电。</w:t>
            </w:r>
          </w:p>
        </w:tc>
        <w:tc>
          <w:tcPr>
            <w:tcW w:w="1973" w:type="dxa"/>
            <w:shd w:val="clear" w:color="auto" w:fill="auto"/>
            <w:vAlign w:val="center"/>
          </w:tcPr>
          <w:p w14:paraId="6235B7BC" w14:textId="4C5C3FF2" w:rsidR="00374989" w:rsidRPr="003F2E1C" w:rsidRDefault="00374989" w:rsidP="00374989">
            <w:pPr>
              <w:pStyle w:val="affffffffff5"/>
              <w:rPr>
                <w:color w:val="000000" w:themeColor="text1"/>
              </w:rPr>
            </w:pPr>
            <w:r w:rsidRPr="003F2E1C">
              <w:rPr>
                <w:rFonts w:hint="eastAsia"/>
                <w:color w:val="000000" w:themeColor="text1"/>
                <w:szCs w:val="18"/>
              </w:rPr>
              <w:t>Direct appliaction</w:t>
            </w:r>
          </w:p>
        </w:tc>
      </w:tr>
      <w:tr w:rsidR="003F2E1C" w:rsidRPr="003F2E1C" w14:paraId="09753CE6" w14:textId="77777777" w:rsidTr="00374989">
        <w:trPr>
          <w:jc w:val="center"/>
        </w:trPr>
        <w:tc>
          <w:tcPr>
            <w:tcW w:w="557" w:type="dxa"/>
            <w:shd w:val="clear" w:color="auto" w:fill="auto"/>
            <w:vAlign w:val="center"/>
          </w:tcPr>
          <w:p w14:paraId="5F4434F1" w14:textId="0A0E14EA" w:rsidR="00374989" w:rsidRPr="003F2E1C" w:rsidRDefault="00374989" w:rsidP="00374989">
            <w:pPr>
              <w:pStyle w:val="affffffffff5"/>
              <w:rPr>
                <w:color w:val="000000" w:themeColor="text1"/>
              </w:rPr>
            </w:pPr>
            <w:r w:rsidRPr="003F2E1C">
              <w:rPr>
                <w:rFonts w:hint="eastAsia"/>
                <w:color w:val="000000" w:themeColor="text1"/>
                <w:szCs w:val="18"/>
              </w:rPr>
              <w:t>50</w:t>
            </w:r>
          </w:p>
        </w:tc>
        <w:tc>
          <w:tcPr>
            <w:tcW w:w="993" w:type="dxa"/>
            <w:shd w:val="clear" w:color="auto" w:fill="auto"/>
            <w:vAlign w:val="center"/>
          </w:tcPr>
          <w:p w14:paraId="56AFF5B0" w14:textId="5944FAFF" w:rsidR="00374989" w:rsidRPr="003F2E1C" w:rsidRDefault="00374989" w:rsidP="00374989">
            <w:pPr>
              <w:pStyle w:val="affffffffff5"/>
              <w:rPr>
                <w:color w:val="000000" w:themeColor="text1"/>
              </w:rPr>
            </w:pPr>
            <w:r w:rsidRPr="003F2E1C">
              <w:rPr>
                <w:rFonts w:hint="eastAsia"/>
                <w:color w:val="000000" w:themeColor="text1"/>
                <w:szCs w:val="18"/>
              </w:rPr>
              <w:t>转移阻抗(屏蔽电路的）</w:t>
            </w:r>
          </w:p>
        </w:tc>
        <w:tc>
          <w:tcPr>
            <w:tcW w:w="1984" w:type="dxa"/>
            <w:shd w:val="clear" w:color="auto" w:fill="auto"/>
            <w:vAlign w:val="center"/>
          </w:tcPr>
          <w:p w14:paraId="37714F9C" w14:textId="465DE5FF" w:rsidR="00374989" w:rsidRPr="003F2E1C" w:rsidRDefault="00374989" w:rsidP="00374989">
            <w:pPr>
              <w:pStyle w:val="affffffffff5"/>
              <w:rPr>
                <w:color w:val="000000" w:themeColor="text1"/>
              </w:rPr>
            </w:pPr>
            <w:r w:rsidRPr="003F2E1C">
              <w:rPr>
                <w:rFonts w:hint="eastAsia"/>
                <w:color w:val="000000" w:themeColor="text1"/>
                <w:szCs w:val="18"/>
              </w:rPr>
              <w:t>屏蔽电路中两规定点之间的电压与屏蔽体指定横断面上的电流之比[来</w:t>
            </w:r>
            <w:r w:rsidRPr="003F2E1C">
              <w:rPr>
                <w:rFonts w:hint="eastAsia"/>
                <w:color w:val="000000" w:themeColor="text1"/>
                <w:szCs w:val="18"/>
              </w:rPr>
              <w:lastRenderedPageBreak/>
              <w:t>源：GB/T 4365-2024,3.4.14]</w:t>
            </w:r>
          </w:p>
        </w:tc>
        <w:tc>
          <w:tcPr>
            <w:tcW w:w="1134" w:type="dxa"/>
            <w:shd w:val="clear" w:color="auto" w:fill="auto"/>
            <w:vAlign w:val="center"/>
          </w:tcPr>
          <w:p w14:paraId="1107D204" w14:textId="1B4D4DEB" w:rsidR="00374989" w:rsidRPr="003F2E1C" w:rsidRDefault="00374989" w:rsidP="00374989">
            <w:pPr>
              <w:pStyle w:val="affffffffff5"/>
              <w:rPr>
                <w:color w:val="000000" w:themeColor="text1"/>
              </w:rPr>
            </w:pPr>
            <w:r w:rsidRPr="003F2E1C">
              <w:rPr>
                <w:rFonts w:hint="eastAsia"/>
                <w:color w:val="000000" w:themeColor="text1"/>
                <w:szCs w:val="18"/>
              </w:rPr>
              <w:lastRenderedPageBreak/>
              <w:t>转移阻抗（对遮蔽电路而言）</w:t>
            </w:r>
          </w:p>
        </w:tc>
        <w:tc>
          <w:tcPr>
            <w:tcW w:w="2693" w:type="dxa"/>
            <w:shd w:val="clear" w:color="auto" w:fill="auto"/>
            <w:vAlign w:val="center"/>
          </w:tcPr>
          <w:p w14:paraId="74109BB9" w14:textId="7FB2E185" w:rsidR="00374989" w:rsidRPr="003F2E1C" w:rsidRDefault="00374989" w:rsidP="00374989">
            <w:pPr>
              <w:pStyle w:val="affffffffff5"/>
              <w:rPr>
                <w:color w:val="000000" w:themeColor="text1"/>
              </w:rPr>
            </w:pPr>
            <w:r w:rsidRPr="003F2E1C">
              <w:rPr>
                <w:rFonts w:hint="eastAsia"/>
                <w:color w:val="000000" w:themeColor="text1"/>
                <w:szCs w:val="18"/>
              </w:rPr>
              <w:t>屏蔽电路上2个指定点间之电压对屏蔽指定截面电流之比。</w:t>
            </w:r>
          </w:p>
        </w:tc>
        <w:tc>
          <w:tcPr>
            <w:tcW w:w="1973" w:type="dxa"/>
            <w:shd w:val="clear" w:color="auto" w:fill="auto"/>
            <w:vAlign w:val="center"/>
          </w:tcPr>
          <w:p w14:paraId="3C32F1DB" w14:textId="0C82B184" w:rsidR="00374989" w:rsidRPr="003F2E1C" w:rsidRDefault="00374989" w:rsidP="00374989">
            <w:pPr>
              <w:pStyle w:val="affffffffff5"/>
              <w:rPr>
                <w:color w:val="000000" w:themeColor="text1"/>
              </w:rPr>
            </w:pPr>
            <w:r w:rsidRPr="003F2E1C">
              <w:rPr>
                <w:rFonts w:hint="eastAsia"/>
                <w:color w:val="000000" w:themeColor="text1"/>
                <w:szCs w:val="18"/>
              </w:rPr>
              <w:t>transfer impedance(of a screened circuit)</w:t>
            </w:r>
          </w:p>
        </w:tc>
      </w:tr>
      <w:tr w:rsidR="003F2E1C" w:rsidRPr="003F2E1C" w14:paraId="7442A686" w14:textId="77777777" w:rsidTr="00374989">
        <w:trPr>
          <w:jc w:val="center"/>
        </w:trPr>
        <w:tc>
          <w:tcPr>
            <w:tcW w:w="557" w:type="dxa"/>
            <w:shd w:val="clear" w:color="auto" w:fill="auto"/>
            <w:vAlign w:val="center"/>
          </w:tcPr>
          <w:p w14:paraId="71ADEAF7" w14:textId="0CE0D4B8" w:rsidR="00374989" w:rsidRPr="003F2E1C" w:rsidRDefault="00374989" w:rsidP="00374989">
            <w:pPr>
              <w:pStyle w:val="affffffffff5"/>
              <w:rPr>
                <w:color w:val="000000" w:themeColor="text1"/>
              </w:rPr>
            </w:pPr>
            <w:r w:rsidRPr="003F2E1C">
              <w:rPr>
                <w:rFonts w:hint="eastAsia"/>
                <w:color w:val="000000" w:themeColor="text1"/>
                <w:szCs w:val="18"/>
              </w:rPr>
              <w:t>51</w:t>
            </w:r>
          </w:p>
        </w:tc>
        <w:tc>
          <w:tcPr>
            <w:tcW w:w="993" w:type="dxa"/>
            <w:shd w:val="clear" w:color="auto" w:fill="auto"/>
            <w:vAlign w:val="center"/>
          </w:tcPr>
          <w:p w14:paraId="381BF466" w14:textId="284D606D" w:rsidR="00374989" w:rsidRPr="003F2E1C" w:rsidRDefault="00374989" w:rsidP="00374989">
            <w:pPr>
              <w:pStyle w:val="affffffffff5"/>
              <w:rPr>
                <w:color w:val="000000" w:themeColor="text1"/>
              </w:rPr>
            </w:pPr>
            <w:r w:rsidRPr="003F2E1C">
              <w:rPr>
                <w:rFonts w:hint="eastAsia"/>
                <w:color w:val="000000" w:themeColor="text1"/>
                <w:szCs w:val="18"/>
              </w:rPr>
              <w:t>阻塞滤波器（四分之一波长）</w:t>
            </w:r>
          </w:p>
        </w:tc>
        <w:tc>
          <w:tcPr>
            <w:tcW w:w="1984" w:type="dxa"/>
            <w:shd w:val="clear" w:color="auto" w:fill="auto"/>
            <w:vAlign w:val="center"/>
          </w:tcPr>
          <w:p w14:paraId="237BD1D6" w14:textId="3B78F74F" w:rsidR="00374989" w:rsidRPr="003F2E1C" w:rsidRDefault="00374989" w:rsidP="00374989">
            <w:pPr>
              <w:pStyle w:val="affffffffff5"/>
              <w:rPr>
                <w:color w:val="000000" w:themeColor="text1"/>
              </w:rPr>
            </w:pPr>
            <w:r w:rsidRPr="003F2E1C">
              <w:rPr>
                <w:rFonts w:hint="eastAsia"/>
                <w:color w:val="000000" w:themeColor="text1"/>
                <w:szCs w:val="18"/>
              </w:rPr>
              <w:t>围绕导体设置的可移动的同轴可调谐机构，用来限制导体在给定频率的辐射长度。[来源：GB/T 4365-2024,3.4.29]</w:t>
            </w:r>
          </w:p>
        </w:tc>
        <w:tc>
          <w:tcPr>
            <w:tcW w:w="1134" w:type="dxa"/>
            <w:shd w:val="clear" w:color="auto" w:fill="auto"/>
            <w:vAlign w:val="center"/>
          </w:tcPr>
          <w:p w14:paraId="602DBDFB" w14:textId="2AB47701" w:rsidR="00374989" w:rsidRPr="003F2E1C" w:rsidRDefault="00374989" w:rsidP="00374989">
            <w:pPr>
              <w:pStyle w:val="affffffffff5"/>
              <w:rPr>
                <w:color w:val="000000" w:themeColor="text1"/>
              </w:rPr>
            </w:pPr>
            <w:r w:rsidRPr="003F2E1C">
              <w:rPr>
                <w:rFonts w:hint="eastAsia"/>
                <w:color w:val="000000" w:themeColor="text1"/>
                <w:szCs w:val="18"/>
              </w:rPr>
              <w:t>阻绝滤波器(四分之一波长)</w:t>
            </w:r>
          </w:p>
        </w:tc>
        <w:tc>
          <w:tcPr>
            <w:tcW w:w="2693" w:type="dxa"/>
            <w:shd w:val="clear" w:color="auto" w:fill="auto"/>
            <w:vAlign w:val="center"/>
          </w:tcPr>
          <w:p w14:paraId="55DE2BB6" w14:textId="68462B04" w:rsidR="00374989" w:rsidRPr="003F2E1C" w:rsidRDefault="00374989" w:rsidP="00374989">
            <w:pPr>
              <w:pStyle w:val="affffffffff5"/>
              <w:rPr>
                <w:color w:val="000000" w:themeColor="text1"/>
              </w:rPr>
            </w:pPr>
            <w:r w:rsidRPr="003F2E1C">
              <w:rPr>
                <w:rFonts w:hint="eastAsia"/>
                <w:color w:val="000000" w:themeColor="text1"/>
                <w:szCs w:val="18"/>
              </w:rPr>
              <w:t>指调谐的可移动式同轴装置，环绕在导体上，用来限制特定频率下导体的辐射长度。</w:t>
            </w:r>
          </w:p>
        </w:tc>
        <w:tc>
          <w:tcPr>
            <w:tcW w:w="1973" w:type="dxa"/>
            <w:shd w:val="clear" w:color="auto" w:fill="auto"/>
            <w:vAlign w:val="center"/>
          </w:tcPr>
          <w:p w14:paraId="473FC3AD" w14:textId="66ED277F" w:rsidR="00374989" w:rsidRPr="003F2E1C" w:rsidRDefault="00374989" w:rsidP="00374989">
            <w:pPr>
              <w:pStyle w:val="affffffffff5"/>
              <w:rPr>
                <w:color w:val="000000" w:themeColor="text1"/>
              </w:rPr>
            </w:pPr>
            <w:r w:rsidRPr="003F2E1C">
              <w:rPr>
                <w:rFonts w:hint="eastAsia"/>
                <w:color w:val="000000" w:themeColor="text1"/>
                <w:szCs w:val="18"/>
              </w:rPr>
              <w:t>stop (quarter-wave) filter</w:t>
            </w:r>
          </w:p>
        </w:tc>
      </w:tr>
      <w:tr w:rsidR="003F2E1C" w:rsidRPr="003F2E1C" w14:paraId="134A21C6" w14:textId="77777777" w:rsidTr="00374989">
        <w:trPr>
          <w:jc w:val="center"/>
        </w:trPr>
        <w:tc>
          <w:tcPr>
            <w:tcW w:w="557" w:type="dxa"/>
            <w:shd w:val="clear" w:color="auto" w:fill="auto"/>
            <w:vAlign w:val="center"/>
          </w:tcPr>
          <w:p w14:paraId="3BFB6B59" w14:textId="33111452" w:rsidR="00374989" w:rsidRPr="003F2E1C" w:rsidRDefault="00374989" w:rsidP="00374989">
            <w:pPr>
              <w:pStyle w:val="affffffffff5"/>
              <w:rPr>
                <w:color w:val="000000" w:themeColor="text1"/>
              </w:rPr>
            </w:pPr>
            <w:r w:rsidRPr="003F2E1C">
              <w:rPr>
                <w:rFonts w:hint="eastAsia"/>
                <w:color w:val="000000" w:themeColor="text1"/>
                <w:szCs w:val="18"/>
              </w:rPr>
              <w:t>52</w:t>
            </w:r>
          </w:p>
        </w:tc>
        <w:tc>
          <w:tcPr>
            <w:tcW w:w="993" w:type="dxa"/>
            <w:shd w:val="clear" w:color="auto" w:fill="auto"/>
            <w:vAlign w:val="center"/>
          </w:tcPr>
          <w:p w14:paraId="37521B29" w14:textId="314557D2" w:rsidR="00374989" w:rsidRPr="003F2E1C" w:rsidRDefault="00374989" w:rsidP="00374989">
            <w:pPr>
              <w:pStyle w:val="affffffffff5"/>
              <w:rPr>
                <w:color w:val="000000" w:themeColor="text1"/>
              </w:rPr>
            </w:pPr>
            <w:r w:rsidRPr="003F2E1C">
              <w:rPr>
                <w:rFonts w:hint="eastAsia"/>
                <w:color w:val="000000" w:themeColor="text1"/>
                <w:szCs w:val="18"/>
              </w:rPr>
              <w:t>最高内部频率</w:t>
            </w:r>
          </w:p>
        </w:tc>
        <w:tc>
          <w:tcPr>
            <w:tcW w:w="1984" w:type="dxa"/>
            <w:shd w:val="clear" w:color="auto" w:fill="auto"/>
            <w:vAlign w:val="center"/>
          </w:tcPr>
          <w:p w14:paraId="63E8C7F6" w14:textId="4C46D873" w:rsidR="00374989" w:rsidRPr="003F2E1C" w:rsidRDefault="00374989" w:rsidP="00374989">
            <w:pPr>
              <w:pStyle w:val="affffffffff5"/>
              <w:rPr>
                <w:color w:val="000000" w:themeColor="text1"/>
              </w:rPr>
            </w:pPr>
            <w:r w:rsidRPr="003F2E1C">
              <w:rPr>
                <w:rFonts w:hint="eastAsia"/>
                <w:color w:val="000000" w:themeColor="text1"/>
                <w:szCs w:val="18"/>
              </w:rPr>
              <w:t>被试设备产生或使用的最高基频或某种操作下的最高工作频率。[来源：GB/T 15153.1-2024，3.12]</w:t>
            </w:r>
          </w:p>
        </w:tc>
        <w:tc>
          <w:tcPr>
            <w:tcW w:w="1134" w:type="dxa"/>
            <w:shd w:val="clear" w:color="auto" w:fill="auto"/>
            <w:vAlign w:val="center"/>
          </w:tcPr>
          <w:p w14:paraId="744C20ED" w14:textId="54EA805A" w:rsidR="00374989" w:rsidRPr="003F2E1C" w:rsidRDefault="00374989" w:rsidP="00374989">
            <w:pPr>
              <w:pStyle w:val="affffffffff5"/>
              <w:rPr>
                <w:color w:val="000000" w:themeColor="text1"/>
              </w:rPr>
            </w:pPr>
            <w:r w:rsidRPr="003F2E1C">
              <w:rPr>
                <w:rFonts w:hint="eastAsia"/>
                <w:color w:val="000000" w:themeColor="text1"/>
                <w:szCs w:val="18"/>
              </w:rPr>
              <w:t>最高内部频率/最高内频</w:t>
            </w:r>
          </w:p>
        </w:tc>
        <w:tc>
          <w:tcPr>
            <w:tcW w:w="2693" w:type="dxa"/>
            <w:shd w:val="clear" w:color="auto" w:fill="auto"/>
            <w:vAlign w:val="center"/>
          </w:tcPr>
          <w:p w14:paraId="279807E7" w14:textId="434AEEF6" w:rsidR="00374989" w:rsidRPr="003F2E1C" w:rsidRDefault="00374989" w:rsidP="00374989">
            <w:pPr>
              <w:pStyle w:val="affffffffff5"/>
              <w:rPr>
                <w:color w:val="000000" w:themeColor="text1"/>
              </w:rPr>
            </w:pPr>
            <w:r w:rsidRPr="003F2E1C">
              <w:rPr>
                <w:rFonts w:hint="eastAsia"/>
                <w:color w:val="000000" w:themeColor="text1"/>
                <w:szCs w:val="18"/>
              </w:rPr>
              <w:t>EUT内产生或使用的最高基频，或其工作的最高频率。</w:t>
            </w:r>
          </w:p>
        </w:tc>
        <w:tc>
          <w:tcPr>
            <w:tcW w:w="1973" w:type="dxa"/>
            <w:shd w:val="clear" w:color="auto" w:fill="auto"/>
            <w:vAlign w:val="center"/>
          </w:tcPr>
          <w:p w14:paraId="0E7400AA" w14:textId="2CBE2D48" w:rsidR="00374989" w:rsidRPr="003F2E1C" w:rsidRDefault="00374989" w:rsidP="00374989">
            <w:pPr>
              <w:pStyle w:val="affffffffff5"/>
              <w:rPr>
                <w:color w:val="000000" w:themeColor="text1"/>
              </w:rPr>
            </w:pPr>
            <w:r w:rsidRPr="003F2E1C">
              <w:rPr>
                <w:rFonts w:hint="eastAsia"/>
                <w:color w:val="000000" w:themeColor="text1"/>
                <w:szCs w:val="18"/>
              </w:rPr>
              <w:t>highest internal frequency</w:t>
            </w:r>
          </w:p>
        </w:tc>
      </w:tr>
    </w:tbl>
    <w:p w14:paraId="2100CDBB" w14:textId="01DC65C5" w:rsidR="00374989" w:rsidRPr="003F2E1C" w:rsidRDefault="00374989" w:rsidP="00374989">
      <w:pPr>
        <w:pStyle w:val="afff"/>
        <w:spacing w:before="156" w:after="156"/>
        <w:rPr>
          <w:color w:val="000000" w:themeColor="text1"/>
        </w:rPr>
      </w:pPr>
      <w:r w:rsidRPr="003F2E1C">
        <w:rPr>
          <w:rFonts w:hint="eastAsia"/>
          <w:color w:val="000000" w:themeColor="text1"/>
        </w:rPr>
        <w:t>设备分类</w:t>
      </w:r>
    </w:p>
    <w:p w14:paraId="36E13CAD" w14:textId="7C9925CF" w:rsidR="00374989" w:rsidRPr="003F2E1C" w:rsidRDefault="00374989" w:rsidP="00374989">
      <w:pPr>
        <w:pStyle w:val="afffff7"/>
        <w:ind w:firstLine="420"/>
        <w:rPr>
          <w:color w:val="000000" w:themeColor="text1"/>
        </w:rPr>
      </w:pPr>
      <w:r w:rsidRPr="003F2E1C">
        <w:rPr>
          <w:rFonts w:hint="eastAsia"/>
          <w:color w:val="000000" w:themeColor="text1"/>
        </w:rPr>
        <w:t>设备分类两岸术语对照见表A.</w:t>
      </w:r>
      <w:r w:rsidRPr="003F2E1C">
        <w:rPr>
          <w:color w:val="000000" w:themeColor="text1"/>
        </w:rPr>
        <w:t>5</w:t>
      </w:r>
      <w:r w:rsidRPr="003F2E1C">
        <w:rPr>
          <w:rFonts w:hint="eastAsia"/>
          <w:color w:val="000000" w:themeColor="text1"/>
        </w:rPr>
        <w:t>。</w:t>
      </w:r>
    </w:p>
    <w:p w14:paraId="79E18618" w14:textId="13D3C527" w:rsidR="00374989" w:rsidRPr="003F2E1C" w:rsidRDefault="00374989" w:rsidP="00374989">
      <w:pPr>
        <w:pStyle w:val="aff7"/>
        <w:spacing w:before="156" w:after="156"/>
        <w:rPr>
          <w:color w:val="000000" w:themeColor="text1"/>
        </w:rPr>
      </w:pPr>
      <w:r w:rsidRPr="003F2E1C">
        <w:rPr>
          <w:rFonts w:hint="eastAsia"/>
          <w:color w:val="000000" w:themeColor="text1"/>
        </w:rPr>
        <w:t>海峡两岸设备分类术语对照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993"/>
        <w:gridCol w:w="2693"/>
        <w:gridCol w:w="1701"/>
        <w:gridCol w:w="2107"/>
        <w:gridCol w:w="1283"/>
      </w:tblGrid>
      <w:tr w:rsidR="003F2E1C" w:rsidRPr="003F2E1C" w14:paraId="3351E948" w14:textId="77777777" w:rsidTr="006719CB">
        <w:trPr>
          <w:tblHeader/>
          <w:jc w:val="center"/>
        </w:trPr>
        <w:tc>
          <w:tcPr>
            <w:tcW w:w="557" w:type="dxa"/>
            <w:tcBorders>
              <w:top w:val="single" w:sz="8" w:space="0" w:color="auto"/>
              <w:bottom w:val="single" w:sz="8" w:space="0" w:color="auto"/>
            </w:tcBorders>
            <w:shd w:val="clear" w:color="auto" w:fill="auto"/>
            <w:vAlign w:val="center"/>
          </w:tcPr>
          <w:p w14:paraId="47DB8456" w14:textId="0BCD8E3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序号</w:t>
            </w:r>
          </w:p>
        </w:tc>
        <w:tc>
          <w:tcPr>
            <w:tcW w:w="993" w:type="dxa"/>
            <w:tcBorders>
              <w:top w:val="single" w:sz="8" w:space="0" w:color="auto"/>
              <w:bottom w:val="single" w:sz="8" w:space="0" w:color="auto"/>
            </w:tcBorders>
            <w:shd w:val="clear" w:color="auto" w:fill="auto"/>
            <w:vAlign w:val="center"/>
          </w:tcPr>
          <w:p w14:paraId="4B70A132" w14:textId="67D6BC9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大陆术语</w:t>
            </w:r>
          </w:p>
        </w:tc>
        <w:tc>
          <w:tcPr>
            <w:tcW w:w="2693" w:type="dxa"/>
            <w:tcBorders>
              <w:top w:val="single" w:sz="8" w:space="0" w:color="auto"/>
              <w:bottom w:val="single" w:sz="8" w:space="0" w:color="auto"/>
            </w:tcBorders>
            <w:shd w:val="clear" w:color="auto" w:fill="auto"/>
            <w:vAlign w:val="center"/>
          </w:tcPr>
          <w:p w14:paraId="3AE4DFB8" w14:textId="340E8F9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大陆释义</w:t>
            </w:r>
          </w:p>
        </w:tc>
        <w:tc>
          <w:tcPr>
            <w:tcW w:w="1701" w:type="dxa"/>
            <w:tcBorders>
              <w:top w:val="single" w:sz="8" w:space="0" w:color="auto"/>
              <w:bottom w:val="single" w:sz="8" w:space="0" w:color="auto"/>
            </w:tcBorders>
            <w:shd w:val="clear" w:color="auto" w:fill="auto"/>
            <w:vAlign w:val="center"/>
          </w:tcPr>
          <w:p w14:paraId="7967668A" w14:textId="2DA6F19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台湾地区术语</w:t>
            </w:r>
          </w:p>
        </w:tc>
        <w:tc>
          <w:tcPr>
            <w:tcW w:w="2107" w:type="dxa"/>
            <w:tcBorders>
              <w:top w:val="single" w:sz="8" w:space="0" w:color="auto"/>
              <w:bottom w:val="single" w:sz="8" w:space="0" w:color="auto"/>
            </w:tcBorders>
            <w:shd w:val="clear" w:color="auto" w:fill="auto"/>
            <w:vAlign w:val="center"/>
          </w:tcPr>
          <w:p w14:paraId="0ED5AE07" w14:textId="788FED7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台湾地区释义</w:t>
            </w:r>
          </w:p>
        </w:tc>
        <w:tc>
          <w:tcPr>
            <w:tcW w:w="1283" w:type="dxa"/>
            <w:tcBorders>
              <w:top w:val="single" w:sz="8" w:space="0" w:color="auto"/>
              <w:bottom w:val="single" w:sz="8" w:space="0" w:color="auto"/>
            </w:tcBorders>
            <w:shd w:val="clear" w:color="auto" w:fill="auto"/>
            <w:vAlign w:val="center"/>
          </w:tcPr>
          <w:p w14:paraId="3681F99E" w14:textId="44971CB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英文词汇</w:t>
            </w:r>
          </w:p>
        </w:tc>
      </w:tr>
      <w:tr w:rsidR="003F2E1C" w:rsidRPr="003F2E1C" w14:paraId="1182CBDE" w14:textId="77777777" w:rsidTr="006719CB">
        <w:trPr>
          <w:jc w:val="center"/>
        </w:trPr>
        <w:tc>
          <w:tcPr>
            <w:tcW w:w="557" w:type="dxa"/>
            <w:tcBorders>
              <w:top w:val="single" w:sz="8" w:space="0" w:color="auto"/>
            </w:tcBorders>
            <w:shd w:val="clear" w:color="auto" w:fill="auto"/>
            <w:vAlign w:val="center"/>
          </w:tcPr>
          <w:p w14:paraId="686F428D" w14:textId="2F962D2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w:t>
            </w:r>
          </w:p>
        </w:tc>
        <w:tc>
          <w:tcPr>
            <w:tcW w:w="993" w:type="dxa"/>
            <w:tcBorders>
              <w:top w:val="single" w:sz="8" w:space="0" w:color="auto"/>
            </w:tcBorders>
            <w:shd w:val="clear" w:color="auto" w:fill="auto"/>
            <w:vAlign w:val="center"/>
          </w:tcPr>
          <w:p w14:paraId="0F58FB6F" w14:textId="2F4F7D0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IPT设备</w:t>
            </w:r>
          </w:p>
        </w:tc>
        <w:tc>
          <w:tcPr>
            <w:tcW w:w="2693" w:type="dxa"/>
            <w:tcBorders>
              <w:top w:val="single" w:sz="8" w:space="0" w:color="auto"/>
            </w:tcBorders>
            <w:shd w:val="clear" w:color="auto" w:fill="auto"/>
            <w:vAlign w:val="center"/>
          </w:tcPr>
          <w:p w14:paraId="63B28D7D" w14:textId="177D189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由特定的IPTS和一个多个特定的IPTC组合而成的设备。[来源：GB 4343.1-2024，3.8.6]</w:t>
            </w:r>
          </w:p>
        </w:tc>
        <w:tc>
          <w:tcPr>
            <w:tcW w:w="1701" w:type="dxa"/>
            <w:tcBorders>
              <w:top w:val="single" w:sz="8" w:space="0" w:color="auto"/>
            </w:tcBorders>
            <w:shd w:val="clear" w:color="auto" w:fill="auto"/>
            <w:vAlign w:val="center"/>
          </w:tcPr>
          <w:p w14:paraId="53EAEF24" w14:textId="3524390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IPT设备</w:t>
            </w:r>
          </w:p>
        </w:tc>
        <w:tc>
          <w:tcPr>
            <w:tcW w:w="2107" w:type="dxa"/>
            <w:tcBorders>
              <w:top w:val="single" w:sz="8" w:space="0" w:color="auto"/>
            </w:tcBorders>
            <w:shd w:val="clear" w:color="auto" w:fill="auto"/>
            <w:vAlign w:val="center"/>
          </w:tcPr>
          <w:p w14:paraId="76E52625" w14:textId="49ACD74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由一特定之IPTS及一个以上的特定IPTC，共同组合而成的设备。</w:t>
            </w:r>
          </w:p>
        </w:tc>
        <w:tc>
          <w:tcPr>
            <w:tcW w:w="1283" w:type="dxa"/>
            <w:tcBorders>
              <w:top w:val="single" w:sz="8" w:space="0" w:color="auto"/>
            </w:tcBorders>
            <w:shd w:val="clear" w:color="auto" w:fill="auto"/>
            <w:vAlign w:val="center"/>
          </w:tcPr>
          <w:p w14:paraId="4FF55320" w14:textId="06CA88F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IPT equipment;IPTE</w:t>
            </w:r>
          </w:p>
        </w:tc>
      </w:tr>
      <w:tr w:rsidR="003F2E1C" w:rsidRPr="003F2E1C" w14:paraId="18C644C9" w14:textId="77777777" w:rsidTr="006719CB">
        <w:trPr>
          <w:jc w:val="center"/>
        </w:trPr>
        <w:tc>
          <w:tcPr>
            <w:tcW w:w="557" w:type="dxa"/>
            <w:shd w:val="clear" w:color="auto" w:fill="auto"/>
            <w:vAlign w:val="center"/>
          </w:tcPr>
          <w:p w14:paraId="61D3C3EF" w14:textId="22F4657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w:t>
            </w:r>
          </w:p>
        </w:tc>
        <w:tc>
          <w:tcPr>
            <w:tcW w:w="993" w:type="dxa"/>
            <w:shd w:val="clear" w:color="auto" w:fill="auto"/>
            <w:vAlign w:val="center"/>
          </w:tcPr>
          <w:p w14:paraId="1410A22F" w14:textId="14E5268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IPT源</w:t>
            </w:r>
          </w:p>
        </w:tc>
        <w:tc>
          <w:tcPr>
            <w:tcW w:w="2693" w:type="dxa"/>
            <w:shd w:val="clear" w:color="auto" w:fill="auto"/>
            <w:vAlign w:val="center"/>
          </w:tcPr>
          <w:p w14:paraId="5D2AB04D" w14:textId="3603C78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使用IPT向IPTC提供电能的器具。[来源：GB 4343.1-2024，3.8.2]</w:t>
            </w:r>
          </w:p>
        </w:tc>
        <w:tc>
          <w:tcPr>
            <w:tcW w:w="1701" w:type="dxa"/>
            <w:shd w:val="clear" w:color="auto" w:fill="auto"/>
            <w:vAlign w:val="center"/>
          </w:tcPr>
          <w:p w14:paraId="49BA61E6" w14:textId="4A0A98F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IPT转换源</w:t>
            </w:r>
          </w:p>
        </w:tc>
        <w:tc>
          <w:tcPr>
            <w:tcW w:w="2107" w:type="dxa"/>
            <w:shd w:val="clear" w:color="auto" w:fill="auto"/>
            <w:vAlign w:val="center"/>
          </w:tcPr>
          <w:p w14:paraId="0E4A8BED" w14:textId="139B903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使用IPT以提供电能给IPTC之仪器。</w:t>
            </w:r>
          </w:p>
        </w:tc>
        <w:tc>
          <w:tcPr>
            <w:tcW w:w="1283" w:type="dxa"/>
            <w:shd w:val="clear" w:color="auto" w:fill="auto"/>
            <w:vAlign w:val="center"/>
          </w:tcPr>
          <w:p w14:paraId="5CE6AEA1" w14:textId="51F8E00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IPT source;IPTS</w:t>
            </w:r>
          </w:p>
        </w:tc>
      </w:tr>
      <w:tr w:rsidR="003F2E1C" w:rsidRPr="003F2E1C" w14:paraId="34D3784E" w14:textId="77777777" w:rsidTr="006719CB">
        <w:trPr>
          <w:jc w:val="center"/>
        </w:trPr>
        <w:tc>
          <w:tcPr>
            <w:tcW w:w="557" w:type="dxa"/>
            <w:shd w:val="clear" w:color="auto" w:fill="auto"/>
            <w:vAlign w:val="center"/>
          </w:tcPr>
          <w:p w14:paraId="094994E3" w14:textId="53B6658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w:t>
            </w:r>
          </w:p>
        </w:tc>
        <w:tc>
          <w:tcPr>
            <w:tcW w:w="993" w:type="dxa"/>
            <w:shd w:val="clear" w:color="auto" w:fill="auto"/>
            <w:vAlign w:val="center"/>
          </w:tcPr>
          <w:p w14:paraId="66E16EFA" w14:textId="1761936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不可延长布线</w:t>
            </w:r>
          </w:p>
        </w:tc>
        <w:tc>
          <w:tcPr>
            <w:tcW w:w="2693" w:type="dxa"/>
            <w:shd w:val="clear" w:color="auto" w:fill="auto"/>
            <w:vAlign w:val="center"/>
          </w:tcPr>
          <w:p w14:paraId="716B5498" w14:textId="155FD7F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连接到端口的电线长度不能由用户轻易增加的一种布置。[来源：GB 4343.1-2024,3.5.2]</w:t>
            </w:r>
          </w:p>
        </w:tc>
        <w:tc>
          <w:tcPr>
            <w:tcW w:w="1701" w:type="dxa"/>
            <w:shd w:val="clear" w:color="auto" w:fill="auto"/>
            <w:vAlign w:val="center"/>
          </w:tcPr>
          <w:p w14:paraId="3D993B03" w14:textId="18EBFB0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非延长配线</w:t>
            </w:r>
          </w:p>
        </w:tc>
        <w:tc>
          <w:tcPr>
            <w:tcW w:w="2107" w:type="dxa"/>
            <w:shd w:val="clear" w:color="auto" w:fill="auto"/>
            <w:vAlign w:val="center"/>
          </w:tcPr>
          <w:p w14:paraId="3A79BC3B" w14:textId="3009805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使用者无法轻易增加连接到埠之电线长度的配置。</w:t>
            </w:r>
          </w:p>
        </w:tc>
        <w:tc>
          <w:tcPr>
            <w:tcW w:w="1283" w:type="dxa"/>
            <w:shd w:val="clear" w:color="auto" w:fill="auto"/>
            <w:vAlign w:val="center"/>
          </w:tcPr>
          <w:p w14:paraId="6B36EA9D" w14:textId="778DC38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non-extendable wiring</w:t>
            </w:r>
          </w:p>
        </w:tc>
      </w:tr>
      <w:tr w:rsidR="003F2E1C" w:rsidRPr="003F2E1C" w14:paraId="116259F2" w14:textId="77777777" w:rsidTr="006719CB">
        <w:trPr>
          <w:jc w:val="center"/>
        </w:trPr>
        <w:tc>
          <w:tcPr>
            <w:tcW w:w="557" w:type="dxa"/>
            <w:shd w:val="clear" w:color="auto" w:fill="auto"/>
            <w:vAlign w:val="center"/>
          </w:tcPr>
          <w:p w14:paraId="2FBB1823" w14:textId="1491F84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4</w:t>
            </w:r>
          </w:p>
        </w:tc>
        <w:tc>
          <w:tcPr>
            <w:tcW w:w="993" w:type="dxa"/>
            <w:shd w:val="clear" w:color="auto" w:fill="auto"/>
            <w:vAlign w:val="center"/>
          </w:tcPr>
          <w:p w14:paraId="3799BB5A" w14:textId="3EEF133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储能电容器</w:t>
            </w:r>
          </w:p>
        </w:tc>
        <w:tc>
          <w:tcPr>
            <w:tcW w:w="2693" w:type="dxa"/>
            <w:shd w:val="clear" w:color="auto" w:fill="auto"/>
            <w:vAlign w:val="center"/>
          </w:tcPr>
          <w:p w14:paraId="1FB52DDC" w14:textId="74C0E0C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静电放电发生器中的电容器，用以代表人体充电至试验电压值时的电容量。它可以是分立元件或分布电容。[来源：GB/T 17626.2-2018,3.11]</w:t>
            </w:r>
          </w:p>
        </w:tc>
        <w:tc>
          <w:tcPr>
            <w:tcW w:w="1701" w:type="dxa"/>
            <w:shd w:val="clear" w:color="auto" w:fill="auto"/>
            <w:vAlign w:val="center"/>
          </w:tcPr>
          <w:p w14:paraId="04AD1350" w14:textId="267BE3D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储能电容</w:t>
            </w:r>
          </w:p>
        </w:tc>
        <w:tc>
          <w:tcPr>
            <w:tcW w:w="2107" w:type="dxa"/>
            <w:shd w:val="clear" w:color="auto" w:fill="auto"/>
            <w:vAlign w:val="center"/>
          </w:tcPr>
          <w:p w14:paraId="7ECA94FD" w14:textId="79DFCBA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ESD产生器之电容，代表人体之电容量充电到测试电压值。</w:t>
            </w:r>
          </w:p>
        </w:tc>
        <w:tc>
          <w:tcPr>
            <w:tcW w:w="1283" w:type="dxa"/>
            <w:shd w:val="clear" w:color="auto" w:fill="auto"/>
            <w:vAlign w:val="center"/>
          </w:tcPr>
          <w:p w14:paraId="3CC29F34" w14:textId="1995844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energy storage capacitor</w:t>
            </w:r>
          </w:p>
        </w:tc>
      </w:tr>
      <w:tr w:rsidR="003F2E1C" w:rsidRPr="003F2E1C" w14:paraId="70879BC9" w14:textId="77777777" w:rsidTr="006719CB">
        <w:trPr>
          <w:jc w:val="center"/>
        </w:trPr>
        <w:tc>
          <w:tcPr>
            <w:tcW w:w="557" w:type="dxa"/>
            <w:shd w:val="clear" w:color="auto" w:fill="auto"/>
            <w:vAlign w:val="center"/>
          </w:tcPr>
          <w:p w14:paraId="05215A68" w14:textId="17FFE51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5</w:t>
            </w:r>
          </w:p>
        </w:tc>
        <w:tc>
          <w:tcPr>
            <w:tcW w:w="993" w:type="dxa"/>
            <w:shd w:val="clear" w:color="auto" w:fill="auto"/>
            <w:vAlign w:val="center"/>
          </w:tcPr>
          <w:p w14:paraId="6B95F1D0" w14:textId="4F03982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待机模式</w:t>
            </w:r>
          </w:p>
        </w:tc>
        <w:tc>
          <w:tcPr>
            <w:tcW w:w="2693" w:type="dxa"/>
            <w:shd w:val="clear" w:color="auto" w:fill="auto"/>
            <w:vAlign w:val="center"/>
          </w:tcPr>
          <w:p w14:paraId="726AB4F1" w14:textId="57F0642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一种无操作、低功耗的模式(通常在设备上以某种方式指示出来)，持续时间不定。[来源：GB 17625.1-2022,3.14]</w:t>
            </w:r>
          </w:p>
        </w:tc>
        <w:tc>
          <w:tcPr>
            <w:tcW w:w="1701" w:type="dxa"/>
            <w:shd w:val="clear" w:color="auto" w:fill="auto"/>
            <w:vAlign w:val="center"/>
          </w:tcPr>
          <w:p w14:paraId="02AC6F7A" w14:textId="3C40476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待机模式/休眠模式</w:t>
            </w:r>
          </w:p>
        </w:tc>
        <w:tc>
          <w:tcPr>
            <w:tcW w:w="2107" w:type="dxa"/>
            <w:shd w:val="clear" w:color="auto" w:fill="auto"/>
            <w:vAlign w:val="center"/>
          </w:tcPr>
          <w:p w14:paraId="2C3D3A6B" w14:textId="08FF01B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非操作状态的低功率消耗模式（一般在设备上以某种方式显示），其能保留一段不定的时间。</w:t>
            </w:r>
          </w:p>
        </w:tc>
        <w:tc>
          <w:tcPr>
            <w:tcW w:w="1283" w:type="dxa"/>
            <w:shd w:val="clear" w:color="auto" w:fill="auto"/>
            <w:vAlign w:val="center"/>
          </w:tcPr>
          <w:p w14:paraId="43F6DCF6" w14:textId="39F1D38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stand-by mode</w:t>
            </w:r>
          </w:p>
        </w:tc>
      </w:tr>
      <w:tr w:rsidR="003F2E1C" w:rsidRPr="003F2E1C" w14:paraId="4FDCEFAD" w14:textId="77777777" w:rsidTr="006719CB">
        <w:trPr>
          <w:jc w:val="center"/>
        </w:trPr>
        <w:tc>
          <w:tcPr>
            <w:tcW w:w="557" w:type="dxa"/>
            <w:shd w:val="clear" w:color="auto" w:fill="auto"/>
            <w:vAlign w:val="center"/>
          </w:tcPr>
          <w:p w14:paraId="1D7066BB" w14:textId="0D4B9F4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6</w:t>
            </w:r>
          </w:p>
        </w:tc>
        <w:tc>
          <w:tcPr>
            <w:tcW w:w="993" w:type="dxa"/>
            <w:shd w:val="clear" w:color="auto" w:fill="auto"/>
            <w:vAlign w:val="center"/>
          </w:tcPr>
          <w:p w14:paraId="7C21DF62" w14:textId="292B49F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单相设备</w:t>
            </w:r>
          </w:p>
        </w:tc>
        <w:tc>
          <w:tcPr>
            <w:tcW w:w="2693" w:type="dxa"/>
            <w:shd w:val="clear" w:color="auto" w:fill="auto"/>
            <w:vAlign w:val="center"/>
          </w:tcPr>
          <w:p w14:paraId="3A83AF6F" w14:textId="7CC0EE9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连接在一根相线和中性线之间的设备。[来源：GB 17625.8-2015,3.4]</w:t>
            </w:r>
          </w:p>
        </w:tc>
        <w:tc>
          <w:tcPr>
            <w:tcW w:w="1701" w:type="dxa"/>
            <w:shd w:val="clear" w:color="auto" w:fill="auto"/>
            <w:vAlign w:val="center"/>
          </w:tcPr>
          <w:p w14:paraId="68EE007A" w14:textId="108D94E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单相设备</w:t>
            </w:r>
          </w:p>
        </w:tc>
        <w:tc>
          <w:tcPr>
            <w:tcW w:w="2107" w:type="dxa"/>
            <w:shd w:val="clear" w:color="auto" w:fill="auto"/>
            <w:vAlign w:val="center"/>
          </w:tcPr>
          <w:p w14:paraId="0D952948" w14:textId="22966CE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连接一线路导线与中性线间之设备</w:t>
            </w:r>
          </w:p>
        </w:tc>
        <w:tc>
          <w:tcPr>
            <w:tcW w:w="1283" w:type="dxa"/>
            <w:shd w:val="clear" w:color="auto" w:fill="auto"/>
            <w:vAlign w:val="center"/>
          </w:tcPr>
          <w:p w14:paraId="2E5D6448" w14:textId="7FDCFE4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single-phase equipment</w:t>
            </w:r>
          </w:p>
        </w:tc>
      </w:tr>
      <w:tr w:rsidR="003F2E1C" w:rsidRPr="003F2E1C" w14:paraId="624C3C02" w14:textId="77777777" w:rsidTr="006719CB">
        <w:trPr>
          <w:jc w:val="center"/>
        </w:trPr>
        <w:tc>
          <w:tcPr>
            <w:tcW w:w="557" w:type="dxa"/>
            <w:shd w:val="clear" w:color="auto" w:fill="auto"/>
            <w:vAlign w:val="center"/>
          </w:tcPr>
          <w:p w14:paraId="69E3B1A9" w14:textId="5C150A7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7</w:t>
            </w:r>
          </w:p>
        </w:tc>
        <w:tc>
          <w:tcPr>
            <w:tcW w:w="993" w:type="dxa"/>
            <w:shd w:val="clear" w:color="auto" w:fill="auto"/>
            <w:vAlign w:val="center"/>
          </w:tcPr>
          <w:p w14:paraId="5F239D39" w14:textId="2E3F7B7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电气装置</w:t>
            </w:r>
          </w:p>
        </w:tc>
        <w:tc>
          <w:tcPr>
            <w:tcW w:w="2693" w:type="dxa"/>
            <w:shd w:val="clear" w:color="auto" w:fill="auto"/>
            <w:vAlign w:val="center"/>
          </w:tcPr>
          <w:p w14:paraId="74538512" w14:textId="5470E80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相关电气设备的组合,具有为实现特定目的所需的相互协调的特</w:t>
            </w:r>
            <w:r w:rsidRPr="003F2E1C">
              <w:rPr>
                <w:rFonts w:hAnsi="宋体" w:hint="eastAsia"/>
                <w:color w:val="000000" w:themeColor="text1"/>
                <w:szCs w:val="18"/>
              </w:rPr>
              <w:lastRenderedPageBreak/>
              <w:t>性。[来源：GB/T 17626.5-2019,3.1.10]</w:t>
            </w:r>
          </w:p>
        </w:tc>
        <w:tc>
          <w:tcPr>
            <w:tcW w:w="1701" w:type="dxa"/>
            <w:shd w:val="clear" w:color="auto" w:fill="auto"/>
            <w:vAlign w:val="center"/>
          </w:tcPr>
          <w:p w14:paraId="4324FCEC" w14:textId="0A819C2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lastRenderedPageBreak/>
              <w:t>电气安装</w:t>
            </w:r>
          </w:p>
        </w:tc>
        <w:tc>
          <w:tcPr>
            <w:tcW w:w="2107" w:type="dxa"/>
            <w:shd w:val="clear" w:color="auto" w:fill="auto"/>
            <w:vAlign w:val="center"/>
          </w:tcPr>
          <w:p w14:paraId="7D07CD76" w14:textId="294F33B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具有协同特性之相关电气设备的组合，以满足其目的</w:t>
            </w:r>
          </w:p>
        </w:tc>
        <w:tc>
          <w:tcPr>
            <w:tcW w:w="1283" w:type="dxa"/>
            <w:shd w:val="clear" w:color="auto" w:fill="auto"/>
            <w:vAlign w:val="center"/>
          </w:tcPr>
          <w:p w14:paraId="2F621F01" w14:textId="5E7FE73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electrical installation</w:t>
            </w:r>
          </w:p>
        </w:tc>
      </w:tr>
      <w:tr w:rsidR="003F2E1C" w:rsidRPr="003F2E1C" w14:paraId="29572DD1" w14:textId="77777777" w:rsidTr="006719CB">
        <w:trPr>
          <w:jc w:val="center"/>
        </w:trPr>
        <w:tc>
          <w:tcPr>
            <w:tcW w:w="557" w:type="dxa"/>
            <w:shd w:val="clear" w:color="auto" w:fill="auto"/>
            <w:vAlign w:val="center"/>
          </w:tcPr>
          <w:p w14:paraId="21A6FFFB" w14:textId="6BD727B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8</w:t>
            </w:r>
          </w:p>
        </w:tc>
        <w:tc>
          <w:tcPr>
            <w:tcW w:w="993" w:type="dxa"/>
            <w:shd w:val="clear" w:color="auto" w:fill="auto"/>
            <w:vAlign w:val="center"/>
          </w:tcPr>
          <w:p w14:paraId="1EB6FF33" w14:textId="381B6A6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多功能设备</w:t>
            </w:r>
          </w:p>
        </w:tc>
        <w:tc>
          <w:tcPr>
            <w:tcW w:w="2693" w:type="dxa"/>
            <w:shd w:val="clear" w:color="auto" w:fill="auto"/>
            <w:vAlign w:val="center"/>
          </w:tcPr>
          <w:p w14:paraId="6D691826" w14:textId="0ECEB47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提供两种或更多种属于本标准或其他标准的功能的网络设备。如：交换设备可能也提供传输功能，传输设备可能也提供存储功能等。[来源：GB/T 19286-2015,3.1.11]</w:t>
            </w:r>
          </w:p>
        </w:tc>
        <w:tc>
          <w:tcPr>
            <w:tcW w:w="1701" w:type="dxa"/>
            <w:shd w:val="clear" w:color="auto" w:fill="auto"/>
            <w:vAlign w:val="center"/>
          </w:tcPr>
          <w:p w14:paraId="73D054B9" w14:textId="2AECE23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多功能设备</w:t>
            </w:r>
          </w:p>
        </w:tc>
        <w:tc>
          <w:tcPr>
            <w:tcW w:w="2107" w:type="dxa"/>
            <w:shd w:val="clear" w:color="auto" w:fill="auto"/>
            <w:vAlign w:val="center"/>
          </w:tcPr>
          <w:p w14:paraId="1A4F4534" w14:textId="5CAE197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在同一装置内具有两项或多项之功能。例如:电视接收、收音机接收、电子钟、录音机或磁盘播放机等。</w:t>
            </w:r>
          </w:p>
        </w:tc>
        <w:tc>
          <w:tcPr>
            <w:tcW w:w="1283" w:type="dxa"/>
            <w:shd w:val="clear" w:color="auto" w:fill="auto"/>
            <w:vAlign w:val="center"/>
          </w:tcPr>
          <w:p w14:paraId="6E1EA970" w14:textId="1E12BAE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multifunction equipment</w:t>
            </w:r>
          </w:p>
        </w:tc>
      </w:tr>
      <w:tr w:rsidR="003F2E1C" w:rsidRPr="003F2E1C" w14:paraId="49A687B2" w14:textId="77777777" w:rsidTr="006719CB">
        <w:trPr>
          <w:jc w:val="center"/>
        </w:trPr>
        <w:tc>
          <w:tcPr>
            <w:tcW w:w="557" w:type="dxa"/>
            <w:shd w:val="clear" w:color="auto" w:fill="auto"/>
            <w:vAlign w:val="center"/>
          </w:tcPr>
          <w:p w14:paraId="108575C8" w14:textId="4F98E1E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9</w:t>
            </w:r>
          </w:p>
        </w:tc>
        <w:tc>
          <w:tcPr>
            <w:tcW w:w="993" w:type="dxa"/>
            <w:shd w:val="clear" w:color="auto" w:fill="auto"/>
            <w:vAlign w:val="center"/>
          </w:tcPr>
          <w:p w14:paraId="6B043EBD" w14:textId="371EEDF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二次保护</w:t>
            </w:r>
          </w:p>
        </w:tc>
        <w:tc>
          <w:tcPr>
            <w:tcW w:w="2693" w:type="dxa"/>
            <w:shd w:val="clear" w:color="auto" w:fill="auto"/>
            <w:vAlign w:val="center"/>
          </w:tcPr>
          <w:p w14:paraId="1CE7C4A2" w14:textId="389B625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对通过一次保护后的能量进行抑制的措施。可以是一个专门的装置，也可以是EUT本身的特性。[来源：GB/T 17626.5-2019,3.1.19]</w:t>
            </w:r>
          </w:p>
        </w:tc>
        <w:tc>
          <w:tcPr>
            <w:tcW w:w="1701" w:type="dxa"/>
            <w:shd w:val="clear" w:color="auto" w:fill="auto"/>
            <w:vAlign w:val="center"/>
          </w:tcPr>
          <w:p w14:paraId="026F4AF4" w14:textId="3C19508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二次侧保护</w:t>
            </w:r>
          </w:p>
        </w:tc>
        <w:tc>
          <w:tcPr>
            <w:tcW w:w="2107" w:type="dxa"/>
            <w:shd w:val="clear" w:color="auto" w:fill="auto"/>
            <w:vAlign w:val="center"/>
          </w:tcPr>
          <w:p w14:paraId="029B2CCA" w14:textId="3232C3C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抑制从一次侧保护穿透而来能量之措施。</w:t>
            </w:r>
          </w:p>
        </w:tc>
        <w:tc>
          <w:tcPr>
            <w:tcW w:w="1283" w:type="dxa"/>
            <w:shd w:val="clear" w:color="auto" w:fill="auto"/>
            <w:vAlign w:val="center"/>
          </w:tcPr>
          <w:p w14:paraId="1611F311" w14:textId="608D6B6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secondary protection</w:t>
            </w:r>
          </w:p>
        </w:tc>
      </w:tr>
      <w:tr w:rsidR="003F2E1C" w:rsidRPr="003F2E1C" w14:paraId="6AF5CB6F" w14:textId="77777777" w:rsidTr="006719CB">
        <w:trPr>
          <w:jc w:val="center"/>
        </w:trPr>
        <w:tc>
          <w:tcPr>
            <w:tcW w:w="557" w:type="dxa"/>
            <w:shd w:val="clear" w:color="auto" w:fill="auto"/>
            <w:vAlign w:val="center"/>
          </w:tcPr>
          <w:p w14:paraId="14B0968C" w14:textId="2C5D4A0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10</w:t>
            </w:r>
          </w:p>
        </w:tc>
        <w:tc>
          <w:tcPr>
            <w:tcW w:w="993" w:type="dxa"/>
            <w:shd w:val="clear" w:color="auto" w:fill="auto"/>
            <w:vAlign w:val="center"/>
          </w:tcPr>
          <w:p w14:paraId="558C22D1" w14:textId="11ED7D3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感应供电设备</w:t>
            </w:r>
          </w:p>
        </w:tc>
        <w:tc>
          <w:tcPr>
            <w:tcW w:w="2693" w:type="dxa"/>
            <w:shd w:val="clear" w:color="auto" w:fill="auto"/>
            <w:vAlign w:val="center"/>
          </w:tcPr>
          <w:p w14:paraId="7C20A156" w14:textId="5EEA0AF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用于为IPTC供电或充电的IPTS。[来源：GB 4343.1-2024，3.8.3]</w:t>
            </w:r>
          </w:p>
        </w:tc>
        <w:tc>
          <w:tcPr>
            <w:tcW w:w="1701" w:type="dxa"/>
            <w:shd w:val="clear" w:color="auto" w:fill="auto"/>
            <w:vAlign w:val="center"/>
          </w:tcPr>
          <w:p w14:paraId="0ADA5249" w14:textId="53B45B7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感应式供电设备</w:t>
            </w:r>
          </w:p>
        </w:tc>
        <w:tc>
          <w:tcPr>
            <w:tcW w:w="2107" w:type="dxa"/>
            <w:shd w:val="clear" w:color="auto" w:fill="auto"/>
            <w:vAlign w:val="center"/>
          </w:tcPr>
          <w:p w14:paraId="74937FAD" w14:textId="49267A2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使用于为IPTC供电或充电的IPTS。</w:t>
            </w:r>
          </w:p>
        </w:tc>
        <w:tc>
          <w:tcPr>
            <w:tcW w:w="1283" w:type="dxa"/>
            <w:shd w:val="clear" w:color="auto" w:fill="auto"/>
            <w:vAlign w:val="center"/>
          </w:tcPr>
          <w:p w14:paraId="599602C9" w14:textId="6428859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inductive powering equipment</w:t>
            </w:r>
          </w:p>
        </w:tc>
      </w:tr>
      <w:tr w:rsidR="003F2E1C" w:rsidRPr="003F2E1C" w14:paraId="5FCCA969" w14:textId="77777777" w:rsidTr="006719CB">
        <w:trPr>
          <w:jc w:val="center"/>
        </w:trPr>
        <w:tc>
          <w:tcPr>
            <w:tcW w:w="557" w:type="dxa"/>
            <w:shd w:val="clear" w:color="auto" w:fill="auto"/>
            <w:vAlign w:val="center"/>
          </w:tcPr>
          <w:p w14:paraId="728A492C" w14:textId="019A4C9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11</w:t>
            </w:r>
          </w:p>
        </w:tc>
        <w:tc>
          <w:tcPr>
            <w:tcW w:w="993" w:type="dxa"/>
            <w:shd w:val="clear" w:color="auto" w:fill="auto"/>
            <w:vAlign w:val="center"/>
          </w:tcPr>
          <w:p w14:paraId="3E2613E5" w14:textId="17785EE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各向同性场强探头</w:t>
            </w:r>
          </w:p>
        </w:tc>
        <w:tc>
          <w:tcPr>
            <w:tcW w:w="2693" w:type="dxa"/>
            <w:shd w:val="clear" w:color="auto" w:fill="auto"/>
            <w:vAlign w:val="center"/>
          </w:tcPr>
          <w:p w14:paraId="55D61C38" w14:textId="7FDD599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场探头，其探测特性与电磁波的传播方向和极化无关。[来源：GB/T 17626.3-2023,3.1.18]</w:t>
            </w:r>
          </w:p>
        </w:tc>
        <w:tc>
          <w:tcPr>
            <w:tcW w:w="1701" w:type="dxa"/>
            <w:shd w:val="clear" w:color="auto" w:fill="auto"/>
            <w:vAlign w:val="center"/>
          </w:tcPr>
          <w:p w14:paraId="12057CFE" w14:textId="69C22E5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等向性场强探棒</w:t>
            </w:r>
          </w:p>
        </w:tc>
        <w:tc>
          <w:tcPr>
            <w:tcW w:w="2107" w:type="dxa"/>
            <w:shd w:val="clear" w:color="auto" w:fill="auto"/>
            <w:vAlign w:val="center"/>
          </w:tcPr>
          <w:p w14:paraId="7798DE48" w14:textId="597877E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场感测器，其侦测特性与电磁波的传播方向和极化无关。</w:t>
            </w:r>
          </w:p>
        </w:tc>
        <w:tc>
          <w:tcPr>
            <w:tcW w:w="1283" w:type="dxa"/>
            <w:shd w:val="clear" w:color="auto" w:fill="auto"/>
            <w:vAlign w:val="center"/>
          </w:tcPr>
          <w:p w14:paraId="3E947155" w14:textId="7D9BB60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Isotropic field probe</w:t>
            </w:r>
          </w:p>
        </w:tc>
      </w:tr>
      <w:tr w:rsidR="003F2E1C" w:rsidRPr="003F2E1C" w14:paraId="78E6B9A7" w14:textId="77777777" w:rsidTr="006719CB">
        <w:trPr>
          <w:jc w:val="center"/>
        </w:trPr>
        <w:tc>
          <w:tcPr>
            <w:tcW w:w="557" w:type="dxa"/>
            <w:shd w:val="clear" w:color="auto" w:fill="auto"/>
            <w:vAlign w:val="center"/>
          </w:tcPr>
          <w:p w14:paraId="498C11B0" w14:textId="59A2E25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12</w:t>
            </w:r>
          </w:p>
        </w:tc>
        <w:tc>
          <w:tcPr>
            <w:tcW w:w="993" w:type="dxa"/>
            <w:shd w:val="clear" w:color="auto" w:fill="auto"/>
            <w:vAlign w:val="center"/>
          </w:tcPr>
          <w:p w14:paraId="1D8F6009" w14:textId="58D2F01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工科医（经认可的设备）</w:t>
            </w:r>
          </w:p>
        </w:tc>
        <w:tc>
          <w:tcPr>
            <w:tcW w:w="2693" w:type="dxa"/>
            <w:shd w:val="clear" w:color="auto" w:fill="auto"/>
            <w:vAlign w:val="center"/>
          </w:tcPr>
          <w:p w14:paraId="2063FD9B" w14:textId="2F506D5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按工业、科学、医疗、家用或类似用途的要求而设计，用以产生并在局部使用无线电频率能量的设备或装置。不包括用于通信领域的设备。[来源：GB/T 4365-2024,3.5.1]</w:t>
            </w:r>
          </w:p>
        </w:tc>
        <w:tc>
          <w:tcPr>
            <w:tcW w:w="1701" w:type="dxa"/>
            <w:shd w:val="clear" w:color="auto" w:fill="auto"/>
            <w:vAlign w:val="center"/>
          </w:tcPr>
          <w:p w14:paraId="3704EFF6" w14:textId="3B7F0F5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工科医设备</w:t>
            </w:r>
          </w:p>
        </w:tc>
        <w:tc>
          <w:tcPr>
            <w:tcW w:w="2107" w:type="dxa"/>
            <w:shd w:val="clear" w:color="auto" w:fill="auto"/>
            <w:vAlign w:val="center"/>
          </w:tcPr>
          <w:p w14:paraId="5376833D" w14:textId="147CAF6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限定设计用来产生或使用本身之射频能量，供给工业、科学、医学、家庭或类似场合使用的设备或装置，但不包含电讯方面的应用。</w:t>
            </w:r>
          </w:p>
        </w:tc>
        <w:tc>
          <w:tcPr>
            <w:tcW w:w="1283" w:type="dxa"/>
            <w:shd w:val="clear" w:color="auto" w:fill="auto"/>
            <w:vAlign w:val="center"/>
          </w:tcPr>
          <w:p w14:paraId="049590F5" w14:textId="0E612B9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ISM(qualifier)</w:t>
            </w:r>
          </w:p>
        </w:tc>
      </w:tr>
      <w:tr w:rsidR="003F2E1C" w:rsidRPr="003F2E1C" w14:paraId="77A3433F" w14:textId="77777777" w:rsidTr="006719CB">
        <w:trPr>
          <w:jc w:val="center"/>
        </w:trPr>
        <w:tc>
          <w:tcPr>
            <w:tcW w:w="557" w:type="dxa"/>
            <w:shd w:val="clear" w:color="auto" w:fill="auto"/>
            <w:vAlign w:val="center"/>
          </w:tcPr>
          <w:p w14:paraId="466D33C7" w14:textId="40D1929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13</w:t>
            </w:r>
          </w:p>
        </w:tc>
        <w:tc>
          <w:tcPr>
            <w:tcW w:w="993" w:type="dxa"/>
            <w:shd w:val="clear" w:color="auto" w:fill="auto"/>
            <w:vAlign w:val="center"/>
          </w:tcPr>
          <w:p w14:paraId="666839B9" w14:textId="42F1DC8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工科医频段</w:t>
            </w:r>
          </w:p>
        </w:tc>
        <w:tc>
          <w:tcPr>
            <w:tcW w:w="2693" w:type="dxa"/>
            <w:shd w:val="clear" w:color="auto" w:fill="auto"/>
            <w:vAlign w:val="center"/>
          </w:tcPr>
          <w:p w14:paraId="477B65A5" w14:textId="53A55AC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分配给工科医设备的频段。[来源：GB/T 4365-2024,3.5.3]</w:t>
            </w:r>
          </w:p>
        </w:tc>
        <w:tc>
          <w:tcPr>
            <w:tcW w:w="1701" w:type="dxa"/>
            <w:shd w:val="clear" w:color="auto" w:fill="auto"/>
            <w:vAlign w:val="center"/>
          </w:tcPr>
          <w:p w14:paraId="63F732F2" w14:textId="0997EE7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工科医设备频带</w:t>
            </w:r>
          </w:p>
        </w:tc>
        <w:tc>
          <w:tcPr>
            <w:tcW w:w="2107" w:type="dxa"/>
            <w:shd w:val="clear" w:color="auto" w:fill="auto"/>
            <w:vAlign w:val="center"/>
          </w:tcPr>
          <w:p w14:paraId="1D6A5D1C" w14:textId="24A510B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指配给工科医设备使用的频带。</w:t>
            </w:r>
          </w:p>
        </w:tc>
        <w:tc>
          <w:tcPr>
            <w:tcW w:w="1283" w:type="dxa"/>
            <w:shd w:val="clear" w:color="auto" w:fill="auto"/>
            <w:vAlign w:val="center"/>
          </w:tcPr>
          <w:p w14:paraId="1482C3EE" w14:textId="6B7F3E7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ISM frequency band</w:t>
            </w:r>
          </w:p>
        </w:tc>
      </w:tr>
      <w:tr w:rsidR="003F2E1C" w:rsidRPr="003F2E1C" w14:paraId="38C79C21" w14:textId="77777777" w:rsidTr="006719CB">
        <w:trPr>
          <w:jc w:val="center"/>
        </w:trPr>
        <w:tc>
          <w:tcPr>
            <w:tcW w:w="557" w:type="dxa"/>
            <w:shd w:val="clear" w:color="auto" w:fill="auto"/>
            <w:vAlign w:val="center"/>
          </w:tcPr>
          <w:p w14:paraId="4D57B428" w14:textId="0B8CD42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14</w:t>
            </w:r>
          </w:p>
        </w:tc>
        <w:tc>
          <w:tcPr>
            <w:tcW w:w="993" w:type="dxa"/>
            <w:shd w:val="clear" w:color="auto" w:fill="auto"/>
            <w:vAlign w:val="center"/>
          </w:tcPr>
          <w:p w14:paraId="38A74E81" w14:textId="34B352C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功能</w:t>
            </w:r>
          </w:p>
        </w:tc>
        <w:tc>
          <w:tcPr>
            <w:tcW w:w="2693" w:type="dxa"/>
            <w:shd w:val="clear" w:color="auto" w:fill="auto"/>
            <w:vAlign w:val="center"/>
          </w:tcPr>
          <w:p w14:paraId="057B7AE4" w14:textId="5E7C67A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设备执行的操作。功能与设备包含的基本技术有关，如：显示、记录、处理、控制、重现、发送或接收单一媒体或多媒体内容。该内容可以是数据、音频或视频,或几个内容的组合。[来源：GB/T 9254.1-2021,3.1.16]</w:t>
            </w:r>
          </w:p>
        </w:tc>
        <w:tc>
          <w:tcPr>
            <w:tcW w:w="1701" w:type="dxa"/>
            <w:shd w:val="clear" w:color="auto" w:fill="auto"/>
            <w:vAlign w:val="center"/>
          </w:tcPr>
          <w:p w14:paraId="6D263000" w14:textId="65A0473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功能</w:t>
            </w:r>
          </w:p>
        </w:tc>
        <w:tc>
          <w:tcPr>
            <w:tcW w:w="2107" w:type="dxa"/>
            <w:shd w:val="clear" w:color="auto" w:fill="auto"/>
            <w:vAlign w:val="center"/>
          </w:tcPr>
          <w:p w14:paraId="6D0C7286" w14:textId="50D88D2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多媒体设备所执行之操作。</w:t>
            </w:r>
          </w:p>
        </w:tc>
        <w:tc>
          <w:tcPr>
            <w:tcW w:w="1283" w:type="dxa"/>
            <w:shd w:val="clear" w:color="auto" w:fill="auto"/>
            <w:vAlign w:val="center"/>
          </w:tcPr>
          <w:p w14:paraId="119268B5" w14:textId="1EACD7C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function</w:t>
            </w:r>
          </w:p>
        </w:tc>
      </w:tr>
      <w:tr w:rsidR="003F2E1C" w:rsidRPr="003F2E1C" w14:paraId="30733953" w14:textId="77777777" w:rsidTr="006719CB">
        <w:trPr>
          <w:jc w:val="center"/>
        </w:trPr>
        <w:tc>
          <w:tcPr>
            <w:tcW w:w="557" w:type="dxa"/>
            <w:shd w:val="clear" w:color="auto" w:fill="auto"/>
            <w:vAlign w:val="center"/>
          </w:tcPr>
          <w:p w14:paraId="5CBD768D" w14:textId="67DEE4B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15</w:t>
            </w:r>
          </w:p>
        </w:tc>
        <w:tc>
          <w:tcPr>
            <w:tcW w:w="993" w:type="dxa"/>
            <w:shd w:val="clear" w:color="auto" w:fill="auto"/>
            <w:vAlign w:val="center"/>
          </w:tcPr>
          <w:p w14:paraId="6B79F3E2" w14:textId="6CF9A1F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机器人式清洁器</w:t>
            </w:r>
          </w:p>
        </w:tc>
        <w:tc>
          <w:tcPr>
            <w:tcW w:w="2693" w:type="dxa"/>
            <w:shd w:val="clear" w:color="auto" w:fill="auto"/>
            <w:vAlign w:val="center"/>
          </w:tcPr>
          <w:p w14:paraId="408E1E30" w14:textId="3FC6636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具有清洁功能的机器人式设备。[来源：GB 4343.1-2024，3.9.4]</w:t>
            </w:r>
          </w:p>
        </w:tc>
        <w:tc>
          <w:tcPr>
            <w:tcW w:w="1701" w:type="dxa"/>
            <w:shd w:val="clear" w:color="auto" w:fill="auto"/>
            <w:vAlign w:val="center"/>
          </w:tcPr>
          <w:p w14:paraId="2728DF4C" w14:textId="38DF6F5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清洁机械人</w:t>
            </w:r>
          </w:p>
        </w:tc>
        <w:tc>
          <w:tcPr>
            <w:tcW w:w="2107" w:type="dxa"/>
            <w:shd w:val="clear" w:color="auto" w:fill="auto"/>
            <w:vAlign w:val="center"/>
          </w:tcPr>
          <w:p w14:paraId="660B2180" w14:textId="6EBFDE3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可执行清洁功能的机器人设备。</w:t>
            </w:r>
          </w:p>
        </w:tc>
        <w:tc>
          <w:tcPr>
            <w:tcW w:w="1283" w:type="dxa"/>
            <w:shd w:val="clear" w:color="auto" w:fill="auto"/>
            <w:vAlign w:val="center"/>
          </w:tcPr>
          <w:p w14:paraId="541122DC" w14:textId="51BC838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robotic cleaner</w:t>
            </w:r>
          </w:p>
        </w:tc>
      </w:tr>
      <w:tr w:rsidR="003F2E1C" w:rsidRPr="003F2E1C" w14:paraId="0C79347D" w14:textId="77777777" w:rsidTr="006719CB">
        <w:trPr>
          <w:jc w:val="center"/>
        </w:trPr>
        <w:tc>
          <w:tcPr>
            <w:tcW w:w="557" w:type="dxa"/>
            <w:shd w:val="clear" w:color="auto" w:fill="auto"/>
            <w:vAlign w:val="center"/>
          </w:tcPr>
          <w:p w14:paraId="4F6AF21A" w14:textId="480E97A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16</w:t>
            </w:r>
          </w:p>
        </w:tc>
        <w:tc>
          <w:tcPr>
            <w:tcW w:w="993" w:type="dxa"/>
            <w:shd w:val="clear" w:color="auto" w:fill="auto"/>
            <w:vAlign w:val="center"/>
          </w:tcPr>
          <w:p w14:paraId="54D6BE30" w14:textId="72DCB1B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机器人式设备</w:t>
            </w:r>
          </w:p>
        </w:tc>
        <w:tc>
          <w:tcPr>
            <w:tcW w:w="2693" w:type="dxa"/>
            <w:shd w:val="clear" w:color="auto" w:fill="auto"/>
            <w:vAlign w:val="center"/>
          </w:tcPr>
          <w:p w14:paraId="4D4B231C" w14:textId="1799ACD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无需人为干预即可通过改变基位置或其部件位置实现其预期用途的设备。[来源：GB 4343.1-2024，3.9.3]</w:t>
            </w:r>
          </w:p>
        </w:tc>
        <w:tc>
          <w:tcPr>
            <w:tcW w:w="1701" w:type="dxa"/>
            <w:shd w:val="clear" w:color="auto" w:fill="auto"/>
            <w:vAlign w:val="center"/>
          </w:tcPr>
          <w:p w14:paraId="568EC3AF" w14:textId="7D88905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机器人设备</w:t>
            </w:r>
          </w:p>
        </w:tc>
        <w:tc>
          <w:tcPr>
            <w:tcW w:w="2107" w:type="dxa"/>
            <w:shd w:val="clear" w:color="auto" w:fill="auto"/>
            <w:vAlign w:val="center"/>
          </w:tcPr>
          <w:p w14:paraId="3DF5FA99" w14:textId="7B164A7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该设备在无人为干预的情况下，可透过改变其位置或其部件的位置，执行其预期用途。</w:t>
            </w:r>
          </w:p>
        </w:tc>
        <w:tc>
          <w:tcPr>
            <w:tcW w:w="1283" w:type="dxa"/>
            <w:shd w:val="clear" w:color="auto" w:fill="auto"/>
            <w:vAlign w:val="center"/>
          </w:tcPr>
          <w:p w14:paraId="209B9A3F" w14:textId="2132E68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robotic equipment</w:t>
            </w:r>
          </w:p>
        </w:tc>
      </w:tr>
      <w:tr w:rsidR="003F2E1C" w:rsidRPr="003F2E1C" w14:paraId="2FE34120" w14:textId="77777777" w:rsidTr="006719CB">
        <w:trPr>
          <w:jc w:val="center"/>
        </w:trPr>
        <w:tc>
          <w:tcPr>
            <w:tcW w:w="557" w:type="dxa"/>
            <w:shd w:val="clear" w:color="auto" w:fill="auto"/>
            <w:vAlign w:val="center"/>
          </w:tcPr>
          <w:p w14:paraId="20DF4B78" w14:textId="38C2D7A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lastRenderedPageBreak/>
              <w:t>17</w:t>
            </w:r>
          </w:p>
        </w:tc>
        <w:tc>
          <w:tcPr>
            <w:tcW w:w="993" w:type="dxa"/>
            <w:shd w:val="clear" w:color="auto" w:fill="auto"/>
            <w:vAlign w:val="center"/>
          </w:tcPr>
          <w:p w14:paraId="315F0CF1" w14:textId="25D72EB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落地式EUT</w:t>
            </w:r>
          </w:p>
        </w:tc>
        <w:tc>
          <w:tcPr>
            <w:tcW w:w="2693" w:type="dxa"/>
            <w:shd w:val="clear" w:color="auto" w:fill="auto"/>
            <w:vAlign w:val="center"/>
          </w:tcPr>
          <w:p w14:paraId="268044EE" w14:textId="4B287D5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根据其设备和/或重量，通常放置在地板上使用的设备。[来源：GB 4343.1-2024，3.6.7]</w:t>
            </w:r>
          </w:p>
        </w:tc>
        <w:tc>
          <w:tcPr>
            <w:tcW w:w="1701" w:type="dxa"/>
            <w:shd w:val="clear" w:color="auto" w:fill="auto"/>
            <w:vAlign w:val="center"/>
          </w:tcPr>
          <w:p w14:paraId="21E12DF6" w14:textId="6B5D88C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落地型</w:t>
            </w:r>
          </w:p>
        </w:tc>
        <w:tc>
          <w:tcPr>
            <w:tcW w:w="2107" w:type="dxa"/>
            <w:shd w:val="clear" w:color="auto" w:fill="auto"/>
            <w:vAlign w:val="center"/>
          </w:tcPr>
          <w:p w14:paraId="56AD057E" w14:textId="7E547AF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依设备之设计及/或重量，通常站立在地面上使用。</w:t>
            </w:r>
          </w:p>
        </w:tc>
        <w:tc>
          <w:tcPr>
            <w:tcW w:w="1283" w:type="dxa"/>
            <w:shd w:val="clear" w:color="auto" w:fill="auto"/>
            <w:vAlign w:val="center"/>
          </w:tcPr>
          <w:p w14:paraId="46B8856B" w14:textId="09FEB67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floor standing EUT</w:t>
            </w:r>
          </w:p>
        </w:tc>
      </w:tr>
      <w:tr w:rsidR="003F2E1C" w:rsidRPr="003F2E1C" w14:paraId="617E7E92" w14:textId="77777777" w:rsidTr="006719CB">
        <w:trPr>
          <w:jc w:val="center"/>
        </w:trPr>
        <w:tc>
          <w:tcPr>
            <w:tcW w:w="557" w:type="dxa"/>
            <w:shd w:val="clear" w:color="auto" w:fill="auto"/>
            <w:vAlign w:val="center"/>
          </w:tcPr>
          <w:p w14:paraId="3C4627A4" w14:textId="0BA9DD0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18</w:t>
            </w:r>
          </w:p>
        </w:tc>
        <w:tc>
          <w:tcPr>
            <w:tcW w:w="993" w:type="dxa"/>
            <w:shd w:val="clear" w:color="auto" w:fill="auto"/>
            <w:vAlign w:val="center"/>
          </w:tcPr>
          <w:p w14:paraId="6A6B8F33" w14:textId="0E901B9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去耦合网络</w:t>
            </w:r>
          </w:p>
        </w:tc>
        <w:tc>
          <w:tcPr>
            <w:tcW w:w="2693" w:type="dxa"/>
            <w:shd w:val="clear" w:color="auto" w:fill="auto"/>
            <w:vAlign w:val="center"/>
          </w:tcPr>
          <w:p w14:paraId="3B618273" w14:textId="497E905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用于防止施加到EUT上的试验电压影响其他非受试装置、设备或系统的电路。[来源：GB/T 17626.12-2023,3.15]</w:t>
            </w:r>
          </w:p>
        </w:tc>
        <w:tc>
          <w:tcPr>
            <w:tcW w:w="1701" w:type="dxa"/>
            <w:shd w:val="clear" w:color="auto" w:fill="auto"/>
            <w:vAlign w:val="center"/>
          </w:tcPr>
          <w:p w14:paraId="26D65756" w14:textId="1773834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去耦合网路/解耦合网路/防逆滤波器</w:t>
            </w:r>
          </w:p>
        </w:tc>
        <w:tc>
          <w:tcPr>
            <w:tcW w:w="2107" w:type="dxa"/>
            <w:shd w:val="clear" w:color="auto" w:fill="auto"/>
            <w:vAlign w:val="center"/>
          </w:tcPr>
          <w:p w14:paraId="07E144C1" w14:textId="45807E2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为了避免EFT电压加在待测设备时，影响其他不是待测之装置、设备或系统的电路。</w:t>
            </w:r>
          </w:p>
        </w:tc>
        <w:tc>
          <w:tcPr>
            <w:tcW w:w="1283" w:type="dxa"/>
            <w:shd w:val="clear" w:color="auto" w:fill="auto"/>
            <w:vAlign w:val="center"/>
          </w:tcPr>
          <w:p w14:paraId="681750AA" w14:textId="6D73A66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decoupling network;DN</w:t>
            </w:r>
          </w:p>
        </w:tc>
      </w:tr>
      <w:tr w:rsidR="003F2E1C" w:rsidRPr="003F2E1C" w14:paraId="359B7C04" w14:textId="77777777" w:rsidTr="006719CB">
        <w:trPr>
          <w:jc w:val="center"/>
        </w:trPr>
        <w:tc>
          <w:tcPr>
            <w:tcW w:w="557" w:type="dxa"/>
            <w:shd w:val="clear" w:color="auto" w:fill="auto"/>
            <w:vAlign w:val="center"/>
          </w:tcPr>
          <w:p w14:paraId="4CCA87B2" w14:textId="08C4C02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19</w:t>
            </w:r>
          </w:p>
        </w:tc>
        <w:tc>
          <w:tcPr>
            <w:tcW w:w="993" w:type="dxa"/>
            <w:shd w:val="clear" w:color="auto" w:fill="auto"/>
            <w:vAlign w:val="center"/>
          </w:tcPr>
          <w:p w14:paraId="10C49DA5" w14:textId="7F0B505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人体携带设备</w:t>
            </w:r>
          </w:p>
        </w:tc>
        <w:tc>
          <w:tcPr>
            <w:tcW w:w="2693" w:type="dxa"/>
            <w:shd w:val="clear" w:color="auto" w:fill="auto"/>
            <w:vAlign w:val="center"/>
          </w:tcPr>
          <w:p w14:paraId="61E07E95" w14:textId="7015BC5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用于人体附属或近距离携带的设备[来源：GB/T 17626.3-2023,3.1.15]</w:t>
            </w:r>
          </w:p>
        </w:tc>
        <w:tc>
          <w:tcPr>
            <w:tcW w:w="1701" w:type="dxa"/>
            <w:shd w:val="clear" w:color="auto" w:fill="auto"/>
            <w:vAlign w:val="center"/>
          </w:tcPr>
          <w:p w14:paraId="7C650A71" w14:textId="0CE86D2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人体携带设备</w:t>
            </w:r>
          </w:p>
        </w:tc>
        <w:tc>
          <w:tcPr>
            <w:tcW w:w="2107" w:type="dxa"/>
            <w:shd w:val="clear" w:color="auto" w:fill="auto"/>
            <w:vAlign w:val="center"/>
          </w:tcPr>
          <w:p w14:paraId="4B4E9BF8" w14:textId="4BAFD5D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欲贴附或靠近人体使用的设备。</w:t>
            </w:r>
          </w:p>
        </w:tc>
        <w:tc>
          <w:tcPr>
            <w:tcW w:w="1283" w:type="dxa"/>
            <w:shd w:val="clear" w:color="auto" w:fill="auto"/>
            <w:vAlign w:val="center"/>
          </w:tcPr>
          <w:p w14:paraId="21C249F2" w14:textId="33AAA7A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Human body-mounted equipment</w:t>
            </w:r>
          </w:p>
        </w:tc>
      </w:tr>
      <w:tr w:rsidR="003F2E1C" w:rsidRPr="003F2E1C" w14:paraId="7B8368F2" w14:textId="77777777" w:rsidTr="006719CB">
        <w:trPr>
          <w:jc w:val="center"/>
        </w:trPr>
        <w:tc>
          <w:tcPr>
            <w:tcW w:w="557" w:type="dxa"/>
            <w:shd w:val="clear" w:color="auto" w:fill="auto"/>
            <w:vAlign w:val="center"/>
          </w:tcPr>
          <w:p w14:paraId="28F17AA6" w14:textId="34EEFE7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20</w:t>
            </w:r>
          </w:p>
        </w:tc>
        <w:tc>
          <w:tcPr>
            <w:tcW w:w="993" w:type="dxa"/>
            <w:shd w:val="clear" w:color="auto" w:fill="auto"/>
            <w:vAlign w:val="center"/>
          </w:tcPr>
          <w:p w14:paraId="52FAF9EF" w14:textId="4FA4458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三相设备</w:t>
            </w:r>
          </w:p>
        </w:tc>
        <w:tc>
          <w:tcPr>
            <w:tcW w:w="2693" w:type="dxa"/>
            <w:shd w:val="clear" w:color="auto" w:fill="auto"/>
            <w:vAlign w:val="center"/>
          </w:tcPr>
          <w:p w14:paraId="0153388B" w14:textId="6C0B943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与三根相线连接的设备。[来源：GB 17625.8-2015,3.6]</w:t>
            </w:r>
          </w:p>
        </w:tc>
        <w:tc>
          <w:tcPr>
            <w:tcW w:w="1701" w:type="dxa"/>
            <w:shd w:val="clear" w:color="auto" w:fill="auto"/>
            <w:vAlign w:val="center"/>
          </w:tcPr>
          <w:p w14:paraId="70ACE37E" w14:textId="13421C3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三相设备</w:t>
            </w:r>
          </w:p>
        </w:tc>
        <w:tc>
          <w:tcPr>
            <w:tcW w:w="2107" w:type="dxa"/>
            <w:shd w:val="clear" w:color="auto" w:fill="auto"/>
            <w:vAlign w:val="center"/>
          </w:tcPr>
          <w:p w14:paraId="33A03F0E" w14:textId="6A400A0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连接到三条线路导线之设备。在正常操作条件下，中性导线不使用作为电流载波导线。</w:t>
            </w:r>
          </w:p>
        </w:tc>
        <w:tc>
          <w:tcPr>
            <w:tcW w:w="1283" w:type="dxa"/>
            <w:shd w:val="clear" w:color="auto" w:fill="auto"/>
            <w:vAlign w:val="center"/>
          </w:tcPr>
          <w:p w14:paraId="259FB8DB" w14:textId="35CD3E9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three-phase equipment</w:t>
            </w:r>
          </w:p>
        </w:tc>
      </w:tr>
      <w:tr w:rsidR="003F2E1C" w:rsidRPr="003F2E1C" w14:paraId="68B01731" w14:textId="77777777" w:rsidTr="006719CB">
        <w:trPr>
          <w:jc w:val="center"/>
        </w:trPr>
        <w:tc>
          <w:tcPr>
            <w:tcW w:w="557" w:type="dxa"/>
            <w:shd w:val="clear" w:color="auto" w:fill="auto"/>
            <w:vAlign w:val="center"/>
          </w:tcPr>
          <w:p w14:paraId="7B5DFF60" w14:textId="1DE688A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21</w:t>
            </w:r>
          </w:p>
        </w:tc>
        <w:tc>
          <w:tcPr>
            <w:tcW w:w="993" w:type="dxa"/>
            <w:shd w:val="clear" w:color="auto" w:fill="auto"/>
            <w:vAlign w:val="center"/>
          </w:tcPr>
          <w:p w14:paraId="601B02A1" w14:textId="30158D8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设备</w:t>
            </w:r>
          </w:p>
        </w:tc>
        <w:tc>
          <w:tcPr>
            <w:tcW w:w="2693" w:type="dxa"/>
            <w:shd w:val="clear" w:color="auto" w:fill="auto"/>
            <w:vAlign w:val="center"/>
          </w:tcPr>
          <w:p w14:paraId="0740C4F7" w14:textId="45E2DDC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预期用于组成安全相关系统的电气和电于分系统、仪器、模块,表量和其他产品组件，并且符合IEC61508和/或其他特定领域功能安全标准的要求，且预期在工业场所运行。[来源：GB/T 17799.7-2022 ,3.1.6]</w:t>
            </w:r>
          </w:p>
        </w:tc>
        <w:tc>
          <w:tcPr>
            <w:tcW w:w="1701" w:type="dxa"/>
            <w:shd w:val="clear" w:color="auto" w:fill="auto"/>
            <w:vAlign w:val="center"/>
          </w:tcPr>
          <w:p w14:paraId="5AD0EF7A" w14:textId="2B636A3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设备</w:t>
            </w:r>
          </w:p>
        </w:tc>
        <w:tc>
          <w:tcPr>
            <w:tcW w:w="2107" w:type="dxa"/>
            <w:shd w:val="clear" w:color="auto" w:fill="auto"/>
            <w:vAlign w:val="center"/>
          </w:tcPr>
          <w:p w14:paraId="1C7FFA8F" w14:textId="1FEFC0E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零件及组件之整合集。</w:t>
            </w:r>
          </w:p>
        </w:tc>
        <w:tc>
          <w:tcPr>
            <w:tcW w:w="1283" w:type="dxa"/>
            <w:shd w:val="clear" w:color="auto" w:fill="auto"/>
            <w:vAlign w:val="center"/>
          </w:tcPr>
          <w:p w14:paraId="74BBEE41" w14:textId="4BC7A1A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equipment</w:t>
            </w:r>
          </w:p>
        </w:tc>
      </w:tr>
      <w:tr w:rsidR="003F2E1C" w:rsidRPr="003F2E1C" w14:paraId="2B92A415" w14:textId="77777777" w:rsidTr="006719CB">
        <w:trPr>
          <w:jc w:val="center"/>
        </w:trPr>
        <w:tc>
          <w:tcPr>
            <w:tcW w:w="557" w:type="dxa"/>
            <w:shd w:val="clear" w:color="auto" w:fill="auto"/>
            <w:vAlign w:val="center"/>
          </w:tcPr>
          <w:p w14:paraId="46769C13" w14:textId="4492423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22</w:t>
            </w:r>
          </w:p>
        </w:tc>
        <w:tc>
          <w:tcPr>
            <w:tcW w:w="993" w:type="dxa"/>
            <w:shd w:val="clear" w:color="auto" w:fill="auto"/>
            <w:vAlign w:val="center"/>
          </w:tcPr>
          <w:p w14:paraId="4F4E669C" w14:textId="3A020B3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受试设备/被试设备</w:t>
            </w:r>
          </w:p>
        </w:tc>
        <w:tc>
          <w:tcPr>
            <w:tcW w:w="2693" w:type="dxa"/>
            <w:shd w:val="clear" w:color="auto" w:fill="auto"/>
            <w:vAlign w:val="center"/>
          </w:tcPr>
          <w:p w14:paraId="0DC3431F" w14:textId="7B745C3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用于制造业、流程工业、运输业、制药业或其他行业的设备、机械、仪器或成套设备。[来源：GB/T 18268.31-2022，3.1.3]</w:t>
            </w:r>
          </w:p>
        </w:tc>
        <w:tc>
          <w:tcPr>
            <w:tcW w:w="1701" w:type="dxa"/>
            <w:shd w:val="clear" w:color="auto" w:fill="auto"/>
            <w:vAlign w:val="center"/>
          </w:tcPr>
          <w:p w14:paraId="16F2A493" w14:textId="3A03C9F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待测设备</w:t>
            </w:r>
          </w:p>
        </w:tc>
        <w:tc>
          <w:tcPr>
            <w:tcW w:w="2107" w:type="dxa"/>
            <w:shd w:val="clear" w:color="auto" w:fill="auto"/>
            <w:vAlign w:val="center"/>
          </w:tcPr>
          <w:p w14:paraId="75A06A99" w14:textId="3E688E0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一个具有代表性之资讯技术设备，或是一组交互作用之资讯技术设备，此系统包含一个或多个主机，且其系做为评估测试用。</w:t>
            </w:r>
          </w:p>
        </w:tc>
        <w:tc>
          <w:tcPr>
            <w:tcW w:w="1283" w:type="dxa"/>
            <w:shd w:val="clear" w:color="auto" w:fill="auto"/>
            <w:vAlign w:val="center"/>
          </w:tcPr>
          <w:p w14:paraId="26266F90" w14:textId="4C1CA4D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equipment under test,EUT</w:t>
            </w:r>
          </w:p>
        </w:tc>
      </w:tr>
      <w:tr w:rsidR="003F2E1C" w:rsidRPr="003F2E1C" w14:paraId="4552F884" w14:textId="77777777" w:rsidTr="006719CB">
        <w:trPr>
          <w:jc w:val="center"/>
        </w:trPr>
        <w:tc>
          <w:tcPr>
            <w:tcW w:w="557" w:type="dxa"/>
            <w:shd w:val="clear" w:color="auto" w:fill="auto"/>
            <w:vAlign w:val="center"/>
          </w:tcPr>
          <w:p w14:paraId="33AD7905" w14:textId="01EBA15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23</w:t>
            </w:r>
          </w:p>
        </w:tc>
        <w:tc>
          <w:tcPr>
            <w:tcW w:w="993" w:type="dxa"/>
            <w:shd w:val="clear" w:color="auto" w:fill="auto"/>
            <w:vAlign w:val="center"/>
          </w:tcPr>
          <w:p w14:paraId="210881EB" w14:textId="4799886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 xml:space="preserve">受试系统 </w:t>
            </w:r>
          </w:p>
        </w:tc>
        <w:tc>
          <w:tcPr>
            <w:tcW w:w="2693" w:type="dxa"/>
            <w:shd w:val="clear" w:color="auto" w:fill="auto"/>
            <w:vAlign w:val="center"/>
          </w:tcPr>
          <w:p w14:paraId="5E6CEAB0" w14:textId="6811E22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按照要求一起进行测试的EUT和外围设备。[来源：GB 4343.1-2024，3.2.2]</w:t>
            </w:r>
          </w:p>
        </w:tc>
        <w:tc>
          <w:tcPr>
            <w:tcW w:w="1701" w:type="dxa"/>
            <w:shd w:val="clear" w:color="auto" w:fill="auto"/>
            <w:vAlign w:val="center"/>
          </w:tcPr>
          <w:p w14:paraId="1374455F" w14:textId="111DFF1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 xml:space="preserve">待测系统 </w:t>
            </w:r>
          </w:p>
        </w:tc>
        <w:tc>
          <w:tcPr>
            <w:tcW w:w="2107" w:type="dxa"/>
            <w:shd w:val="clear" w:color="auto" w:fill="auto"/>
            <w:vAlign w:val="center"/>
          </w:tcPr>
          <w:p w14:paraId="6E960269" w14:textId="46D0A23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依标准要求，一并测试的EUT及辅助设备。</w:t>
            </w:r>
          </w:p>
        </w:tc>
        <w:tc>
          <w:tcPr>
            <w:tcW w:w="1283" w:type="dxa"/>
            <w:shd w:val="clear" w:color="auto" w:fill="auto"/>
            <w:vAlign w:val="center"/>
          </w:tcPr>
          <w:p w14:paraId="0BE75921" w14:textId="4CEB4DE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system under test</w:t>
            </w:r>
          </w:p>
        </w:tc>
      </w:tr>
      <w:tr w:rsidR="003F2E1C" w:rsidRPr="003F2E1C" w14:paraId="4FF1E22B" w14:textId="77777777" w:rsidTr="006719CB">
        <w:trPr>
          <w:jc w:val="center"/>
        </w:trPr>
        <w:tc>
          <w:tcPr>
            <w:tcW w:w="557" w:type="dxa"/>
            <w:shd w:val="clear" w:color="auto" w:fill="auto"/>
            <w:vAlign w:val="center"/>
          </w:tcPr>
          <w:p w14:paraId="1B14BC44" w14:textId="7A1771E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24</w:t>
            </w:r>
          </w:p>
        </w:tc>
        <w:tc>
          <w:tcPr>
            <w:tcW w:w="993" w:type="dxa"/>
            <w:shd w:val="clear" w:color="auto" w:fill="auto"/>
            <w:vAlign w:val="center"/>
          </w:tcPr>
          <w:p w14:paraId="05874E27" w14:textId="707A6BF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宿主单元</w:t>
            </w:r>
          </w:p>
        </w:tc>
        <w:tc>
          <w:tcPr>
            <w:tcW w:w="2693" w:type="dxa"/>
            <w:shd w:val="clear" w:color="auto" w:fill="auto"/>
            <w:vAlign w:val="center"/>
          </w:tcPr>
          <w:p w14:paraId="32CDF2A7" w14:textId="238D892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TE（信息技术设备）系统的一部分，或ITE的一个单元，用来安放模块，它可能包含有射频源，并可为其他ITE提供配电。在宿主单元与模块之间，或者宿主单元与其他ITE之间的配电方式可以是交流、直流或交直流。[来源：GB/T 9254.1-2021,3.1.18]</w:t>
            </w:r>
          </w:p>
        </w:tc>
        <w:tc>
          <w:tcPr>
            <w:tcW w:w="1701" w:type="dxa"/>
            <w:shd w:val="clear" w:color="auto" w:fill="auto"/>
            <w:vAlign w:val="center"/>
          </w:tcPr>
          <w:p w14:paraId="21E2CB42" w14:textId="07D25DB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主机</w:t>
            </w:r>
          </w:p>
        </w:tc>
        <w:tc>
          <w:tcPr>
            <w:tcW w:w="2107" w:type="dxa"/>
            <w:shd w:val="clear" w:color="auto" w:fill="auto"/>
            <w:vAlign w:val="center"/>
          </w:tcPr>
          <w:p w14:paraId="149C6D9C" w14:textId="2C627EE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整套资讯系统中之某一部分或一单机，其具有模组化之机壳，此种主机可能含有射频之发射源，亦可能提供电力给其他资讯技术设备，此种电力可以是交流、直流或是同时具有交流与直流的电力，以提供主机和模组间或其他资讯技术设备间之电力。</w:t>
            </w:r>
          </w:p>
        </w:tc>
        <w:tc>
          <w:tcPr>
            <w:tcW w:w="1283" w:type="dxa"/>
            <w:shd w:val="clear" w:color="auto" w:fill="auto"/>
            <w:vAlign w:val="center"/>
          </w:tcPr>
          <w:p w14:paraId="5025A9DA" w14:textId="59AAADE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host unit</w:t>
            </w:r>
          </w:p>
        </w:tc>
      </w:tr>
      <w:tr w:rsidR="003F2E1C" w:rsidRPr="003F2E1C" w14:paraId="3C133A38" w14:textId="77777777" w:rsidTr="006719CB">
        <w:trPr>
          <w:jc w:val="center"/>
        </w:trPr>
        <w:tc>
          <w:tcPr>
            <w:tcW w:w="557" w:type="dxa"/>
            <w:shd w:val="clear" w:color="auto" w:fill="auto"/>
            <w:vAlign w:val="center"/>
          </w:tcPr>
          <w:p w14:paraId="0D7E5A86" w14:textId="03DE057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25</w:t>
            </w:r>
          </w:p>
        </w:tc>
        <w:tc>
          <w:tcPr>
            <w:tcW w:w="993" w:type="dxa"/>
            <w:shd w:val="clear" w:color="auto" w:fill="auto"/>
            <w:vAlign w:val="center"/>
          </w:tcPr>
          <w:p w14:paraId="4363846C" w14:textId="7784161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台式EUT</w:t>
            </w:r>
          </w:p>
        </w:tc>
        <w:tc>
          <w:tcPr>
            <w:tcW w:w="2693" w:type="dxa"/>
            <w:shd w:val="clear" w:color="auto" w:fill="auto"/>
            <w:vAlign w:val="center"/>
          </w:tcPr>
          <w:p w14:paraId="5BDBF07C" w14:textId="21517B1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放置在桌子上或除地板以外的表面上的设备。[来源：GB 4343.1-2024，3.6.6]</w:t>
            </w:r>
          </w:p>
        </w:tc>
        <w:tc>
          <w:tcPr>
            <w:tcW w:w="1701" w:type="dxa"/>
            <w:shd w:val="clear" w:color="auto" w:fill="auto"/>
            <w:vAlign w:val="center"/>
          </w:tcPr>
          <w:p w14:paraId="1FA5A94E" w14:textId="4DEB839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桌上型</w:t>
            </w:r>
          </w:p>
        </w:tc>
        <w:tc>
          <w:tcPr>
            <w:tcW w:w="2107" w:type="dxa"/>
            <w:shd w:val="clear" w:color="auto" w:fill="auto"/>
            <w:vAlign w:val="center"/>
          </w:tcPr>
          <w:p w14:paraId="315CCA29" w14:textId="5F24CD3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设备拟试放置于桌上或非地板以外的表面。</w:t>
            </w:r>
          </w:p>
        </w:tc>
        <w:tc>
          <w:tcPr>
            <w:tcW w:w="1283" w:type="dxa"/>
            <w:shd w:val="clear" w:color="auto" w:fill="auto"/>
            <w:vAlign w:val="center"/>
          </w:tcPr>
          <w:p w14:paraId="4FC462E8" w14:textId="21E287A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table-top EUT</w:t>
            </w:r>
          </w:p>
        </w:tc>
      </w:tr>
      <w:tr w:rsidR="003F2E1C" w:rsidRPr="003F2E1C" w14:paraId="720C42CB" w14:textId="77777777" w:rsidTr="006719CB">
        <w:trPr>
          <w:jc w:val="center"/>
        </w:trPr>
        <w:tc>
          <w:tcPr>
            <w:tcW w:w="557" w:type="dxa"/>
            <w:shd w:val="clear" w:color="auto" w:fill="auto"/>
            <w:vAlign w:val="center"/>
          </w:tcPr>
          <w:p w14:paraId="48AD4B50" w14:textId="0A7A2FF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lastRenderedPageBreak/>
              <w:t>26</w:t>
            </w:r>
          </w:p>
        </w:tc>
        <w:tc>
          <w:tcPr>
            <w:tcW w:w="993" w:type="dxa"/>
            <w:shd w:val="clear" w:color="auto" w:fill="auto"/>
            <w:vAlign w:val="center"/>
          </w:tcPr>
          <w:p w14:paraId="3B2F1527" w14:textId="0C8ECF9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外部电源</w:t>
            </w:r>
          </w:p>
        </w:tc>
        <w:tc>
          <w:tcPr>
            <w:tcW w:w="2693" w:type="dxa"/>
            <w:shd w:val="clear" w:color="auto" w:fill="auto"/>
            <w:vAlign w:val="center"/>
          </w:tcPr>
          <w:p w14:paraId="184B51E3" w14:textId="5DBF1B9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具有自身物理外壳，可装交流电网提供的电能转换为不同电压电源的装置。[来源：GB 4343.1-2024,3.5.7]</w:t>
            </w:r>
          </w:p>
        </w:tc>
        <w:tc>
          <w:tcPr>
            <w:tcW w:w="1701" w:type="dxa"/>
            <w:shd w:val="clear" w:color="auto" w:fill="auto"/>
            <w:vAlign w:val="center"/>
          </w:tcPr>
          <w:p w14:paraId="1C912757" w14:textId="0793399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外部电源供应器</w:t>
            </w:r>
          </w:p>
        </w:tc>
        <w:tc>
          <w:tcPr>
            <w:tcW w:w="2107" w:type="dxa"/>
            <w:shd w:val="clear" w:color="auto" w:fill="auto"/>
            <w:vAlign w:val="center"/>
          </w:tcPr>
          <w:p w14:paraId="079EFF17" w14:textId="3616253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本身具实体外壳的设备，可将交流市电提供的电力转换为不同电压的电力。</w:t>
            </w:r>
          </w:p>
        </w:tc>
        <w:tc>
          <w:tcPr>
            <w:tcW w:w="1283" w:type="dxa"/>
            <w:shd w:val="clear" w:color="auto" w:fill="auto"/>
            <w:vAlign w:val="center"/>
          </w:tcPr>
          <w:p w14:paraId="79ACB798" w14:textId="0A9F498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external power supply;EPS</w:t>
            </w:r>
          </w:p>
        </w:tc>
      </w:tr>
      <w:tr w:rsidR="003F2E1C" w:rsidRPr="003F2E1C" w14:paraId="3F2597DD" w14:textId="77777777" w:rsidTr="006719CB">
        <w:trPr>
          <w:jc w:val="center"/>
        </w:trPr>
        <w:tc>
          <w:tcPr>
            <w:tcW w:w="557" w:type="dxa"/>
            <w:shd w:val="clear" w:color="auto" w:fill="auto"/>
            <w:vAlign w:val="center"/>
          </w:tcPr>
          <w:p w14:paraId="5B6B5A42" w14:textId="1BD4E55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27</w:t>
            </w:r>
          </w:p>
        </w:tc>
        <w:tc>
          <w:tcPr>
            <w:tcW w:w="993" w:type="dxa"/>
            <w:shd w:val="clear" w:color="auto" w:fill="auto"/>
            <w:vAlign w:val="center"/>
          </w:tcPr>
          <w:p w14:paraId="40728133" w14:textId="516EE28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外部电源控制器</w:t>
            </w:r>
          </w:p>
        </w:tc>
        <w:tc>
          <w:tcPr>
            <w:tcW w:w="2693" w:type="dxa"/>
            <w:shd w:val="clear" w:color="auto" w:fill="auto"/>
            <w:vAlign w:val="center"/>
          </w:tcPr>
          <w:p w14:paraId="03D35899" w14:textId="25F5C13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允许用户直接控制并发送电能到EUT外部负载的装置或设备。[来源：GB 4343.1-2024,3.5.6]</w:t>
            </w:r>
          </w:p>
        </w:tc>
        <w:tc>
          <w:tcPr>
            <w:tcW w:w="1701" w:type="dxa"/>
            <w:shd w:val="clear" w:color="auto" w:fill="auto"/>
            <w:vAlign w:val="center"/>
          </w:tcPr>
          <w:p w14:paraId="5DFA9B9B" w14:textId="6002493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外部电源控制器</w:t>
            </w:r>
          </w:p>
        </w:tc>
        <w:tc>
          <w:tcPr>
            <w:tcW w:w="2107" w:type="dxa"/>
            <w:shd w:val="clear" w:color="auto" w:fill="auto"/>
            <w:vAlign w:val="center"/>
          </w:tcPr>
          <w:p w14:paraId="723061B9" w14:textId="77777777" w:rsidR="00374989" w:rsidRPr="003F2E1C" w:rsidRDefault="00374989" w:rsidP="00374989">
            <w:pPr>
              <w:pStyle w:val="affffffffff5"/>
              <w:rPr>
                <w:rFonts w:hAnsi="宋体"/>
                <w:color w:val="000000" w:themeColor="text1"/>
                <w:szCs w:val="18"/>
              </w:rPr>
            </w:pPr>
          </w:p>
        </w:tc>
        <w:tc>
          <w:tcPr>
            <w:tcW w:w="1283" w:type="dxa"/>
            <w:shd w:val="clear" w:color="auto" w:fill="auto"/>
            <w:vAlign w:val="center"/>
          </w:tcPr>
          <w:p w14:paraId="4521DCEF" w14:textId="52BF0AC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external power controller</w:t>
            </w:r>
          </w:p>
        </w:tc>
      </w:tr>
      <w:tr w:rsidR="003F2E1C" w:rsidRPr="003F2E1C" w14:paraId="617ECE1E" w14:textId="77777777" w:rsidTr="006719CB">
        <w:trPr>
          <w:jc w:val="center"/>
        </w:trPr>
        <w:tc>
          <w:tcPr>
            <w:tcW w:w="557" w:type="dxa"/>
            <w:shd w:val="clear" w:color="auto" w:fill="auto"/>
            <w:vAlign w:val="center"/>
          </w:tcPr>
          <w:p w14:paraId="203FC75D" w14:textId="060D920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28</w:t>
            </w:r>
          </w:p>
        </w:tc>
        <w:tc>
          <w:tcPr>
            <w:tcW w:w="993" w:type="dxa"/>
            <w:shd w:val="clear" w:color="auto" w:fill="auto"/>
            <w:vAlign w:val="center"/>
          </w:tcPr>
          <w:p w14:paraId="49CFF89A" w14:textId="51A78AD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无线电发射机</w:t>
            </w:r>
          </w:p>
        </w:tc>
        <w:tc>
          <w:tcPr>
            <w:tcW w:w="2693" w:type="dxa"/>
            <w:shd w:val="clear" w:color="auto" w:fill="auto"/>
            <w:vAlign w:val="center"/>
          </w:tcPr>
          <w:p w14:paraId="4A81002A" w14:textId="2386C08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由天线辐射产生射频能量的装置，常用用于无线电通信。[来源：GB 4343.1-2024，3.9.5]</w:t>
            </w:r>
          </w:p>
        </w:tc>
        <w:tc>
          <w:tcPr>
            <w:tcW w:w="1701" w:type="dxa"/>
            <w:shd w:val="clear" w:color="auto" w:fill="auto"/>
            <w:vAlign w:val="center"/>
          </w:tcPr>
          <w:p w14:paraId="51F02B64" w14:textId="039429F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无线电发射器</w:t>
            </w:r>
          </w:p>
        </w:tc>
        <w:tc>
          <w:tcPr>
            <w:tcW w:w="2107" w:type="dxa"/>
            <w:shd w:val="clear" w:color="auto" w:fill="auto"/>
            <w:vAlign w:val="center"/>
          </w:tcPr>
          <w:p w14:paraId="05BD76E5" w14:textId="661AFAC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产生射频能量的装置，意图透过天线辐射，其目的通常作为无线电通讯。</w:t>
            </w:r>
          </w:p>
        </w:tc>
        <w:tc>
          <w:tcPr>
            <w:tcW w:w="1283" w:type="dxa"/>
            <w:shd w:val="clear" w:color="auto" w:fill="auto"/>
            <w:vAlign w:val="center"/>
          </w:tcPr>
          <w:p w14:paraId="5086E151" w14:textId="34130BB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radio transmitter</w:t>
            </w:r>
          </w:p>
        </w:tc>
      </w:tr>
      <w:tr w:rsidR="003F2E1C" w:rsidRPr="003F2E1C" w14:paraId="2E0A719C" w14:textId="77777777" w:rsidTr="006719CB">
        <w:trPr>
          <w:jc w:val="center"/>
        </w:trPr>
        <w:tc>
          <w:tcPr>
            <w:tcW w:w="557" w:type="dxa"/>
            <w:shd w:val="clear" w:color="auto" w:fill="auto"/>
            <w:vAlign w:val="center"/>
          </w:tcPr>
          <w:p w14:paraId="58B6521A" w14:textId="59B5558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29</w:t>
            </w:r>
          </w:p>
        </w:tc>
        <w:tc>
          <w:tcPr>
            <w:tcW w:w="993" w:type="dxa"/>
            <w:shd w:val="clear" w:color="auto" w:fill="auto"/>
            <w:vAlign w:val="center"/>
          </w:tcPr>
          <w:p w14:paraId="65789D4A" w14:textId="1C9E108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无线电频率加热装置</w:t>
            </w:r>
          </w:p>
        </w:tc>
        <w:tc>
          <w:tcPr>
            <w:tcW w:w="2693" w:type="dxa"/>
            <w:shd w:val="clear" w:color="auto" w:fill="auto"/>
            <w:vAlign w:val="center"/>
          </w:tcPr>
          <w:p w14:paraId="5F3704A9" w14:textId="76ECDCA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利用无线电频率能量产生加热效应的工科医设备。[来源：GB/T 4365-2024,3.5.2]</w:t>
            </w:r>
          </w:p>
        </w:tc>
        <w:tc>
          <w:tcPr>
            <w:tcW w:w="1701" w:type="dxa"/>
            <w:shd w:val="clear" w:color="auto" w:fill="auto"/>
            <w:vAlign w:val="center"/>
          </w:tcPr>
          <w:p w14:paraId="5CBAACFF" w14:textId="77D951F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射频加热设备</w:t>
            </w:r>
          </w:p>
        </w:tc>
        <w:tc>
          <w:tcPr>
            <w:tcW w:w="2107" w:type="dxa"/>
            <w:shd w:val="clear" w:color="auto" w:fill="auto"/>
            <w:vAlign w:val="center"/>
          </w:tcPr>
          <w:p w14:paraId="008B982B" w14:textId="672B9C5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工科医设备，设计使用射频的能量来产生加热的效果。</w:t>
            </w:r>
          </w:p>
        </w:tc>
        <w:tc>
          <w:tcPr>
            <w:tcW w:w="1283" w:type="dxa"/>
            <w:shd w:val="clear" w:color="auto" w:fill="auto"/>
            <w:vAlign w:val="center"/>
          </w:tcPr>
          <w:p w14:paraId="065961D2" w14:textId="0F19CDC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frequency heating apparatus radio</w:t>
            </w:r>
          </w:p>
        </w:tc>
      </w:tr>
      <w:tr w:rsidR="003F2E1C" w:rsidRPr="003F2E1C" w14:paraId="67EEC1A7" w14:textId="77777777" w:rsidTr="006719CB">
        <w:trPr>
          <w:jc w:val="center"/>
        </w:trPr>
        <w:tc>
          <w:tcPr>
            <w:tcW w:w="557" w:type="dxa"/>
            <w:shd w:val="clear" w:color="auto" w:fill="auto"/>
            <w:vAlign w:val="center"/>
          </w:tcPr>
          <w:p w14:paraId="61B5351C" w14:textId="6BF86E7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30</w:t>
            </w:r>
          </w:p>
        </w:tc>
        <w:tc>
          <w:tcPr>
            <w:tcW w:w="993" w:type="dxa"/>
            <w:shd w:val="clear" w:color="auto" w:fill="auto"/>
            <w:vAlign w:val="center"/>
          </w:tcPr>
          <w:p w14:paraId="7FC36000" w14:textId="34B37C6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相间设备</w:t>
            </w:r>
          </w:p>
        </w:tc>
        <w:tc>
          <w:tcPr>
            <w:tcW w:w="2693" w:type="dxa"/>
            <w:shd w:val="clear" w:color="auto" w:fill="auto"/>
            <w:vAlign w:val="center"/>
          </w:tcPr>
          <w:p w14:paraId="0546ED05" w14:textId="64B8C19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连接在两根相线之间的设备。正常运行状态下，中性线不作为电流载体。[来源：GB 17625.8-2015,3.5]</w:t>
            </w:r>
          </w:p>
        </w:tc>
        <w:tc>
          <w:tcPr>
            <w:tcW w:w="1701" w:type="dxa"/>
            <w:shd w:val="clear" w:color="auto" w:fill="auto"/>
            <w:vAlign w:val="center"/>
          </w:tcPr>
          <w:p w14:paraId="0CFF869A" w14:textId="1EE81BA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相间设备</w:t>
            </w:r>
          </w:p>
        </w:tc>
        <w:tc>
          <w:tcPr>
            <w:tcW w:w="2107" w:type="dxa"/>
            <w:shd w:val="clear" w:color="auto" w:fill="auto"/>
            <w:vAlign w:val="center"/>
          </w:tcPr>
          <w:p w14:paraId="41DB74BF" w14:textId="4979559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连接两条线路导线之间之设备</w:t>
            </w:r>
          </w:p>
        </w:tc>
        <w:tc>
          <w:tcPr>
            <w:tcW w:w="1283" w:type="dxa"/>
            <w:shd w:val="clear" w:color="auto" w:fill="auto"/>
            <w:vAlign w:val="center"/>
          </w:tcPr>
          <w:p w14:paraId="1B1AA313" w14:textId="4ED57B1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interphase equipment</w:t>
            </w:r>
          </w:p>
        </w:tc>
      </w:tr>
      <w:tr w:rsidR="003F2E1C" w:rsidRPr="003F2E1C" w14:paraId="0D34EA56" w14:textId="77777777" w:rsidTr="006719CB">
        <w:trPr>
          <w:jc w:val="center"/>
        </w:trPr>
        <w:tc>
          <w:tcPr>
            <w:tcW w:w="557" w:type="dxa"/>
            <w:shd w:val="clear" w:color="auto" w:fill="auto"/>
            <w:vAlign w:val="center"/>
          </w:tcPr>
          <w:p w14:paraId="4D8814E2" w14:textId="6EDFF72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31</w:t>
            </w:r>
          </w:p>
        </w:tc>
        <w:tc>
          <w:tcPr>
            <w:tcW w:w="993" w:type="dxa"/>
            <w:shd w:val="clear" w:color="auto" w:fill="auto"/>
            <w:vAlign w:val="center"/>
          </w:tcPr>
          <w:p w14:paraId="78960D8C" w14:textId="211945D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小型设备</w:t>
            </w:r>
          </w:p>
        </w:tc>
        <w:tc>
          <w:tcPr>
            <w:tcW w:w="2693" w:type="dxa"/>
            <w:shd w:val="clear" w:color="auto" w:fill="auto"/>
            <w:vAlign w:val="center"/>
          </w:tcPr>
          <w:p w14:paraId="2F929FD5" w14:textId="61985B0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能放进直径为1.2m、高为1.5m（接地平面上）的圆柱试验空间中的台式或落地式设备（含电缆）。[来源：GB 17799.3-2023,3.1.15]</w:t>
            </w:r>
          </w:p>
        </w:tc>
        <w:tc>
          <w:tcPr>
            <w:tcW w:w="1701" w:type="dxa"/>
            <w:shd w:val="clear" w:color="auto" w:fill="auto"/>
            <w:vAlign w:val="center"/>
          </w:tcPr>
          <w:p w14:paraId="270A7E7B" w14:textId="2CE948A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小型设备</w:t>
            </w:r>
          </w:p>
        </w:tc>
        <w:tc>
          <w:tcPr>
            <w:tcW w:w="2107" w:type="dxa"/>
            <w:shd w:val="clear" w:color="auto" w:fill="auto"/>
            <w:vAlign w:val="center"/>
          </w:tcPr>
          <w:p w14:paraId="58A2EED4" w14:textId="0C94129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放置在桌面上或站立在地板上的设备，包括其电缆可容纳在直径为1.2m，且在地平面以上1.5m的圆柱测试容积内。</w:t>
            </w:r>
          </w:p>
        </w:tc>
        <w:tc>
          <w:tcPr>
            <w:tcW w:w="1283" w:type="dxa"/>
            <w:shd w:val="clear" w:color="auto" w:fill="auto"/>
            <w:vAlign w:val="center"/>
          </w:tcPr>
          <w:p w14:paraId="7DB1130E" w14:textId="279A1D5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small equipment</w:t>
            </w:r>
          </w:p>
        </w:tc>
      </w:tr>
      <w:tr w:rsidR="003F2E1C" w:rsidRPr="003F2E1C" w14:paraId="56989F51" w14:textId="77777777" w:rsidTr="006719CB">
        <w:trPr>
          <w:jc w:val="center"/>
        </w:trPr>
        <w:tc>
          <w:tcPr>
            <w:tcW w:w="557" w:type="dxa"/>
            <w:shd w:val="clear" w:color="auto" w:fill="auto"/>
            <w:vAlign w:val="center"/>
          </w:tcPr>
          <w:p w14:paraId="420EAE99" w14:textId="5E64A7C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32</w:t>
            </w:r>
          </w:p>
        </w:tc>
        <w:tc>
          <w:tcPr>
            <w:tcW w:w="993" w:type="dxa"/>
            <w:shd w:val="clear" w:color="auto" w:fill="auto"/>
            <w:vAlign w:val="center"/>
          </w:tcPr>
          <w:p w14:paraId="484CF6C1" w14:textId="5685BCA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信息技术设备</w:t>
            </w:r>
          </w:p>
        </w:tc>
        <w:tc>
          <w:tcPr>
            <w:tcW w:w="2693" w:type="dxa"/>
            <w:shd w:val="clear" w:color="auto" w:fill="auto"/>
            <w:vAlign w:val="center"/>
          </w:tcPr>
          <w:p w14:paraId="4BA3156A" w14:textId="63A375C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其主要功能为对数据和电信消息进行录入、存储、显示、检索、传递、处理、交换或控制 （或几种功能的组合），该设备可以配置一个或多个通常用于信息传递的终端端口。[来源：GB/T 9254.1-2021，3.1.19]</w:t>
            </w:r>
          </w:p>
        </w:tc>
        <w:tc>
          <w:tcPr>
            <w:tcW w:w="1701" w:type="dxa"/>
            <w:shd w:val="clear" w:color="auto" w:fill="auto"/>
            <w:vAlign w:val="center"/>
          </w:tcPr>
          <w:p w14:paraId="4A797267" w14:textId="10EA8A6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资讯技术设备</w:t>
            </w:r>
          </w:p>
        </w:tc>
        <w:tc>
          <w:tcPr>
            <w:tcW w:w="2107" w:type="dxa"/>
            <w:shd w:val="clear" w:color="auto" w:fill="auto"/>
            <w:vAlign w:val="center"/>
          </w:tcPr>
          <w:p w14:paraId="3026ACAA" w14:textId="10CD020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设备具有资料及/或电信讯号之输入、储存、显示、恢复、传输、处理、交换或控制等单个（或组合）之主要功能，此设备典型上可以配备1个或多个埠作为资讯之转移。</w:t>
            </w:r>
          </w:p>
        </w:tc>
        <w:tc>
          <w:tcPr>
            <w:tcW w:w="1283" w:type="dxa"/>
            <w:shd w:val="clear" w:color="auto" w:fill="auto"/>
            <w:vAlign w:val="center"/>
          </w:tcPr>
          <w:p w14:paraId="56BAC807" w14:textId="23D31072"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information technology equipment;ITE</w:t>
            </w:r>
          </w:p>
        </w:tc>
      </w:tr>
      <w:tr w:rsidR="003F2E1C" w:rsidRPr="003F2E1C" w14:paraId="35D36279" w14:textId="77777777" w:rsidTr="006719CB">
        <w:trPr>
          <w:jc w:val="center"/>
        </w:trPr>
        <w:tc>
          <w:tcPr>
            <w:tcW w:w="557" w:type="dxa"/>
            <w:shd w:val="clear" w:color="auto" w:fill="auto"/>
            <w:vAlign w:val="center"/>
          </w:tcPr>
          <w:p w14:paraId="3824BA0C" w14:textId="732AB9B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33</w:t>
            </w:r>
          </w:p>
        </w:tc>
        <w:tc>
          <w:tcPr>
            <w:tcW w:w="993" w:type="dxa"/>
            <w:shd w:val="clear" w:color="auto" w:fill="auto"/>
            <w:vAlign w:val="center"/>
          </w:tcPr>
          <w:p w14:paraId="74022D1B" w14:textId="49233BD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有意射频发射装置</w:t>
            </w:r>
          </w:p>
        </w:tc>
        <w:tc>
          <w:tcPr>
            <w:tcW w:w="2693" w:type="dxa"/>
            <w:shd w:val="clear" w:color="auto" w:fill="auto"/>
            <w:vAlign w:val="center"/>
          </w:tcPr>
          <w:p w14:paraId="12896158" w14:textId="67BC17F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进行有意射频发射（传播）的装置。[来源：GB/T 17626.3-2023,3.1.16]</w:t>
            </w:r>
          </w:p>
        </w:tc>
        <w:tc>
          <w:tcPr>
            <w:tcW w:w="1701" w:type="dxa"/>
            <w:shd w:val="clear" w:color="auto" w:fill="auto"/>
            <w:vAlign w:val="center"/>
          </w:tcPr>
          <w:p w14:paraId="3B681C40" w14:textId="35F190D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有意射频发射装置</w:t>
            </w:r>
          </w:p>
        </w:tc>
        <w:tc>
          <w:tcPr>
            <w:tcW w:w="2107" w:type="dxa"/>
            <w:shd w:val="clear" w:color="auto" w:fill="auto"/>
            <w:vAlign w:val="center"/>
          </w:tcPr>
          <w:p w14:paraId="24108E55" w14:textId="0F4F587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意图辐射(传送)电磁场强的装置。</w:t>
            </w:r>
          </w:p>
        </w:tc>
        <w:tc>
          <w:tcPr>
            <w:tcW w:w="1283" w:type="dxa"/>
            <w:shd w:val="clear" w:color="auto" w:fill="auto"/>
            <w:vAlign w:val="center"/>
          </w:tcPr>
          <w:p w14:paraId="2A310682" w14:textId="7201691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intentional RF emitting device</w:t>
            </w:r>
          </w:p>
        </w:tc>
      </w:tr>
      <w:tr w:rsidR="003F2E1C" w:rsidRPr="003F2E1C" w14:paraId="42E5A774" w14:textId="77777777" w:rsidTr="006719CB">
        <w:trPr>
          <w:jc w:val="center"/>
        </w:trPr>
        <w:tc>
          <w:tcPr>
            <w:tcW w:w="557" w:type="dxa"/>
            <w:shd w:val="clear" w:color="auto" w:fill="auto"/>
            <w:vAlign w:val="center"/>
          </w:tcPr>
          <w:p w14:paraId="09758D1C" w14:textId="3B29FA2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34</w:t>
            </w:r>
          </w:p>
        </w:tc>
        <w:tc>
          <w:tcPr>
            <w:tcW w:w="993" w:type="dxa"/>
            <w:shd w:val="clear" w:color="auto" w:fill="auto"/>
            <w:vAlign w:val="center"/>
          </w:tcPr>
          <w:p w14:paraId="7DB313C8" w14:textId="546EF08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有源电子电路</w:t>
            </w:r>
          </w:p>
        </w:tc>
        <w:tc>
          <w:tcPr>
            <w:tcW w:w="2693" w:type="dxa"/>
            <w:shd w:val="clear" w:color="auto" w:fill="auto"/>
            <w:vAlign w:val="center"/>
          </w:tcPr>
          <w:p w14:paraId="5A0ACABA" w14:textId="3F0D572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包含以可变或固定速率（开关/时钟频率）开关的电子元器件的电子电路。[来源：GB 4343.1-2024，3.9.2]</w:t>
            </w:r>
          </w:p>
        </w:tc>
        <w:tc>
          <w:tcPr>
            <w:tcW w:w="1701" w:type="dxa"/>
            <w:shd w:val="clear" w:color="auto" w:fill="auto"/>
            <w:vAlign w:val="center"/>
          </w:tcPr>
          <w:p w14:paraId="6B103123" w14:textId="7DD49E1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 xml:space="preserve">主动式电子电路 </w:t>
            </w:r>
          </w:p>
        </w:tc>
        <w:tc>
          <w:tcPr>
            <w:tcW w:w="2107" w:type="dxa"/>
            <w:shd w:val="clear" w:color="auto" w:fill="auto"/>
            <w:vAlign w:val="center"/>
          </w:tcPr>
          <w:p w14:paraId="6739F74F" w14:textId="60C3053E"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含有可变或固定率（切换/时脉频率）之电子组件的电子电路。</w:t>
            </w:r>
          </w:p>
        </w:tc>
        <w:tc>
          <w:tcPr>
            <w:tcW w:w="1283" w:type="dxa"/>
            <w:shd w:val="clear" w:color="auto" w:fill="auto"/>
            <w:vAlign w:val="center"/>
          </w:tcPr>
          <w:p w14:paraId="35D18B9C" w14:textId="34AD10A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active electronic circuit</w:t>
            </w:r>
          </w:p>
        </w:tc>
      </w:tr>
      <w:tr w:rsidR="003F2E1C" w:rsidRPr="003F2E1C" w14:paraId="4DC607AF" w14:textId="77777777" w:rsidTr="006719CB">
        <w:trPr>
          <w:jc w:val="center"/>
        </w:trPr>
        <w:tc>
          <w:tcPr>
            <w:tcW w:w="557" w:type="dxa"/>
            <w:shd w:val="clear" w:color="auto" w:fill="auto"/>
            <w:vAlign w:val="center"/>
          </w:tcPr>
          <w:p w14:paraId="7F55E76D" w14:textId="6E64136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35</w:t>
            </w:r>
          </w:p>
        </w:tc>
        <w:tc>
          <w:tcPr>
            <w:tcW w:w="993" w:type="dxa"/>
            <w:shd w:val="clear" w:color="auto" w:fill="auto"/>
            <w:vAlign w:val="center"/>
          </w:tcPr>
          <w:p w14:paraId="1D9C3C15" w14:textId="10486C1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运行模式</w:t>
            </w:r>
          </w:p>
        </w:tc>
        <w:tc>
          <w:tcPr>
            <w:tcW w:w="2693" w:type="dxa"/>
            <w:shd w:val="clear" w:color="auto" w:fill="auto"/>
            <w:vAlign w:val="center"/>
          </w:tcPr>
          <w:p w14:paraId="0DB9B24C" w14:textId="4567B84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使用说明中规定的设备执行一项或多项预期功能的状况。[来源：GB 4343.1-2024，3.6.5]</w:t>
            </w:r>
          </w:p>
        </w:tc>
        <w:tc>
          <w:tcPr>
            <w:tcW w:w="1701" w:type="dxa"/>
            <w:shd w:val="clear" w:color="auto" w:fill="auto"/>
            <w:vAlign w:val="center"/>
          </w:tcPr>
          <w:p w14:paraId="27F9B7B9" w14:textId="371624C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操作模式</w:t>
            </w:r>
          </w:p>
        </w:tc>
        <w:tc>
          <w:tcPr>
            <w:tcW w:w="2107" w:type="dxa"/>
            <w:shd w:val="clear" w:color="auto" w:fill="auto"/>
            <w:vAlign w:val="center"/>
          </w:tcPr>
          <w:p w14:paraId="3209EAD5" w14:textId="678EF3EF"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依使用说明的规定，设备执行其一项或多项预期功能的条件。</w:t>
            </w:r>
          </w:p>
        </w:tc>
        <w:tc>
          <w:tcPr>
            <w:tcW w:w="1283" w:type="dxa"/>
            <w:shd w:val="clear" w:color="auto" w:fill="auto"/>
            <w:vAlign w:val="center"/>
          </w:tcPr>
          <w:p w14:paraId="4182B0D1" w14:textId="723116C0"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operating mode</w:t>
            </w:r>
          </w:p>
        </w:tc>
      </w:tr>
      <w:tr w:rsidR="003F2E1C" w:rsidRPr="003F2E1C" w14:paraId="0F58E918" w14:textId="77777777" w:rsidTr="006719CB">
        <w:trPr>
          <w:jc w:val="center"/>
        </w:trPr>
        <w:tc>
          <w:tcPr>
            <w:tcW w:w="557" w:type="dxa"/>
            <w:shd w:val="clear" w:color="auto" w:fill="auto"/>
            <w:vAlign w:val="center"/>
          </w:tcPr>
          <w:p w14:paraId="4121A289" w14:textId="6042B86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36</w:t>
            </w:r>
          </w:p>
        </w:tc>
        <w:tc>
          <w:tcPr>
            <w:tcW w:w="993" w:type="dxa"/>
            <w:shd w:val="clear" w:color="auto" w:fill="auto"/>
            <w:vAlign w:val="center"/>
          </w:tcPr>
          <w:p w14:paraId="42653311" w14:textId="7AA98D4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长距离线路</w:t>
            </w:r>
          </w:p>
        </w:tc>
        <w:tc>
          <w:tcPr>
            <w:tcW w:w="2693" w:type="dxa"/>
            <w:shd w:val="clear" w:color="auto" w:fill="auto"/>
            <w:vAlign w:val="center"/>
          </w:tcPr>
          <w:p w14:paraId="3F64F016" w14:textId="559EB82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与信号/控制端口连接的线路，其在建筑物内长度超过30m，或引至</w:t>
            </w:r>
            <w:r w:rsidRPr="003F2E1C">
              <w:rPr>
                <w:rFonts w:hAnsi="宋体" w:hint="eastAsia"/>
                <w:color w:val="000000" w:themeColor="text1"/>
                <w:szCs w:val="18"/>
              </w:rPr>
              <w:lastRenderedPageBreak/>
              <w:t>建筑物外（包括户外安装的线路）。[来源：GB/T 17799.2-2023,3.5]</w:t>
            </w:r>
          </w:p>
        </w:tc>
        <w:tc>
          <w:tcPr>
            <w:tcW w:w="1701" w:type="dxa"/>
            <w:shd w:val="clear" w:color="auto" w:fill="auto"/>
            <w:vAlign w:val="center"/>
          </w:tcPr>
          <w:p w14:paraId="1E5B5ED3" w14:textId="450BDA08"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lastRenderedPageBreak/>
              <w:t>长距离线路</w:t>
            </w:r>
          </w:p>
        </w:tc>
        <w:tc>
          <w:tcPr>
            <w:tcW w:w="2107" w:type="dxa"/>
            <w:shd w:val="clear" w:color="auto" w:fill="auto"/>
            <w:vAlign w:val="center"/>
          </w:tcPr>
          <w:p w14:paraId="32518E88" w14:textId="72B8364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连接至讯号/控制埠的线路，且在建筑物内的长度</w:t>
            </w:r>
            <w:r w:rsidRPr="003F2E1C">
              <w:rPr>
                <w:rFonts w:hAnsi="宋体" w:hint="eastAsia"/>
                <w:color w:val="000000" w:themeColor="text1"/>
                <w:szCs w:val="18"/>
              </w:rPr>
              <w:lastRenderedPageBreak/>
              <w:t>超过30m，或离开建筑物者（包含安装于室外之线路）。</w:t>
            </w:r>
          </w:p>
        </w:tc>
        <w:tc>
          <w:tcPr>
            <w:tcW w:w="1283" w:type="dxa"/>
            <w:shd w:val="clear" w:color="auto" w:fill="auto"/>
            <w:vAlign w:val="center"/>
          </w:tcPr>
          <w:p w14:paraId="7DD5D4FD" w14:textId="200725AD"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lastRenderedPageBreak/>
              <w:t>long distance line</w:t>
            </w:r>
          </w:p>
        </w:tc>
      </w:tr>
      <w:tr w:rsidR="003F2E1C" w:rsidRPr="003F2E1C" w14:paraId="1C1C66F0" w14:textId="77777777" w:rsidTr="006719CB">
        <w:trPr>
          <w:jc w:val="center"/>
        </w:trPr>
        <w:tc>
          <w:tcPr>
            <w:tcW w:w="557" w:type="dxa"/>
            <w:shd w:val="clear" w:color="auto" w:fill="auto"/>
            <w:vAlign w:val="center"/>
          </w:tcPr>
          <w:p w14:paraId="60F308DF" w14:textId="4D3D164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37</w:t>
            </w:r>
          </w:p>
        </w:tc>
        <w:tc>
          <w:tcPr>
            <w:tcW w:w="993" w:type="dxa"/>
            <w:shd w:val="clear" w:color="auto" w:fill="auto"/>
            <w:vAlign w:val="center"/>
          </w:tcPr>
          <w:p w14:paraId="66A833F8" w14:textId="3B8C264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直流供电设备</w:t>
            </w:r>
          </w:p>
        </w:tc>
        <w:tc>
          <w:tcPr>
            <w:tcW w:w="2693" w:type="dxa"/>
            <w:shd w:val="clear" w:color="auto" w:fill="auto"/>
            <w:vAlign w:val="center"/>
          </w:tcPr>
          <w:p w14:paraId="5DDE8C94" w14:textId="0AA5BAD4"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使用直流电供电以执行其预期功能的设备。[来源：GB 4343.1-2024，3.6.8]</w:t>
            </w:r>
          </w:p>
        </w:tc>
        <w:tc>
          <w:tcPr>
            <w:tcW w:w="1701" w:type="dxa"/>
            <w:shd w:val="clear" w:color="auto" w:fill="auto"/>
            <w:vAlign w:val="center"/>
          </w:tcPr>
          <w:p w14:paraId="3DC401A7" w14:textId="12FD179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直流供电之设备</w:t>
            </w:r>
          </w:p>
        </w:tc>
        <w:tc>
          <w:tcPr>
            <w:tcW w:w="2107" w:type="dxa"/>
            <w:shd w:val="clear" w:color="auto" w:fill="auto"/>
            <w:vAlign w:val="center"/>
          </w:tcPr>
          <w:p w14:paraId="23802F1F" w14:textId="127F5ED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使用直流电供电时，始可执行其预期功能之设备。</w:t>
            </w:r>
          </w:p>
        </w:tc>
        <w:tc>
          <w:tcPr>
            <w:tcW w:w="1283" w:type="dxa"/>
            <w:shd w:val="clear" w:color="auto" w:fill="auto"/>
            <w:vAlign w:val="center"/>
          </w:tcPr>
          <w:p w14:paraId="079C8EBC" w14:textId="3B6532A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DC powered equipment</w:t>
            </w:r>
          </w:p>
        </w:tc>
      </w:tr>
      <w:tr w:rsidR="003F2E1C" w:rsidRPr="003F2E1C" w14:paraId="69C49BC3" w14:textId="77777777" w:rsidTr="006719CB">
        <w:trPr>
          <w:jc w:val="center"/>
        </w:trPr>
        <w:tc>
          <w:tcPr>
            <w:tcW w:w="557" w:type="dxa"/>
            <w:shd w:val="clear" w:color="auto" w:fill="auto"/>
            <w:vAlign w:val="center"/>
          </w:tcPr>
          <w:p w14:paraId="08A5D836" w14:textId="3455B38C"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38</w:t>
            </w:r>
          </w:p>
        </w:tc>
        <w:tc>
          <w:tcPr>
            <w:tcW w:w="993" w:type="dxa"/>
            <w:shd w:val="clear" w:color="auto" w:fill="auto"/>
            <w:vAlign w:val="center"/>
          </w:tcPr>
          <w:p w14:paraId="5D644CFB" w14:textId="56D5CB23"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直流供电设备</w:t>
            </w:r>
          </w:p>
        </w:tc>
        <w:tc>
          <w:tcPr>
            <w:tcW w:w="2693" w:type="dxa"/>
            <w:shd w:val="clear" w:color="auto" w:fill="auto"/>
            <w:vAlign w:val="center"/>
          </w:tcPr>
          <w:p w14:paraId="6BEA3051" w14:textId="62DEF04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使用直流电供电以执行其预期功能的设备。[来源：GB 4343.1-2024，3.6.8]</w:t>
            </w:r>
          </w:p>
        </w:tc>
        <w:tc>
          <w:tcPr>
            <w:tcW w:w="1701" w:type="dxa"/>
            <w:shd w:val="clear" w:color="auto" w:fill="auto"/>
            <w:vAlign w:val="center"/>
          </w:tcPr>
          <w:p w14:paraId="124C8C4A" w14:textId="1DB4C99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直流供电之设备</w:t>
            </w:r>
          </w:p>
        </w:tc>
        <w:tc>
          <w:tcPr>
            <w:tcW w:w="2107" w:type="dxa"/>
            <w:shd w:val="clear" w:color="auto" w:fill="auto"/>
            <w:vAlign w:val="center"/>
          </w:tcPr>
          <w:p w14:paraId="1DAEA5E9" w14:textId="3BA6214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使用直流电供电时，始可执行其预期功能之设备。</w:t>
            </w:r>
          </w:p>
        </w:tc>
        <w:tc>
          <w:tcPr>
            <w:tcW w:w="1283" w:type="dxa"/>
            <w:shd w:val="clear" w:color="auto" w:fill="auto"/>
            <w:vAlign w:val="center"/>
          </w:tcPr>
          <w:p w14:paraId="501FA9DE" w14:textId="6F57C449"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DC powered equipment</w:t>
            </w:r>
          </w:p>
        </w:tc>
      </w:tr>
      <w:tr w:rsidR="003F2E1C" w:rsidRPr="003F2E1C" w14:paraId="6EF964BE" w14:textId="77777777" w:rsidTr="006719CB">
        <w:trPr>
          <w:jc w:val="center"/>
        </w:trPr>
        <w:tc>
          <w:tcPr>
            <w:tcW w:w="557" w:type="dxa"/>
            <w:shd w:val="clear" w:color="auto" w:fill="auto"/>
            <w:vAlign w:val="center"/>
          </w:tcPr>
          <w:p w14:paraId="36987A2E" w14:textId="15120B66"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39</w:t>
            </w:r>
          </w:p>
        </w:tc>
        <w:tc>
          <w:tcPr>
            <w:tcW w:w="993" w:type="dxa"/>
            <w:shd w:val="clear" w:color="auto" w:fill="auto"/>
            <w:vAlign w:val="center"/>
          </w:tcPr>
          <w:p w14:paraId="12941799" w14:textId="704C0AAA"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专业设备/专用设备</w:t>
            </w:r>
          </w:p>
        </w:tc>
        <w:tc>
          <w:tcPr>
            <w:tcW w:w="2693" w:type="dxa"/>
            <w:shd w:val="clear" w:color="auto" w:fill="auto"/>
            <w:vAlign w:val="center"/>
          </w:tcPr>
          <w:p w14:paraId="5659F6BD" w14:textId="304207F5"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预期不向一般公众出售的贸易、专业或工业用设备。[来源：GB 17799.8-2023，3.1.13]</w:t>
            </w:r>
          </w:p>
        </w:tc>
        <w:tc>
          <w:tcPr>
            <w:tcW w:w="1701" w:type="dxa"/>
            <w:shd w:val="clear" w:color="auto" w:fill="auto"/>
            <w:vAlign w:val="center"/>
          </w:tcPr>
          <w:p w14:paraId="545B864D" w14:textId="70380091"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专用设备/专业设备</w:t>
            </w:r>
          </w:p>
        </w:tc>
        <w:tc>
          <w:tcPr>
            <w:tcW w:w="2107" w:type="dxa"/>
            <w:shd w:val="clear" w:color="auto" w:fill="auto"/>
            <w:vAlign w:val="center"/>
          </w:tcPr>
          <w:p w14:paraId="563C296A" w14:textId="2F7AAE37"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商业上、专业上或工业上使用而不售予一般大众这设备。</w:t>
            </w:r>
          </w:p>
        </w:tc>
        <w:tc>
          <w:tcPr>
            <w:tcW w:w="1283" w:type="dxa"/>
            <w:shd w:val="clear" w:color="auto" w:fill="auto"/>
            <w:vAlign w:val="center"/>
          </w:tcPr>
          <w:p w14:paraId="5D0DA17F" w14:textId="107A516B" w:rsidR="00374989" w:rsidRPr="003F2E1C" w:rsidRDefault="00374989" w:rsidP="00374989">
            <w:pPr>
              <w:pStyle w:val="affffffffff5"/>
              <w:rPr>
                <w:rFonts w:hAnsi="宋体"/>
                <w:color w:val="000000" w:themeColor="text1"/>
                <w:szCs w:val="18"/>
              </w:rPr>
            </w:pPr>
            <w:r w:rsidRPr="003F2E1C">
              <w:rPr>
                <w:rFonts w:hAnsi="宋体" w:hint="eastAsia"/>
                <w:color w:val="000000" w:themeColor="text1"/>
                <w:szCs w:val="18"/>
              </w:rPr>
              <w:t>professional equipment</w:t>
            </w:r>
          </w:p>
        </w:tc>
      </w:tr>
    </w:tbl>
    <w:p w14:paraId="270933EC" w14:textId="58B34A22" w:rsidR="006719CB" w:rsidRPr="003F2E1C" w:rsidRDefault="006719CB" w:rsidP="006719CB">
      <w:pPr>
        <w:pStyle w:val="afff"/>
        <w:spacing w:before="156" w:after="156"/>
        <w:rPr>
          <w:color w:val="000000" w:themeColor="text1"/>
        </w:rPr>
      </w:pPr>
      <w:r w:rsidRPr="003F2E1C">
        <w:rPr>
          <w:rFonts w:hint="eastAsia"/>
          <w:color w:val="000000" w:themeColor="text1"/>
        </w:rPr>
        <w:t>接收机和发射机</w:t>
      </w:r>
    </w:p>
    <w:p w14:paraId="2719AB18" w14:textId="5F1DBE51" w:rsidR="006719CB" w:rsidRPr="003F2E1C" w:rsidRDefault="006719CB" w:rsidP="006719CB">
      <w:pPr>
        <w:pStyle w:val="afffff7"/>
        <w:ind w:firstLine="420"/>
        <w:rPr>
          <w:color w:val="000000" w:themeColor="text1"/>
        </w:rPr>
      </w:pPr>
      <w:r w:rsidRPr="003F2E1C">
        <w:rPr>
          <w:rFonts w:hint="eastAsia"/>
          <w:color w:val="000000" w:themeColor="text1"/>
        </w:rPr>
        <w:t>接收机和发射机两岸术语对照见表A.</w:t>
      </w:r>
      <w:r w:rsidRPr="003F2E1C">
        <w:rPr>
          <w:color w:val="000000" w:themeColor="text1"/>
        </w:rPr>
        <w:t>5</w:t>
      </w:r>
      <w:r w:rsidRPr="003F2E1C">
        <w:rPr>
          <w:rFonts w:hint="eastAsia"/>
          <w:color w:val="000000" w:themeColor="text1"/>
        </w:rPr>
        <w:t>。</w:t>
      </w:r>
    </w:p>
    <w:p w14:paraId="1EC580B4" w14:textId="2E492AAF" w:rsidR="006719CB" w:rsidRPr="003F2E1C" w:rsidRDefault="006719CB" w:rsidP="006719CB">
      <w:pPr>
        <w:pStyle w:val="aff7"/>
        <w:spacing w:before="156" w:after="156"/>
        <w:rPr>
          <w:color w:val="000000" w:themeColor="text1"/>
        </w:rPr>
      </w:pPr>
      <w:r w:rsidRPr="003F2E1C">
        <w:rPr>
          <w:rFonts w:hint="eastAsia"/>
          <w:color w:val="000000" w:themeColor="text1"/>
        </w:rPr>
        <w:t>海峡两岸接收机和发射机术语对照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2"/>
        <w:gridCol w:w="832"/>
        <w:gridCol w:w="2387"/>
        <w:gridCol w:w="918"/>
        <w:gridCol w:w="2560"/>
        <w:gridCol w:w="2175"/>
      </w:tblGrid>
      <w:tr w:rsidR="003F2E1C" w:rsidRPr="003F2E1C" w14:paraId="0025E6C7" w14:textId="77777777" w:rsidTr="006719CB">
        <w:trPr>
          <w:tblHeader/>
          <w:jc w:val="center"/>
        </w:trPr>
        <w:tc>
          <w:tcPr>
            <w:tcW w:w="462" w:type="dxa"/>
            <w:tcBorders>
              <w:top w:val="single" w:sz="8" w:space="0" w:color="auto"/>
              <w:bottom w:val="single" w:sz="8" w:space="0" w:color="auto"/>
            </w:tcBorders>
            <w:shd w:val="clear" w:color="auto" w:fill="auto"/>
            <w:vAlign w:val="center"/>
          </w:tcPr>
          <w:p w14:paraId="34E61B6E" w14:textId="2338F277" w:rsidR="006719CB" w:rsidRPr="003F2E1C" w:rsidRDefault="006719CB" w:rsidP="006719CB">
            <w:pPr>
              <w:pStyle w:val="affffffffff5"/>
              <w:rPr>
                <w:color w:val="000000" w:themeColor="text1"/>
              </w:rPr>
            </w:pPr>
            <w:r w:rsidRPr="003F2E1C">
              <w:rPr>
                <w:rFonts w:hAnsi="宋体" w:hint="eastAsia"/>
                <w:color w:val="000000" w:themeColor="text1"/>
                <w:szCs w:val="18"/>
              </w:rPr>
              <w:t>序号</w:t>
            </w:r>
          </w:p>
        </w:tc>
        <w:tc>
          <w:tcPr>
            <w:tcW w:w="832" w:type="dxa"/>
            <w:tcBorders>
              <w:top w:val="single" w:sz="8" w:space="0" w:color="auto"/>
              <w:bottom w:val="single" w:sz="8" w:space="0" w:color="auto"/>
            </w:tcBorders>
            <w:shd w:val="clear" w:color="auto" w:fill="auto"/>
            <w:vAlign w:val="center"/>
          </w:tcPr>
          <w:p w14:paraId="7AB70C25" w14:textId="5ABA7567" w:rsidR="006719CB" w:rsidRPr="003F2E1C" w:rsidRDefault="006719CB" w:rsidP="006719CB">
            <w:pPr>
              <w:pStyle w:val="affffffffff5"/>
              <w:rPr>
                <w:color w:val="000000" w:themeColor="text1"/>
              </w:rPr>
            </w:pPr>
            <w:r w:rsidRPr="003F2E1C">
              <w:rPr>
                <w:rFonts w:hAnsi="宋体" w:hint="eastAsia"/>
                <w:color w:val="000000" w:themeColor="text1"/>
                <w:szCs w:val="18"/>
              </w:rPr>
              <w:t>大陆术语</w:t>
            </w:r>
          </w:p>
        </w:tc>
        <w:tc>
          <w:tcPr>
            <w:tcW w:w="2387" w:type="dxa"/>
            <w:tcBorders>
              <w:top w:val="single" w:sz="8" w:space="0" w:color="auto"/>
              <w:bottom w:val="single" w:sz="8" w:space="0" w:color="auto"/>
            </w:tcBorders>
            <w:shd w:val="clear" w:color="auto" w:fill="auto"/>
            <w:vAlign w:val="center"/>
          </w:tcPr>
          <w:p w14:paraId="5B59E8B1" w14:textId="3E36D6C5" w:rsidR="006719CB" w:rsidRPr="003F2E1C" w:rsidRDefault="006719CB" w:rsidP="006719CB">
            <w:pPr>
              <w:pStyle w:val="affffffffff5"/>
              <w:rPr>
                <w:color w:val="000000" w:themeColor="text1"/>
              </w:rPr>
            </w:pPr>
            <w:r w:rsidRPr="003F2E1C">
              <w:rPr>
                <w:rFonts w:hAnsi="宋体" w:hint="eastAsia"/>
                <w:color w:val="000000" w:themeColor="text1"/>
                <w:szCs w:val="18"/>
              </w:rPr>
              <w:t>大陆释义</w:t>
            </w:r>
          </w:p>
        </w:tc>
        <w:tc>
          <w:tcPr>
            <w:tcW w:w="918" w:type="dxa"/>
            <w:tcBorders>
              <w:top w:val="single" w:sz="8" w:space="0" w:color="auto"/>
              <w:bottom w:val="single" w:sz="8" w:space="0" w:color="auto"/>
            </w:tcBorders>
            <w:shd w:val="clear" w:color="auto" w:fill="auto"/>
            <w:vAlign w:val="center"/>
          </w:tcPr>
          <w:p w14:paraId="2340B4E1" w14:textId="58DA220D" w:rsidR="006719CB" w:rsidRPr="003F2E1C" w:rsidRDefault="006719CB" w:rsidP="006719CB">
            <w:pPr>
              <w:pStyle w:val="affffffffff5"/>
              <w:rPr>
                <w:color w:val="000000" w:themeColor="text1"/>
              </w:rPr>
            </w:pPr>
            <w:r w:rsidRPr="003F2E1C">
              <w:rPr>
                <w:rFonts w:hAnsi="宋体" w:hint="eastAsia"/>
                <w:color w:val="000000" w:themeColor="text1"/>
                <w:szCs w:val="18"/>
              </w:rPr>
              <w:t>台湾地区术语</w:t>
            </w:r>
          </w:p>
        </w:tc>
        <w:tc>
          <w:tcPr>
            <w:tcW w:w="2560" w:type="dxa"/>
            <w:tcBorders>
              <w:top w:val="single" w:sz="8" w:space="0" w:color="auto"/>
              <w:bottom w:val="single" w:sz="8" w:space="0" w:color="auto"/>
            </w:tcBorders>
            <w:shd w:val="clear" w:color="auto" w:fill="auto"/>
            <w:vAlign w:val="center"/>
          </w:tcPr>
          <w:p w14:paraId="0467E8C5" w14:textId="4359286F" w:rsidR="006719CB" w:rsidRPr="003F2E1C" w:rsidRDefault="006719CB" w:rsidP="006719CB">
            <w:pPr>
              <w:pStyle w:val="affffffffff5"/>
              <w:rPr>
                <w:color w:val="000000" w:themeColor="text1"/>
              </w:rPr>
            </w:pPr>
            <w:r w:rsidRPr="003F2E1C">
              <w:rPr>
                <w:rFonts w:hAnsi="宋体" w:hint="eastAsia"/>
                <w:color w:val="000000" w:themeColor="text1"/>
                <w:szCs w:val="18"/>
              </w:rPr>
              <w:t>台湾地区释义</w:t>
            </w:r>
          </w:p>
        </w:tc>
        <w:tc>
          <w:tcPr>
            <w:tcW w:w="2175" w:type="dxa"/>
            <w:tcBorders>
              <w:top w:val="single" w:sz="8" w:space="0" w:color="auto"/>
              <w:bottom w:val="single" w:sz="8" w:space="0" w:color="auto"/>
            </w:tcBorders>
            <w:shd w:val="clear" w:color="auto" w:fill="auto"/>
            <w:vAlign w:val="center"/>
          </w:tcPr>
          <w:p w14:paraId="2159768E" w14:textId="4E7110C0" w:rsidR="006719CB" w:rsidRPr="003F2E1C" w:rsidRDefault="006719CB" w:rsidP="006719CB">
            <w:pPr>
              <w:pStyle w:val="affffffffff5"/>
              <w:rPr>
                <w:color w:val="000000" w:themeColor="text1"/>
              </w:rPr>
            </w:pPr>
            <w:r w:rsidRPr="003F2E1C">
              <w:rPr>
                <w:rFonts w:hint="eastAsia"/>
                <w:color w:val="000000" w:themeColor="text1"/>
              </w:rPr>
              <w:t>英文词汇</w:t>
            </w:r>
          </w:p>
        </w:tc>
      </w:tr>
      <w:tr w:rsidR="003F2E1C" w:rsidRPr="003F2E1C" w14:paraId="356FC996" w14:textId="77777777" w:rsidTr="006719CB">
        <w:trPr>
          <w:jc w:val="center"/>
        </w:trPr>
        <w:tc>
          <w:tcPr>
            <w:tcW w:w="462" w:type="dxa"/>
            <w:tcBorders>
              <w:top w:val="single" w:sz="8" w:space="0" w:color="auto"/>
            </w:tcBorders>
            <w:shd w:val="clear" w:color="auto" w:fill="auto"/>
            <w:vAlign w:val="center"/>
          </w:tcPr>
          <w:p w14:paraId="491314D1" w14:textId="0D6C2E63" w:rsidR="006719CB" w:rsidRPr="003F2E1C" w:rsidRDefault="006719CB" w:rsidP="006719CB">
            <w:pPr>
              <w:pStyle w:val="affffffffff5"/>
              <w:rPr>
                <w:color w:val="000000" w:themeColor="text1"/>
              </w:rPr>
            </w:pPr>
            <w:r w:rsidRPr="003F2E1C">
              <w:rPr>
                <w:rFonts w:hint="eastAsia"/>
                <w:color w:val="000000" w:themeColor="text1"/>
                <w:szCs w:val="18"/>
              </w:rPr>
              <w:t>1</w:t>
            </w:r>
          </w:p>
        </w:tc>
        <w:tc>
          <w:tcPr>
            <w:tcW w:w="832" w:type="dxa"/>
            <w:tcBorders>
              <w:top w:val="single" w:sz="8" w:space="0" w:color="auto"/>
            </w:tcBorders>
            <w:shd w:val="clear" w:color="auto" w:fill="auto"/>
            <w:vAlign w:val="center"/>
          </w:tcPr>
          <w:p w14:paraId="7C127C6D" w14:textId="0A3C4F54" w:rsidR="006719CB" w:rsidRPr="003F2E1C" w:rsidRDefault="006719CB" w:rsidP="006719CB">
            <w:pPr>
              <w:pStyle w:val="affffffffff5"/>
              <w:rPr>
                <w:color w:val="000000" w:themeColor="text1"/>
              </w:rPr>
            </w:pPr>
            <w:r w:rsidRPr="003F2E1C">
              <w:rPr>
                <w:rFonts w:hint="eastAsia"/>
                <w:color w:val="000000" w:themeColor="text1"/>
                <w:szCs w:val="18"/>
              </w:rPr>
              <w:t>射频调制器输出端口</w:t>
            </w:r>
          </w:p>
        </w:tc>
        <w:tc>
          <w:tcPr>
            <w:tcW w:w="2387" w:type="dxa"/>
            <w:tcBorders>
              <w:top w:val="single" w:sz="8" w:space="0" w:color="auto"/>
            </w:tcBorders>
            <w:shd w:val="clear" w:color="auto" w:fill="auto"/>
            <w:vAlign w:val="center"/>
          </w:tcPr>
          <w:p w14:paraId="6C3C5C67" w14:textId="46BC084E" w:rsidR="006719CB" w:rsidRPr="003F2E1C" w:rsidRDefault="006719CB" w:rsidP="006719CB">
            <w:pPr>
              <w:pStyle w:val="affffffffff5"/>
              <w:rPr>
                <w:color w:val="000000" w:themeColor="text1"/>
              </w:rPr>
            </w:pPr>
            <w:r w:rsidRPr="003F2E1C">
              <w:rPr>
                <w:rFonts w:hint="eastAsia"/>
                <w:color w:val="000000" w:themeColor="text1"/>
                <w:szCs w:val="18"/>
              </w:rPr>
              <w:t>旨在连接到广播接收机调谐器端口以便向广播接收机发送信号的端口。[来源：GB/T 9254.1-2021,3.1.29]</w:t>
            </w:r>
          </w:p>
        </w:tc>
        <w:tc>
          <w:tcPr>
            <w:tcW w:w="918" w:type="dxa"/>
            <w:tcBorders>
              <w:top w:val="single" w:sz="8" w:space="0" w:color="auto"/>
            </w:tcBorders>
            <w:shd w:val="clear" w:color="auto" w:fill="auto"/>
            <w:vAlign w:val="center"/>
          </w:tcPr>
          <w:p w14:paraId="62B1D087" w14:textId="36977A6B" w:rsidR="006719CB" w:rsidRPr="003F2E1C" w:rsidRDefault="006719CB" w:rsidP="006719CB">
            <w:pPr>
              <w:pStyle w:val="affffffffff5"/>
              <w:rPr>
                <w:color w:val="000000" w:themeColor="text1"/>
              </w:rPr>
            </w:pPr>
            <w:r w:rsidRPr="003F2E1C">
              <w:rPr>
                <w:rFonts w:hint="eastAsia"/>
                <w:color w:val="000000" w:themeColor="text1"/>
                <w:szCs w:val="18"/>
              </w:rPr>
              <w:t>射频调变器输出埠</w:t>
            </w:r>
          </w:p>
        </w:tc>
        <w:tc>
          <w:tcPr>
            <w:tcW w:w="2560" w:type="dxa"/>
            <w:tcBorders>
              <w:top w:val="single" w:sz="8" w:space="0" w:color="auto"/>
            </w:tcBorders>
            <w:shd w:val="clear" w:color="auto" w:fill="auto"/>
            <w:vAlign w:val="center"/>
          </w:tcPr>
          <w:p w14:paraId="5A99C7A6" w14:textId="6C402BCB" w:rsidR="006719CB" w:rsidRPr="003F2E1C" w:rsidRDefault="006719CB" w:rsidP="006719CB">
            <w:pPr>
              <w:pStyle w:val="affffffffff5"/>
              <w:rPr>
                <w:color w:val="000000" w:themeColor="text1"/>
              </w:rPr>
            </w:pPr>
            <w:r w:rsidRPr="003F2E1C">
              <w:rPr>
                <w:rFonts w:hint="eastAsia"/>
                <w:color w:val="000000" w:themeColor="text1"/>
                <w:szCs w:val="18"/>
              </w:rPr>
              <w:t>此输出埠意图连接至广播接收机之调谐器埠，以便传输信号至广播接收机。</w:t>
            </w:r>
          </w:p>
        </w:tc>
        <w:tc>
          <w:tcPr>
            <w:tcW w:w="2175" w:type="dxa"/>
            <w:tcBorders>
              <w:top w:val="single" w:sz="8" w:space="0" w:color="auto"/>
            </w:tcBorders>
            <w:shd w:val="clear" w:color="auto" w:fill="auto"/>
            <w:vAlign w:val="center"/>
          </w:tcPr>
          <w:p w14:paraId="588D07C4" w14:textId="74DCEB2D" w:rsidR="006719CB" w:rsidRPr="003F2E1C" w:rsidRDefault="006719CB" w:rsidP="006719CB">
            <w:pPr>
              <w:pStyle w:val="affffffffff5"/>
              <w:rPr>
                <w:color w:val="000000" w:themeColor="text1"/>
              </w:rPr>
            </w:pPr>
            <w:r w:rsidRPr="003F2E1C">
              <w:rPr>
                <w:rFonts w:hint="eastAsia"/>
                <w:color w:val="000000" w:themeColor="text1"/>
                <w:szCs w:val="18"/>
              </w:rPr>
              <w:t>RF modulator output port</w:t>
            </w:r>
          </w:p>
        </w:tc>
      </w:tr>
      <w:tr w:rsidR="003F2E1C" w:rsidRPr="003F2E1C" w14:paraId="34A2A39E" w14:textId="77777777" w:rsidTr="006719CB">
        <w:trPr>
          <w:jc w:val="center"/>
        </w:trPr>
        <w:tc>
          <w:tcPr>
            <w:tcW w:w="462" w:type="dxa"/>
            <w:shd w:val="clear" w:color="auto" w:fill="auto"/>
            <w:vAlign w:val="center"/>
          </w:tcPr>
          <w:p w14:paraId="1C95621A" w14:textId="5A3714DB" w:rsidR="006719CB" w:rsidRPr="003F2E1C" w:rsidRDefault="006719CB" w:rsidP="006719CB">
            <w:pPr>
              <w:pStyle w:val="affffffffff5"/>
              <w:rPr>
                <w:color w:val="000000" w:themeColor="text1"/>
              </w:rPr>
            </w:pPr>
            <w:r w:rsidRPr="003F2E1C">
              <w:rPr>
                <w:rFonts w:hint="eastAsia"/>
                <w:color w:val="000000" w:themeColor="text1"/>
                <w:szCs w:val="18"/>
              </w:rPr>
              <w:t>2</w:t>
            </w:r>
          </w:p>
        </w:tc>
        <w:tc>
          <w:tcPr>
            <w:tcW w:w="832" w:type="dxa"/>
            <w:shd w:val="clear" w:color="auto" w:fill="auto"/>
            <w:vAlign w:val="center"/>
          </w:tcPr>
          <w:p w14:paraId="29E1346C" w14:textId="0E280AF9" w:rsidR="006719CB" w:rsidRPr="003F2E1C" w:rsidRDefault="006719CB" w:rsidP="006719CB">
            <w:pPr>
              <w:pStyle w:val="affffffffff5"/>
              <w:rPr>
                <w:color w:val="000000" w:themeColor="text1"/>
              </w:rPr>
            </w:pPr>
            <w:r w:rsidRPr="003F2E1C">
              <w:rPr>
                <w:rFonts w:hint="eastAsia"/>
                <w:color w:val="000000" w:themeColor="text1"/>
                <w:szCs w:val="18"/>
              </w:rPr>
              <w:t>IPT终端</w:t>
            </w:r>
          </w:p>
        </w:tc>
        <w:tc>
          <w:tcPr>
            <w:tcW w:w="2387" w:type="dxa"/>
            <w:shd w:val="clear" w:color="auto" w:fill="auto"/>
            <w:vAlign w:val="center"/>
          </w:tcPr>
          <w:p w14:paraId="3FA4D6D2" w14:textId="3139BE23" w:rsidR="006719CB" w:rsidRPr="003F2E1C" w:rsidRDefault="006719CB" w:rsidP="006719CB">
            <w:pPr>
              <w:pStyle w:val="affffffffff5"/>
              <w:rPr>
                <w:color w:val="000000" w:themeColor="text1"/>
              </w:rPr>
            </w:pPr>
            <w:r w:rsidRPr="003F2E1C">
              <w:rPr>
                <w:rFonts w:hint="eastAsia"/>
                <w:color w:val="000000" w:themeColor="text1"/>
                <w:szCs w:val="18"/>
              </w:rPr>
              <w:t>通过IPT接收电能的器具或装置。[来源：GB 4343.1-2024，3.8.5]</w:t>
            </w:r>
          </w:p>
        </w:tc>
        <w:tc>
          <w:tcPr>
            <w:tcW w:w="918" w:type="dxa"/>
            <w:shd w:val="clear" w:color="auto" w:fill="auto"/>
            <w:vAlign w:val="center"/>
          </w:tcPr>
          <w:p w14:paraId="31D209FC" w14:textId="0F4009BA" w:rsidR="006719CB" w:rsidRPr="003F2E1C" w:rsidRDefault="006719CB" w:rsidP="006719CB">
            <w:pPr>
              <w:pStyle w:val="affffffffff5"/>
              <w:rPr>
                <w:color w:val="000000" w:themeColor="text1"/>
              </w:rPr>
            </w:pPr>
            <w:r w:rsidRPr="003F2E1C">
              <w:rPr>
                <w:rFonts w:hint="eastAsia"/>
                <w:color w:val="000000" w:themeColor="text1"/>
                <w:szCs w:val="18"/>
              </w:rPr>
              <w:t>IPT用户端</w:t>
            </w:r>
          </w:p>
        </w:tc>
        <w:tc>
          <w:tcPr>
            <w:tcW w:w="2560" w:type="dxa"/>
            <w:shd w:val="clear" w:color="auto" w:fill="auto"/>
            <w:vAlign w:val="center"/>
          </w:tcPr>
          <w:p w14:paraId="61D5DE43" w14:textId="26C1E336" w:rsidR="006719CB" w:rsidRPr="003F2E1C" w:rsidRDefault="006719CB" w:rsidP="006719CB">
            <w:pPr>
              <w:pStyle w:val="affffffffff5"/>
              <w:rPr>
                <w:color w:val="000000" w:themeColor="text1"/>
              </w:rPr>
            </w:pPr>
            <w:r w:rsidRPr="003F2E1C">
              <w:rPr>
                <w:rFonts w:hint="eastAsia"/>
                <w:color w:val="000000" w:themeColor="text1"/>
                <w:szCs w:val="18"/>
              </w:rPr>
              <w:t>经由IPT接收电能的仪器或装置。</w:t>
            </w:r>
          </w:p>
        </w:tc>
        <w:tc>
          <w:tcPr>
            <w:tcW w:w="2175" w:type="dxa"/>
            <w:shd w:val="clear" w:color="auto" w:fill="auto"/>
            <w:vAlign w:val="center"/>
          </w:tcPr>
          <w:p w14:paraId="64BCA8BF" w14:textId="773662C2" w:rsidR="006719CB" w:rsidRPr="003F2E1C" w:rsidRDefault="006719CB" w:rsidP="006719CB">
            <w:pPr>
              <w:pStyle w:val="affffffffff5"/>
              <w:rPr>
                <w:color w:val="000000" w:themeColor="text1"/>
              </w:rPr>
            </w:pPr>
            <w:r w:rsidRPr="003F2E1C">
              <w:rPr>
                <w:rFonts w:hint="eastAsia"/>
                <w:color w:val="000000" w:themeColor="text1"/>
                <w:szCs w:val="18"/>
              </w:rPr>
              <w:t>IPT client;IPTC</w:t>
            </w:r>
          </w:p>
        </w:tc>
      </w:tr>
      <w:tr w:rsidR="003F2E1C" w:rsidRPr="003F2E1C" w14:paraId="29CD8CA7" w14:textId="77777777" w:rsidTr="006719CB">
        <w:trPr>
          <w:jc w:val="center"/>
        </w:trPr>
        <w:tc>
          <w:tcPr>
            <w:tcW w:w="462" w:type="dxa"/>
            <w:shd w:val="clear" w:color="auto" w:fill="auto"/>
            <w:vAlign w:val="center"/>
          </w:tcPr>
          <w:p w14:paraId="5E6BC461" w14:textId="7C77AC00" w:rsidR="006719CB" w:rsidRPr="003F2E1C" w:rsidRDefault="006719CB" w:rsidP="006719CB">
            <w:pPr>
              <w:pStyle w:val="affffffffff5"/>
              <w:rPr>
                <w:color w:val="000000" w:themeColor="text1"/>
              </w:rPr>
            </w:pPr>
            <w:r w:rsidRPr="003F2E1C">
              <w:rPr>
                <w:rFonts w:hint="eastAsia"/>
                <w:color w:val="000000" w:themeColor="text1"/>
                <w:szCs w:val="18"/>
              </w:rPr>
              <w:t>3</w:t>
            </w:r>
          </w:p>
        </w:tc>
        <w:tc>
          <w:tcPr>
            <w:tcW w:w="832" w:type="dxa"/>
            <w:shd w:val="clear" w:color="auto" w:fill="auto"/>
            <w:vAlign w:val="center"/>
          </w:tcPr>
          <w:p w14:paraId="6759B13A" w14:textId="160E8233" w:rsidR="006719CB" w:rsidRPr="003F2E1C" w:rsidRDefault="006719CB" w:rsidP="006719CB">
            <w:pPr>
              <w:pStyle w:val="affffffffff5"/>
              <w:rPr>
                <w:color w:val="000000" w:themeColor="text1"/>
              </w:rPr>
            </w:pPr>
            <w:r w:rsidRPr="003F2E1C">
              <w:rPr>
                <w:rFonts w:hint="eastAsia"/>
                <w:color w:val="000000" w:themeColor="text1"/>
                <w:szCs w:val="18"/>
              </w:rPr>
              <w:t>家用卫星接收系统室外单元</w:t>
            </w:r>
          </w:p>
        </w:tc>
        <w:tc>
          <w:tcPr>
            <w:tcW w:w="2387" w:type="dxa"/>
            <w:shd w:val="clear" w:color="auto" w:fill="auto"/>
            <w:vAlign w:val="center"/>
          </w:tcPr>
          <w:p w14:paraId="76F0DECD" w14:textId="45A59E4B" w:rsidR="006719CB" w:rsidRPr="003F2E1C" w:rsidRDefault="006719CB" w:rsidP="006719CB">
            <w:pPr>
              <w:pStyle w:val="affffffffff5"/>
              <w:rPr>
                <w:color w:val="000000" w:themeColor="text1"/>
              </w:rPr>
            </w:pPr>
            <w:r w:rsidRPr="003F2E1C">
              <w:rPr>
                <w:rFonts w:hint="eastAsia"/>
                <w:color w:val="000000" w:themeColor="text1"/>
                <w:szCs w:val="18"/>
              </w:rPr>
              <w:t>由反射表面(或天线)和LNB组成，不包括室内接收机中包含的中频放大器和解调器。[来源：GB/T 9254.1-2021,3.1.26]</w:t>
            </w:r>
          </w:p>
        </w:tc>
        <w:tc>
          <w:tcPr>
            <w:tcW w:w="918" w:type="dxa"/>
            <w:shd w:val="clear" w:color="auto" w:fill="auto"/>
            <w:vAlign w:val="center"/>
          </w:tcPr>
          <w:p w14:paraId="11A04B6C" w14:textId="7DB66CD2" w:rsidR="006719CB" w:rsidRPr="003F2E1C" w:rsidRDefault="006719CB" w:rsidP="006719CB">
            <w:pPr>
              <w:pStyle w:val="affffffffff5"/>
              <w:rPr>
                <w:color w:val="000000" w:themeColor="text1"/>
              </w:rPr>
            </w:pPr>
            <w:r w:rsidRPr="003F2E1C">
              <w:rPr>
                <w:rFonts w:hint="eastAsia"/>
                <w:color w:val="000000" w:themeColor="text1"/>
                <w:szCs w:val="18"/>
              </w:rPr>
              <w:t>家用卫星接收系统之室外单元</w:t>
            </w:r>
          </w:p>
        </w:tc>
        <w:tc>
          <w:tcPr>
            <w:tcW w:w="2560" w:type="dxa"/>
            <w:shd w:val="clear" w:color="auto" w:fill="auto"/>
            <w:vAlign w:val="center"/>
          </w:tcPr>
          <w:p w14:paraId="4D7A25E8" w14:textId="5A79C2BA" w:rsidR="006719CB" w:rsidRPr="003F2E1C" w:rsidRDefault="006719CB" w:rsidP="006719CB">
            <w:pPr>
              <w:pStyle w:val="affffffffff5"/>
              <w:rPr>
                <w:color w:val="000000" w:themeColor="text1"/>
              </w:rPr>
            </w:pPr>
            <w:r w:rsidRPr="003F2E1C">
              <w:rPr>
                <w:rFonts w:hint="eastAsia"/>
                <w:color w:val="000000" w:themeColor="text1"/>
                <w:szCs w:val="18"/>
              </w:rPr>
              <w:t>此室外单元通常包含1个反射面（或天线）及1个低杂讯集波器。</w:t>
            </w:r>
          </w:p>
        </w:tc>
        <w:tc>
          <w:tcPr>
            <w:tcW w:w="2175" w:type="dxa"/>
            <w:shd w:val="clear" w:color="auto" w:fill="auto"/>
            <w:vAlign w:val="center"/>
          </w:tcPr>
          <w:p w14:paraId="620D0D8C" w14:textId="0C303EF4" w:rsidR="006719CB" w:rsidRPr="003F2E1C" w:rsidRDefault="006719CB" w:rsidP="006719CB">
            <w:pPr>
              <w:pStyle w:val="affffffffff5"/>
              <w:rPr>
                <w:color w:val="000000" w:themeColor="text1"/>
              </w:rPr>
            </w:pPr>
            <w:r w:rsidRPr="003F2E1C">
              <w:rPr>
                <w:rFonts w:hint="eastAsia"/>
                <w:color w:val="000000" w:themeColor="text1"/>
                <w:szCs w:val="18"/>
              </w:rPr>
              <w:t>outdoor unit of home satellite receiving systems</w:t>
            </w:r>
          </w:p>
        </w:tc>
      </w:tr>
      <w:tr w:rsidR="003F2E1C" w:rsidRPr="003F2E1C" w14:paraId="202B952B" w14:textId="77777777" w:rsidTr="006719CB">
        <w:trPr>
          <w:jc w:val="center"/>
        </w:trPr>
        <w:tc>
          <w:tcPr>
            <w:tcW w:w="462" w:type="dxa"/>
            <w:shd w:val="clear" w:color="auto" w:fill="auto"/>
            <w:vAlign w:val="center"/>
          </w:tcPr>
          <w:p w14:paraId="4D999F82" w14:textId="31EBC0E7" w:rsidR="006719CB" w:rsidRPr="003F2E1C" w:rsidRDefault="006719CB" w:rsidP="006719CB">
            <w:pPr>
              <w:pStyle w:val="affffffffff5"/>
              <w:rPr>
                <w:color w:val="000000" w:themeColor="text1"/>
              </w:rPr>
            </w:pPr>
            <w:r w:rsidRPr="003F2E1C">
              <w:rPr>
                <w:rFonts w:hint="eastAsia"/>
                <w:color w:val="000000" w:themeColor="text1"/>
                <w:szCs w:val="18"/>
              </w:rPr>
              <w:t>4</w:t>
            </w:r>
          </w:p>
        </w:tc>
        <w:tc>
          <w:tcPr>
            <w:tcW w:w="832" w:type="dxa"/>
            <w:shd w:val="clear" w:color="auto" w:fill="auto"/>
            <w:vAlign w:val="center"/>
          </w:tcPr>
          <w:p w14:paraId="19892AF3" w14:textId="3C54227A" w:rsidR="006719CB" w:rsidRPr="003F2E1C" w:rsidRDefault="006719CB" w:rsidP="006719CB">
            <w:pPr>
              <w:pStyle w:val="affffffffff5"/>
              <w:rPr>
                <w:color w:val="000000" w:themeColor="text1"/>
              </w:rPr>
            </w:pPr>
            <w:r w:rsidRPr="003F2E1C">
              <w:rPr>
                <w:rFonts w:hint="eastAsia"/>
                <w:color w:val="000000" w:themeColor="text1"/>
                <w:szCs w:val="18"/>
              </w:rPr>
              <w:t>收发机/收发两用机</w:t>
            </w:r>
          </w:p>
        </w:tc>
        <w:tc>
          <w:tcPr>
            <w:tcW w:w="2387" w:type="dxa"/>
            <w:shd w:val="clear" w:color="auto" w:fill="auto"/>
            <w:vAlign w:val="center"/>
          </w:tcPr>
          <w:p w14:paraId="3E417542" w14:textId="02BB83E2" w:rsidR="006719CB" w:rsidRPr="003F2E1C" w:rsidRDefault="006719CB" w:rsidP="006719CB">
            <w:pPr>
              <w:pStyle w:val="affffffffff5"/>
              <w:rPr>
                <w:color w:val="000000" w:themeColor="text1"/>
              </w:rPr>
            </w:pPr>
            <w:r w:rsidRPr="003F2E1C">
              <w:rPr>
                <w:rFonts w:hint="eastAsia"/>
                <w:color w:val="000000" w:themeColor="text1"/>
                <w:szCs w:val="18"/>
              </w:rPr>
              <w:t>共享一个外壳的无线电发射和接收的组合设备。采用公共电路部件，通常发射和接收天线相同。[来源：GB/T 17626.3-2023,3.1.27]</w:t>
            </w:r>
          </w:p>
        </w:tc>
        <w:tc>
          <w:tcPr>
            <w:tcW w:w="918" w:type="dxa"/>
            <w:shd w:val="clear" w:color="auto" w:fill="auto"/>
            <w:vAlign w:val="center"/>
          </w:tcPr>
          <w:p w14:paraId="703C3BAA" w14:textId="6EBF153E" w:rsidR="006719CB" w:rsidRPr="003F2E1C" w:rsidRDefault="006719CB" w:rsidP="006719CB">
            <w:pPr>
              <w:pStyle w:val="affffffffff5"/>
              <w:rPr>
                <w:color w:val="000000" w:themeColor="text1"/>
              </w:rPr>
            </w:pPr>
            <w:r w:rsidRPr="003F2E1C">
              <w:rPr>
                <w:rFonts w:hint="eastAsia"/>
                <w:color w:val="000000" w:themeColor="text1"/>
                <w:szCs w:val="18"/>
              </w:rPr>
              <w:t>收发机/收发两用机</w:t>
            </w:r>
          </w:p>
        </w:tc>
        <w:tc>
          <w:tcPr>
            <w:tcW w:w="2560" w:type="dxa"/>
            <w:shd w:val="clear" w:color="auto" w:fill="auto"/>
            <w:vAlign w:val="center"/>
          </w:tcPr>
          <w:p w14:paraId="51C9EF07" w14:textId="339EE8CF" w:rsidR="006719CB" w:rsidRPr="003F2E1C" w:rsidRDefault="006719CB" w:rsidP="006719CB">
            <w:pPr>
              <w:pStyle w:val="affffffffff5"/>
              <w:rPr>
                <w:color w:val="000000" w:themeColor="text1"/>
              </w:rPr>
            </w:pPr>
            <w:r w:rsidRPr="003F2E1C">
              <w:rPr>
                <w:rFonts w:hint="eastAsia"/>
                <w:color w:val="000000" w:themeColor="text1"/>
                <w:szCs w:val="18"/>
              </w:rPr>
              <w:t>无线电发射机及接收机组合成同一单元内，并采用共通电路元件，通常相同天线用于发射和接收。</w:t>
            </w:r>
          </w:p>
        </w:tc>
        <w:tc>
          <w:tcPr>
            <w:tcW w:w="2175" w:type="dxa"/>
            <w:shd w:val="clear" w:color="auto" w:fill="auto"/>
            <w:vAlign w:val="center"/>
          </w:tcPr>
          <w:p w14:paraId="4AE3CC90" w14:textId="72560C5C" w:rsidR="006719CB" w:rsidRPr="003F2E1C" w:rsidRDefault="006719CB" w:rsidP="006719CB">
            <w:pPr>
              <w:pStyle w:val="affffffffff5"/>
              <w:rPr>
                <w:color w:val="000000" w:themeColor="text1"/>
              </w:rPr>
            </w:pPr>
            <w:r w:rsidRPr="003F2E1C">
              <w:rPr>
                <w:rFonts w:hint="eastAsia"/>
                <w:color w:val="000000" w:themeColor="text1"/>
                <w:szCs w:val="18"/>
              </w:rPr>
              <w:t>transceiver/transmitter-receiver</w:t>
            </w:r>
          </w:p>
        </w:tc>
      </w:tr>
      <w:tr w:rsidR="003F2E1C" w:rsidRPr="003F2E1C" w14:paraId="59A4D74D" w14:textId="77777777" w:rsidTr="006719CB">
        <w:trPr>
          <w:jc w:val="center"/>
        </w:trPr>
        <w:tc>
          <w:tcPr>
            <w:tcW w:w="462" w:type="dxa"/>
            <w:shd w:val="clear" w:color="auto" w:fill="auto"/>
            <w:vAlign w:val="center"/>
          </w:tcPr>
          <w:p w14:paraId="430658D4" w14:textId="6A252A58" w:rsidR="006719CB" w:rsidRPr="003F2E1C" w:rsidRDefault="006719CB" w:rsidP="006719CB">
            <w:pPr>
              <w:pStyle w:val="affffffffff5"/>
              <w:rPr>
                <w:color w:val="000000" w:themeColor="text1"/>
              </w:rPr>
            </w:pPr>
            <w:r w:rsidRPr="003F2E1C">
              <w:rPr>
                <w:rFonts w:hint="eastAsia"/>
                <w:color w:val="000000" w:themeColor="text1"/>
                <w:szCs w:val="18"/>
              </w:rPr>
              <w:t>5</w:t>
            </w:r>
          </w:p>
        </w:tc>
        <w:tc>
          <w:tcPr>
            <w:tcW w:w="832" w:type="dxa"/>
            <w:shd w:val="clear" w:color="auto" w:fill="auto"/>
            <w:vAlign w:val="center"/>
          </w:tcPr>
          <w:p w14:paraId="658A9E6C" w14:textId="2ED654CD" w:rsidR="006719CB" w:rsidRPr="003F2E1C" w:rsidRDefault="006719CB" w:rsidP="006719CB">
            <w:pPr>
              <w:pStyle w:val="affffffffff5"/>
              <w:rPr>
                <w:color w:val="000000" w:themeColor="text1"/>
              </w:rPr>
            </w:pPr>
            <w:r w:rsidRPr="003F2E1C">
              <w:rPr>
                <w:rFonts w:hint="eastAsia"/>
                <w:color w:val="000000" w:themeColor="text1"/>
                <w:szCs w:val="18"/>
              </w:rPr>
              <w:t>无线电接收机</w:t>
            </w:r>
          </w:p>
        </w:tc>
        <w:tc>
          <w:tcPr>
            <w:tcW w:w="2387" w:type="dxa"/>
            <w:shd w:val="clear" w:color="auto" w:fill="auto"/>
            <w:vAlign w:val="center"/>
          </w:tcPr>
          <w:p w14:paraId="11EC742C" w14:textId="6F800659" w:rsidR="006719CB" w:rsidRPr="003F2E1C" w:rsidRDefault="006719CB" w:rsidP="006719CB">
            <w:pPr>
              <w:pStyle w:val="affffffffff5"/>
              <w:rPr>
                <w:color w:val="000000" w:themeColor="text1"/>
              </w:rPr>
            </w:pPr>
            <w:r w:rsidRPr="003F2E1C">
              <w:rPr>
                <w:rFonts w:hint="eastAsia"/>
                <w:color w:val="000000" w:themeColor="text1"/>
                <w:szCs w:val="18"/>
              </w:rPr>
              <w:t>带有相关天线或包括天线的装置，用于从入射射频辐射中选择所需的射频信号，对其进行放大、解调，并在必要时通过设备将恢复的信号转换成可用</w:t>
            </w:r>
            <w:r w:rsidRPr="003F2E1C">
              <w:rPr>
                <w:rFonts w:hint="eastAsia"/>
                <w:color w:val="000000" w:themeColor="text1"/>
                <w:szCs w:val="18"/>
              </w:rPr>
              <w:lastRenderedPageBreak/>
              <w:t>的形式。[来源：GB 4343.1-2024，3.9.6]</w:t>
            </w:r>
          </w:p>
        </w:tc>
        <w:tc>
          <w:tcPr>
            <w:tcW w:w="918" w:type="dxa"/>
            <w:shd w:val="clear" w:color="auto" w:fill="auto"/>
            <w:vAlign w:val="center"/>
          </w:tcPr>
          <w:p w14:paraId="373174C8" w14:textId="1D808848" w:rsidR="006719CB" w:rsidRPr="003F2E1C" w:rsidRDefault="006719CB" w:rsidP="006719CB">
            <w:pPr>
              <w:pStyle w:val="affffffffff5"/>
              <w:rPr>
                <w:color w:val="000000" w:themeColor="text1"/>
              </w:rPr>
            </w:pPr>
            <w:r w:rsidRPr="003F2E1C">
              <w:rPr>
                <w:rFonts w:hint="eastAsia"/>
                <w:color w:val="000000" w:themeColor="text1"/>
                <w:szCs w:val="18"/>
              </w:rPr>
              <w:lastRenderedPageBreak/>
              <w:t>无线电接收器</w:t>
            </w:r>
          </w:p>
        </w:tc>
        <w:tc>
          <w:tcPr>
            <w:tcW w:w="2560" w:type="dxa"/>
            <w:shd w:val="clear" w:color="auto" w:fill="auto"/>
            <w:vAlign w:val="center"/>
          </w:tcPr>
          <w:p w14:paraId="7F59EA5A" w14:textId="66F9070C" w:rsidR="006719CB" w:rsidRPr="003F2E1C" w:rsidRDefault="006719CB" w:rsidP="006719CB">
            <w:pPr>
              <w:pStyle w:val="affffffffff5"/>
              <w:rPr>
                <w:color w:val="000000" w:themeColor="text1"/>
              </w:rPr>
            </w:pPr>
            <w:r w:rsidRPr="003F2E1C">
              <w:rPr>
                <w:rFonts w:hint="eastAsia"/>
                <w:color w:val="000000" w:themeColor="text1"/>
                <w:szCs w:val="18"/>
              </w:rPr>
              <w:t>具有关联天线或包含天线的装置，用于从入射的射频辐射中，选择期望的射频讯号，对其进行放大、解调变，并在必要时将恢复的讯号，转换成设备所能使用的形式。</w:t>
            </w:r>
          </w:p>
        </w:tc>
        <w:tc>
          <w:tcPr>
            <w:tcW w:w="2175" w:type="dxa"/>
            <w:shd w:val="clear" w:color="auto" w:fill="auto"/>
            <w:vAlign w:val="center"/>
          </w:tcPr>
          <w:p w14:paraId="37808CC3" w14:textId="7A904FD7" w:rsidR="006719CB" w:rsidRPr="003F2E1C" w:rsidRDefault="006719CB" w:rsidP="006719CB">
            <w:pPr>
              <w:pStyle w:val="affffffffff5"/>
              <w:rPr>
                <w:color w:val="000000" w:themeColor="text1"/>
              </w:rPr>
            </w:pPr>
            <w:r w:rsidRPr="003F2E1C">
              <w:rPr>
                <w:rFonts w:hint="eastAsia"/>
                <w:color w:val="000000" w:themeColor="text1"/>
                <w:szCs w:val="18"/>
              </w:rPr>
              <w:t>radio receiver</w:t>
            </w:r>
          </w:p>
        </w:tc>
      </w:tr>
      <w:tr w:rsidR="003F2E1C" w:rsidRPr="003F2E1C" w14:paraId="5404B3AC" w14:textId="77777777" w:rsidTr="006719CB">
        <w:trPr>
          <w:jc w:val="center"/>
        </w:trPr>
        <w:tc>
          <w:tcPr>
            <w:tcW w:w="462" w:type="dxa"/>
            <w:shd w:val="clear" w:color="auto" w:fill="auto"/>
            <w:vAlign w:val="center"/>
          </w:tcPr>
          <w:p w14:paraId="23E4833C" w14:textId="0D53EE4F" w:rsidR="006719CB" w:rsidRPr="003F2E1C" w:rsidRDefault="006719CB" w:rsidP="006719CB">
            <w:pPr>
              <w:pStyle w:val="affffffffff5"/>
              <w:rPr>
                <w:color w:val="000000" w:themeColor="text1"/>
              </w:rPr>
            </w:pPr>
            <w:r w:rsidRPr="003F2E1C">
              <w:rPr>
                <w:rFonts w:hint="eastAsia"/>
                <w:color w:val="000000" w:themeColor="text1"/>
                <w:szCs w:val="18"/>
              </w:rPr>
              <w:t>6</w:t>
            </w:r>
          </w:p>
        </w:tc>
        <w:tc>
          <w:tcPr>
            <w:tcW w:w="832" w:type="dxa"/>
            <w:shd w:val="clear" w:color="auto" w:fill="auto"/>
            <w:vAlign w:val="center"/>
          </w:tcPr>
          <w:p w14:paraId="108B5B9B" w14:textId="67EA0245" w:rsidR="006719CB" w:rsidRPr="003F2E1C" w:rsidRDefault="006719CB" w:rsidP="006719CB">
            <w:pPr>
              <w:pStyle w:val="affffffffff5"/>
              <w:rPr>
                <w:color w:val="000000" w:themeColor="text1"/>
              </w:rPr>
            </w:pPr>
            <w:r w:rsidRPr="003F2E1C">
              <w:rPr>
                <w:rFonts w:hint="eastAsia"/>
                <w:color w:val="000000" w:themeColor="text1"/>
                <w:szCs w:val="18"/>
              </w:rPr>
              <w:t>保护比</w:t>
            </w:r>
          </w:p>
        </w:tc>
        <w:tc>
          <w:tcPr>
            <w:tcW w:w="2387" w:type="dxa"/>
            <w:shd w:val="clear" w:color="auto" w:fill="auto"/>
            <w:vAlign w:val="center"/>
          </w:tcPr>
          <w:p w14:paraId="4D4615BC" w14:textId="17660C67" w:rsidR="006719CB" w:rsidRPr="003F2E1C" w:rsidRDefault="006719CB" w:rsidP="006719CB">
            <w:pPr>
              <w:pStyle w:val="affffffffff5"/>
              <w:rPr>
                <w:color w:val="000000" w:themeColor="text1"/>
              </w:rPr>
            </w:pPr>
            <w:r w:rsidRPr="003F2E1C">
              <w:rPr>
                <w:rFonts w:hint="eastAsia"/>
                <w:color w:val="000000" w:themeColor="text1"/>
                <w:szCs w:val="18"/>
              </w:rPr>
              <w:t>装置或设备达到规定性能所需的最小信骚比。[来源：GB/T 4365-2024,3.6.5]</w:t>
            </w:r>
          </w:p>
        </w:tc>
        <w:tc>
          <w:tcPr>
            <w:tcW w:w="918" w:type="dxa"/>
            <w:shd w:val="clear" w:color="auto" w:fill="auto"/>
            <w:vAlign w:val="center"/>
          </w:tcPr>
          <w:p w14:paraId="14BCB1A1" w14:textId="40F67E25" w:rsidR="006719CB" w:rsidRPr="003F2E1C" w:rsidRDefault="006719CB" w:rsidP="006719CB">
            <w:pPr>
              <w:pStyle w:val="affffffffff5"/>
              <w:rPr>
                <w:color w:val="000000" w:themeColor="text1"/>
              </w:rPr>
            </w:pPr>
            <w:r w:rsidRPr="003F2E1C">
              <w:rPr>
                <w:rFonts w:hint="eastAsia"/>
                <w:color w:val="000000" w:themeColor="text1"/>
                <w:szCs w:val="18"/>
              </w:rPr>
              <w:t>保护比</w:t>
            </w:r>
          </w:p>
        </w:tc>
        <w:tc>
          <w:tcPr>
            <w:tcW w:w="2560" w:type="dxa"/>
            <w:shd w:val="clear" w:color="auto" w:fill="auto"/>
            <w:vAlign w:val="center"/>
          </w:tcPr>
          <w:p w14:paraId="25F72948" w14:textId="4B522A28" w:rsidR="006719CB" w:rsidRPr="003F2E1C" w:rsidRDefault="006719CB" w:rsidP="006719CB">
            <w:pPr>
              <w:pStyle w:val="affffffffff5"/>
              <w:rPr>
                <w:color w:val="000000" w:themeColor="text1"/>
              </w:rPr>
            </w:pPr>
            <w:r w:rsidRPr="003F2E1C">
              <w:rPr>
                <w:rFonts w:hint="eastAsia"/>
                <w:color w:val="000000" w:themeColor="text1"/>
                <w:szCs w:val="18"/>
              </w:rPr>
              <w:t>对设备而言，要达到一定的性能所需的最小信号/扰动比。</w:t>
            </w:r>
          </w:p>
        </w:tc>
        <w:tc>
          <w:tcPr>
            <w:tcW w:w="2175" w:type="dxa"/>
            <w:shd w:val="clear" w:color="auto" w:fill="auto"/>
            <w:vAlign w:val="center"/>
          </w:tcPr>
          <w:p w14:paraId="15F7870D" w14:textId="2A281CC5" w:rsidR="006719CB" w:rsidRPr="003F2E1C" w:rsidRDefault="006719CB" w:rsidP="006719CB">
            <w:pPr>
              <w:pStyle w:val="affffffffff5"/>
              <w:rPr>
                <w:color w:val="000000" w:themeColor="text1"/>
              </w:rPr>
            </w:pPr>
            <w:r w:rsidRPr="003F2E1C">
              <w:rPr>
                <w:rFonts w:hint="eastAsia"/>
                <w:color w:val="000000" w:themeColor="text1"/>
                <w:szCs w:val="18"/>
              </w:rPr>
              <w:t>protection ratio</w:t>
            </w:r>
          </w:p>
        </w:tc>
      </w:tr>
      <w:tr w:rsidR="003F2E1C" w:rsidRPr="003F2E1C" w14:paraId="25F9365A" w14:textId="77777777" w:rsidTr="006719CB">
        <w:trPr>
          <w:jc w:val="center"/>
        </w:trPr>
        <w:tc>
          <w:tcPr>
            <w:tcW w:w="462" w:type="dxa"/>
            <w:shd w:val="clear" w:color="auto" w:fill="auto"/>
            <w:vAlign w:val="center"/>
          </w:tcPr>
          <w:p w14:paraId="536D9EEE" w14:textId="5FE47C0B" w:rsidR="006719CB" w:rsidRPr="003F2E1C" w:rsidRDefault="006719CB" w:rsidP="006719CB">
            <w:pPr>
              <w:pStyle w:val="affffffffff5"/>
              <w:rPr>
                <w:color w:val="000000" w:themeColor="text1"/>
              </w:rPr>
            </w:pPr>
            <w:r w:rsidRPr="003F2E1C">
              <w:rPr>
                <w:rFonts w:hint="eastAsia"/>
                <w:color w:val="000000" w:themeColor="text1"/>
                <w:szCs w:val="18"/>
              </w:rPr>
              <w:t>7</w:t>
            </w:r>
          </w:p>
        </w:tc>
        <w:tc>
          <w:tcPr>
            <w:tcW w:w="832" w:type="dxa"/>
            <w:shd w:val="clear" w:color="auto" w:fill="auto"/>
            <w:vAlign w:val="center"/>
          </w:tcPr>
          <w:p w14:paraId="2F76FB4F" w14:textId="5B77A0F7" w:rsidR="006719CB" w:rsidRPr="003F2E1C" w:rsidRDefault="006719CB" w:rsidP="006719CB">
            <w:pPr>
              <w:pStyle w:val="affffffffff5"/>
              <w:rPr>
                <w:color w:val="000000" w:themeColor="text1"/>
              </w:rPr>
            </w:pPr>
            <w:r w:rsidRPr="003F2E1C">
              <w:rPr>
                <w:rFonts w:hint="eastAsia"/>
                <w:color w:val="000000" w:themeColor="text1"/>
                <w:szCs w:val="18"/>
              </w:rPr>
              <w:t>带外发射</w:t>
            </w:r>
          </w:p>
        </w:tc>
        <w:tc>
          <w:tcPr>
            <w:tcW w:w="2387" w:type="dxa"/>
            <w:shd w:val="clear" w:color="auto" w:fill="auto"/>
            <w:vAlign w:val="center"/>
          </w:tcPr>
          <w:p w14:paraId="0293E04B" w14:textId="1766FDF2" w:rsidR="006719CB" w:rsidRPr="003F2E1C" w:rsidRDefault="006719CB" w:rsidP="006719CB">
            <w:pPr>
              <w:pStyle w:val="affffffffff5"/>
              <w:rPr>
                <w:color w:val="000000" w:themeColor="text1"/>
              </w:rPr>
            </w:pPr>
            <w:r w:rsidRPr="003F2E1C">
              <w:rPr>
                <w:rFonts w:hint="eastAsia"/>
                <w:color w:val="000000" w:themeColor="text1"/>
                <w:szCs w:val="18"/>
              </w:rPr>
              <w:t>由于调制过程而产生的、刚超出必要带宽的一个或多个频率的发射，但杂散发射除外。[来源：GB/T 4365-2024,3.6.2]</w:t>
            </w:r>
          </w:p>
        </w:tc>
        <w:tc>
          <w:tcPr>
            <w:tcW w:w="918" w:type="dxa"/>
            <w:shd w:val="clear" w:color="auto" w:fill="auto"/>
            <w:vAlign w:val="center"/>
          </w:tcPr>
          <w:p w14:paraId="7E104182" w14:textId="6528FB10" w:rsidR="006719CB" w:rsidRPr="003F2E1C" w:rsidRDefault="006719CB" w:rsidP="006719CB">
            <w:pPr>
              <w:pStyle w:val="affffffffff5"/>
              <w:rPr>
                <w:color w:val="000000" w:themeColor="text1"/>
              </w:rPr>
            </w:pPr>
            <w:r w:rsidRPr="003F2E1C">
              <w:rPr>
                <w:rFonts w:hint="eastAsia"/>
                <w:color w:val="000000" w:themeColor="text1"/>
                <w:szCs w:val="18"/>
              </w:rPr>
              <w:t>带外发射</w:t>
            </w:r>
          </w:p>
        </w:tc>
        <w:tc>
          <w:tcPr>
            <w:tcW w:w="2560" w:type="dxa"/>
            <w:shd w:val="clear" w:color="auto" w:fill="auto"/>
            <w:vAlign w:val="center"/>
          </w:tcPr>
          <w:p w14:paraId="50AE1522" w14:textId="70347FF5" w:rsidR="006719CB" w:rsidRPr="003F2E1C" w:rsidRDefault="006719CB" w:rsidP="006719CB">
            <w:pPr>
              <w:pStyle w:val="affffffffff5"/>
              <w:rPr>
                <w:color w:val="000000" w:themeColor="text1"/>
              </w:rPr>
            </w:pPr>
            <w:r w:rsidRPr="003F2E1C">
              <w:rPr>
                <w:rFonts w:hint="eastAsia"/>
                <w:color w:val="000000" w:themeColor="text1"/>
                <w:szCs w:val="18"/>
              </w:rPr>
              <w:t>在调变的过程中直接产生必要频带之外单一或多个频率的发射，但不包括混附发射。</w:t>
            </w:r>
          </w:p>
        </w:tc>
        <w:tc>
          <w:tcPr>
            <w:tcW w:w="2175" w:type="dxa"/>
            <w:shd w:val="clear" w:color="auto" w:fill="auto"/>
            <w:vAlign w:val="center"/>
          </w:tcPr>
          <w:p w14:paraId="416DA254" w14:textId="291DD078" w:rsidR="006719CB" w:rsidRPr="003F2E1C" w:rsidRDefault="006719CB" w:rsidP="006719CB">
            <w:pPr>
              <w:pStyle w:val="affffffffff5"/>
              <w:rPr>
                <w:color w:val="000000" w:themeColor="text1"/>
              </w:rPr>
            </w:pPr>
            <w:r w:rsidRPr="003F2E1C">
              <w:rPr>
                <w:rFonts w:hint="eastAsia"/>
                <w:color w:val="000000" w:themeColor="text1"/>
                <w:szCs w:val="18"/>
              </w:rPr>
              <w:t>out of band emission</w:t>
            </w:r>
          </w:p>
        </w:tc>
      </w:tr>
      <w:tr w:rsidR="003F2E1C" w:rsidRPr="003F2E1C" w14:paraId="4E0EBB7F" w14:textId="77777777" w:rsidTr="006719CB">
        <w:trPr>
          <w:jc w:val="center"/>
        </w:trPr>
        <w:tc>
          <w:tcPr>
            <w:tcW w:w="462" w:type="dxa"/>
            <w:shd w:val="clear" w:color="auto" w:fill="auto"/>
            <w:vAlign w:val="center"/>
          </w:tcPr>
          <w:p w14:paraId="64A6D942" w14:textId="77D345CF" w:rsidR="006719CB" w:rsidRPr="003F2E1C" w:rsidRDefault="006719CB" w:rsidP="006719CB">
            <w:pPr>
              <w:pStyle w:val="affffffffff5"/>
              <w:rPr>
                <w:color w:val="000000" w:themeColor="text1"/>
              </w:rPr>
            </w:pPr>
            <w:r w:rsidRPr="003F2E1C">
              <w:rPr>
                <w:rFonts w:hint="eastAsia"/>
                <w:color w:val="000000" w:themeColor="text1"/>
                <w:szCs w:val="18"/>
              </w:rPr>
              <w:t>8</w:t>
            </w:r>
          </w:p>
        </w:tc>
        <w:tc>
          <w:tcPr>
            <w:tcW w:w="832" w:type="dxa"/>
            <w:shd w:val="clear" w:color="auto" w:fill="auto"/>
            <w:vAlign w:val="center"/>
          </w:tcPr>
          <w:p w14:paraId="6FE9AC83" w14:textId="7F2A1B91" w:rsidR="006719CB" w:rsidRPr="003F2E1C" w:rsidRDefault="006719CB" w:rsidP="006719CB">
            <w:pPr>
              <w:pStyle w:val="affffffffff5"/>
              <w:rPr>
                <w:color w:val="000000" w:themeColor="text1"/>
              </w:rPr>
            </w:pPr>
            <w:r w:rsidRPr="003F2E1C">
              <w:rPr>
                <w:rFonts w:hint="eastAsia"/>
                <w:color w:val="000000" w:themeColor="text1"/>
                <w:szCs w:val="18"/>
              </w:rPr>
              <w:t>单信号法</w:t>
            </w:r>
          </w:p>
        </w:tc>
        <w:tc>
          <w:tcPr>
            <w:tcW w:w="2387" w:type="dxa"/>
            <w:shd w:val="clear" w:color="auto" w:fill="auto"/>
            <w:vAlign w:val="center"/>
          </w:tcPr>
          <w:p w14:paraId="728C213C" w14:textId="0D70962B" w:rsidR="006719CB" w:rsidRPr="003F2E1C" w:rsidRDefault="006719CB" w:rsidP="006719CB">
            <w:pPr>
              <w:pStyle w:val="affffffffff5"/>
              <w:rPr>
                <w:color w:val="000000" w:themeColor="text1"/>
              </w:rPr>
            </w:pPr>
            <w:r w:rsidRPr="003F2E1C">
              <w:rPr>
                <w:rFonts w:hint="eastAsia"/>
                <w:color w:val="000000" w:themeColor="text1"/>
                <w:szCs w:val="18"/>
              </w:rPr>
              <w:t>在没有有用信号的情况下，接收机对无用信号响应的测量方法。[来源：GB/T 4365-2024,3.6.23]</w:t>
            </w:r>
          </w:p>
        </w:tc>
        <w:tc>
          <w:tcPr>
            <w:tcW w:w="918" w:type="dxa"/>
            <w:shd w:val="clear" w:color="auto" w:fill="auto"/>
            <w:vAlign w:val="center"/>
          </w:tcPr>
          <w:p w14:paraId="04E4008C" w14:textId="333DB947" w:rsidR="006719CB" w:rsidRPr="003F2E1C" w:rsidRDefault="006719CB" w:rsidP="006719CB">
            <w:pPr>
              <w:pStyle w:val="affffffffff5"/>
              <w:rPr>
                <w:color w:val="000000" w:themeColor="text1"/>
              </w:rPr>
            </w:pPr>
            <w:r w:rsidRPr="003F2E1C">
              <w:rPr>
                <w:rFonts w:hint="eastAsia"/>
                <w:color w:val="000000" w:themeColor="text1"/>
                <w:szCs w:val="18"/>
              </w:rPr>
              <w:t>单信号法</w:t>
            </w:r>
          </w:p>
        </w:tc>
        <w:tc>
          <w:tcPr>
            <w:tcW w:w="2560" w:type="dxa"/>
            <w:shd w:val="clear" w:color="auto" w:fill="auto"/>
            <w:vAlign w:val="center"/>
          </w:tcPr>
          <w:p w14:paraId="39F5B72D" w14:textId="61F9A179" w:rsidR="006719CB" w:rsidRPr="003F2E1C" w:rsidRDefault="006719CB" w:rsidP="006719CB">
            <w:pPr>
              <w:pStyle w:val="affffffffff5"/>
              <w:rPr>
                <w:color w:val="000000" w:themeColor="text1"/>
              </w:rPr>
            </w:pPr>
            <w:r w:rsidRPr="003F2E1C">
              <w:rPr>
                <w:rFonts w:hint="eastAsia"/>
                <w:color w:val="000000" w:themeColor="text1"/>
                <w:szCs w:val="18"/>
              </w:rPr>
              <w:t>某种量测方法，以便在没有期望信号下，量测接收机对非期望信号的响应。</w:t>
            </w:r>
          </w:p>
        </w:tc>
        <w:tc>
          <w:tcPr>
            <w:tcW w:w="2175" w:type="dxa"/>
            <w:shd w:val="clear" w:color="auto" w:fill="auto"/>
            <w:vAlign w:val="center"/>
          </w:tcPr>
          <w:p w14:paraId="22811BA8" w14:textId="40B48024" w:rsidR="006719CB" w:rsidRPr="003F2E1C" w:rsidRDefault="006719CB" w:rsidP="006719CB">
            <w:pPr>
              <w:pStyle w:val="affffffffff5"/>
              <w:rPr>
                <w:color w:val="000000" w:themeColor="text1"/>
              </w:rPr>
            </w:pPr>
            <w:r w:rsidRPr="003F2E1C">
              <w:rPr>
                <w:rFonts w:hint="eastAsia"/>
                <w:color w:val="000000" w:themeColor="text1"/>
                <w:szCs w:val="18"/>
              </w:rPr>
              <w:t>single-signal method</w:t>
            </w:r>
          </w:p>
        </w:tc>
      </w:tr>
      <w:tr w:rsidR="003F2E1C" w:rsidRPr="003F2E1C" w14:paraId="4619C4D7" w14:textId="77777777" w:rsidTr="006719CB">
        <w:trPr>
          <w:jc w:val="center"/>
        </w:trPr>
        <w:tc>
          <w:tcPr>
            <w:tcW w:w="462" w:type="dxa"/>
            <w:shd w:val="clear" w:color="auto" w:fill="auto"/>
            <w:vAlign w:val="center"/>
          </w:tcPr>
          <w:p w14:paraId="263BCB35" w14:textId="67A4AF1B" w:rsidR="006719CB" w:rsidRPr="003F2E1C" w:rsidRDefault="006719CB" w:rsidP="006719CB">
            <w:pPr>
              <w:pStyle w:val="affffffffff5"/>
              <w:rPr>
                <w:color w:val="000000" w:themeColor="text1"/>
              </w:rPr>
            </w:pPr>
            <w:r w:rsidRPr="003F2E1C">
              <w:rPr>
                <w:rFonts w:hint="eastAsia"/>
                <w:color w:val="000000" w:themeColor="text1"/>
                <w:szCs w:val="18"/>
              </w:rPr>
              <w:t>9</w:t>
            </w:r>
          </w:p>
        </w:tc>
        <w:tc>
          <w:tcPr>
            <w:tcW w:w="832" w:type="dxa"/>
            <w:shd w:val="clear" w:color="auto" w:fill="auto"/>
            <w:vAlign w:val="center"/>
          </w:tcPr>
          <w:p w14:paraId="5EEF8273" w14:textId="33DE8A55" w:rsidR="006719CB" w:rsidRPr="003F2E1C" w:rsidRDefault="006719CB" w:rsidP="006719CB">
            <w:pPr>
              <w:pStyle w:val="affffffffff5"/>
              <w:rPr>
                <w:color w:val="000000" w:themeColor="text1"/>
              </w:rPr>
            </w:pPr>
            <w:r w:rsidRPr="003F2E1C">
              <w:rPr>
                <w:rFonts w:hint="eastAsia"/>
                <w:color w:val="000000" w:themeColor="text1"/>
                <w:szCs w:val="18"/>
              </w:rPr>
              <w:t>公共电源网络/公用电网</w:t>
            </w:r>
          </w:p>
        </w:tc>
        <w:tc>
          <w:tcPr>
            <w:tcW w:w="2387" w:type="dxa"/>
            <w:shd w:val="clear" w:color="auto" w:fill="auto"/>
            <w:vAlign w:val="center"/>
          </w:tcPr>
          <w:p w14:paraId="256C5995" w14:textId="7B6DAB74" w:rsidR="006719CB" w:rsidRPr="003F2E1C" w:rsidRDefault="006719CB" w:rsidP="006719CB">
            <w:pPr>
              <w:pStyle w:val="affffffffff5"/>
              <w:rPr>
                <w:color w:val="000000" w:themeColor="text1"/>
              </w:rPr>
            </w:pPr>
            <w:r w:rsidRPr="003F2E1C">
              <w:rPr>
                <w:rFonts w:hint="eastAsia"/>
                <w:color w:val="000000" w:themeColor="text1"/>
                <w:szCs w:val="18"/>
              </w:rPr>
              <w:t>所有类别的用户均可接入的，由电厂或配电运营以供应电能的电力线路。[来源：GB 4343.1-2024,3.4.2]</w:t>
            </w:r>
          </w:p>
        </w:tc>
        <w:tc>
          <w:tcPr>
            <w:tcW w:w="918" w:type="dxa"/>
            <w:shd w:val="clear" w:color="auto" w:fill="auto"/>
            <w:vAlign w:val="center"/>
          </w:tcPr>
          <w:p w14:paraId="48B580DF" w14:textId="39577368" w:rsidR="006719CB" w:rsidRPr="003F2E1C" w:rsidRDefault="006719CB" w:rsidP="006719CB">
            <w:pPr>
              <w:pStyle w:val="affffffffff5"/>
              <w:rPr>
                <w:color w:val="000000" w:themeColor="text1"/>
              </w:rPr>
            </w:pPr>
            <w:r w:rsidRPr="003F2E1C">
              <w:rPr>
                <w:rFonts w:hint="eastAsia"/>
                <w:color w:val="000000" w:themeColor="text1"/>
                <w:szCs w:val="18"/>
              </w:rPr>
              <w:t>公共市电网路</w:t>
            </w:r>
          </w:p>
        </w:tc>
        <w:tc>
          <w:tcPr>
            <w:tcW w:w="2560" w:type="dxa"/>
            <w:shd w:val="clear" w:color="auto" w:fill="auto"/>
            <w:vAlign w:val="center"/>
          </w:tcPr>
          <w:p w14:paraId="761DB962" w14:textId="6AF336C5" w:rsidR="006719CB" w:rsidRPr="003F2E1C" w:rsidRDefault="006719CB" w:rsidP="006719CB">
            <w:pPr>
              <w:pStyle w:val="affffffffff5"/>
              <w:rPr>
                <w:color w:val="000000" w:themeColor="text1"/>
              </w:rPr>
            </w:pPr>
            <w:r w:rsidRPr="003F2E1C">
              <w:rPr>
                <w:rFonts w:hint="eastAsia"/>
                <w:color w:val="000000" w:themeColor="text1"/>
                <w:szCs w:val="18"/>
              </w:rPr>
              <w:t>所有类别的消费者都可以使用的电力线，由供电或配电企业运营以提供电能。</w:t>
            </w:r>
          </w:p>
        </w:tc>
        <w:tc>
          <w:tcPr>
            <w:tcW w:w="2175" w:type="dxa"/>
            <w:shd w:val="clear" w:color="auto" w:fill="auto"/>
            <w:vAlign w:val="center"/>
          </w:tcPr>
          <w:p w14:paraId="6D5DE4A7" w14:textId="0F89032E" w:rsidR="006719CB" w:rsidRPr="003F2E1C" w:rsidRDefault="006719CB" w:rsidP="006719CB">
            <w:pPr>
              <w:pStyle w:val="affffffffff5"/>
              <w:rPr>
                <w:color w:val="000000" w:themeColor="text1"/>
              </w:rPr>
            </w:pPr>
            <w:r w:rsidRPr="003F2E1C">
              <w:rPr>
                <w:rFonts w:hint="eastAsia"/>
                <w:color w:val="000000" w:themeColor="text1"/>
                <w:szCs w:val="18"/>
              </w:rPr>
              <w:t>public mains network</w:t>
            </w:r>
          </w:p>
        </w:tc>
      </w:tr>
      <w:tr w:rsidR="003F2E1C" w:rsidRPr="003F2E1C" w14:paraId="057A6BAB" w14:textId="77777777" w:rsidTr="006719CB">
        <w:trPr>
          <w:jc w:val="center"/>
        </w:trPr>
        <w:tc>
          <w:tcPr>
            <w:tcW w:w="462" w:type="dxa"/>
            <w:shd w:val="clear" w:color="auto" w:fill="auto"/>
            <w:vAlign w:val="center"/>
          </w:tcPr>
          <w:p w14:paraId="65A154C7" w14:textId="164BA67F" w:rsidR="006719CB" w:rsidRPr="003F2E1C" w:rsidRDefault="006719CB" w:rsidP="006719CB">
            <w:pPr>
              <w:pStyle w:val="affffffffff5"/>
              <w:rPr>
                <w:color w:val="000000" w:themeColor="text1"/>
              </w:rPr>
            </w:pPr>
            <w:r w:rsidRPr="003F2E1C">
              <w:rPr>
                <w:rFonts w:hint="eastAsia"/>
                <w:color w:val="000000" w:themeColor="text1"/>
                <w:szCs w:val="18"/>
              </w:rPr>
              <w:t>10</w:t>
            </w:r>
          </w:p>
        </w:tc>
        <w:tc>
          <w:tcPr>
            <w:tcW w:w="832" w:type="dxa"/>
            <w:shd w:val="clear" w:color="auto" w:fill="auto"/>
            <w:vAlign w:val="center"/>
          </w:tcPr>
          <w:p w14:paraId="793E4CFA" w14:textId="6F3F251C" w:rsidR="006719CB" w:rsidRPr="003F2E1C" w:rsidRDefault="006719CB" w:rsidP="006719CB">
            <w:pPr>
              <w:pStyle w:val="affffffffff5"/>
              <w:rPr>
                <w:color w:val="000000" w:themeColor="text1"/>
              </w:rPr>
            </w:pPr>
            <w:r w:rsidRPr="003F2E1C">
              <w:rPr>
                <w:rFonts w:hint="eastAsia"/>
                <w:color w:val="000000" w:themeColor="text1"/>
                <w:szCs w:val="18"/>
              </w:rPr>
              <w:t>互调</w:t>
            </w:r>
          </w:p>
        </w:tc>
        <w:tc>
          <w:tcPr>
            <w:tcW w:w="2387" w:type="dxa"/>
            <w:shd w:val="clear" w:color="auto" w:fill="auto"/>
            <w:vAlign w:val="center"/>
          </w:tcPr>
          <w:p w14:paraId="661C083B" w14:textId="647F8E3E" w:rsidR="006719CB" w:rsidRPr="003F2E1C" w:rsidRDefault="006719CB" w:rsidP="006719CB">
            <w:pPr>
              <w:pStyle w:val="affffffffff5"/>
              <w:rPr>
                <w:color w:val="000000" w:themeColor="text1"/>
              </w:rPr>
            </w:pPr>
            <w:r w:rsidRPr="003F2E1C">
              <w:rPr>
                <w:rFonts w:hint="eastAsia"/>
                <w:color w:val="000000" w:themeColor="text1"/>
                <w:szCs w:val="18"/>
              </w:rPr>
              <w:t>在非线性的器件或传播媒介中，一个或多个输入信号的频谱分量相互作用，产生出新的信号分量的过程，其频率等于各输入信号分量频率的整倍数的线性组合。[来源：GB/T 4365-2024,3.6.20]</w:t>
            </w:r>
          </w:p>
        </w:tc>
        <w:tc>
          <w:tcPr>
            <w:tcW w:w="918" w:type="dxa"/>
            <w:shd w:val="clear" w:color="auto" w:fill="auto"/>
            <w:vAlign w:val="center"/>
          </w:tcPr>
          <w:p w14:paraId="5C74B18C" w14:textId="0C80D018" w:rsidR="006719CB" w:rsidRPr="003F2E1C" w:rsidRDefault="006719CB" w:rsidP="006719CB">
            <w:pPr>
              <w:pStyle w:val="affffffffff5"/>
              <w:rPr>
                <w:color w:val="000000" w:themeColor="text1"/>
              </w:rPr>
            </w:pPr>
            <w:r w:rsidRPr="003F2E1C">
              <w:rPr>
                <w:rFonts w:hint="eastAsia"/>
                <w:color w:val="000000" w:themeColor="text1"/>
                <w:szCs w:val="18"/>
              </w:rPr>
              <w:t>互调变</w:t>
            </w:r>
          </w:p>
        </w:tc>
        <w:tc>
          <w:tcPr>
            <w:tcW w:w="2560" w:type="dxa"/>
            <w:shd w:val="clear" w:color="auto" w:fill="auto"/>
            <w:vAlign w:val="center"/>
          </w:tcPr>
          <w:p w14:paraId="03CC3A34" w14:textId="44BBEDF4" w:rsidR="006719CB" w:rsidRPr="003F2E1C" w:rsidRDefault="006719CB" w:rsidP="006719CB">
            <w:pPr>
              <w:pStyle w:val="affffffffff5"/>
              <w:rPr>
                <w:color w:val="000000" w:themeColor="text1"/>
              </w:rPr>
            </w:pPr>
            <w:r w:rsidRPr="003F2E1C">
              <w:rPr>
                <w:rFonts w:hint="eastAsia"/>
                <w:color w:val="000000" w:themeColor="text1"/>
                <w:szCs w:val="18"/>
              </w:rPr>
              <w:t>输入讯号频谱分量之间，在非线性装置或传输媒介产生交互作用，新产生的频谱分量，其频率等于输入频谱分量整数倍之线性组合。</w:t>
            </w:r>
          </w:p>
        </w:tc>
        <w:tc>
          <w:tcPr>
            <w:tcW w:w="2175" w:type="dxa"/>
            <w:shd w:val="clear" w:color="auto" w:fill="auto"/>
            <w:vAlign w:val="center"/>
          </w:tcPr>
          <w:p w14:paraId="4CE19769" w14:textId="78A47D2F" w:rsidR="006719CB" w:rsidRPr="003F2E1C" w:rsidRDefault="006719CB" w:rsidP="006719CB">
            <w:pPr>
              <w:pStyle w:val="affffffffff5"/>
              <w:rPr>
                <w:color w:val="000000" w:themeColor="text1"/>
              </w:rPr>
            </w:pPr>
            <w:r w:rsidRPr="003F2E1C">
              <w:rPr>
                <w:rFonts w:hint="eastAsia"/>
                <w:color w:val="000000" w:themeColor="text1"/>
                <w:szCs w:val="18"/>
              </w:rPr>
              <w:t>intermodulation</w:t>
            </w:r>
          </w:p>
        </w:tc>
      </w:tr>
      <w:tr w:rsidR="003F2E1C" w:rsidRPr="003F2E1C" w14:paraId="1E80408A" w14:textId="77777777" w:rsidTr="006719CB">
        <w:trPr>
          <w:jc w:val="center"/>
        </w:trPr>
        <w:tc>
          <w:tcPr>
            <w:tcW w:w="462" w:type="dxa"/>
            <w:shd w:val="clear" w:color="auto" w:fill="auto"/>
            <w:vAlign w:val="center"/>
          </w:tcPr>
          <w:p w14:paraId="44812E67" w14:textId="59636238" w:rsidR="006719CB" w:rsidRPr="003F2E1C" w:rsidRDefault="006719CB" w:rsidP="006719CB">
            <w:pPr>
              <w:pStyle w:val="affffffffff5"/>
              <w:rPr>
                <w:color w:val="000000" w:themeColor="text1"/>
              </w:rPr>
            </w:pPr>
            <w:r w:rsidRPr="003F2E1C">
              <w:rPr>
                <w:rFonts w:hint="eastAsia"/>
                <w:color w:val="000000" w:themeColor="text1"/>
                <w:szCs w:val="18"/>
              </w:rPr>
              <w:t>11</w:t>
            </w:r>
          </w:p>
        </w:tc>
        <w:tc>
          <w:tcPr>
            <w:tcW w:w="832" w:type="dxa"/>
            <w:shd w:val="clear" w:color="auto" w:fill="auto"/>
            <w:vAlign w:val="center"/>
          </w:tcPr>
          <w:p w14:paraId="2ADDF07F" w14:textId="54BBD8C8" w:rsidR="006719CB" w:rsidRPr="003F2E1C" w:rsidRDefault="006719CB" w:rsidP="006719CB">
            <w:pPr>
              <w:pStyle w:val="affffffffff5"/>
              <w:rPr>
                <w:color w:val="000000" w:themeColor="text1"/>
              </w:rPr>
            </w:pPr>
            <w:r w:rsidRPr="003F2E1C">
              <w:rPr>
                <w:rFonts w:hint="eastAsia"/>
                <w:color w:val="000000" w:themeColor="text1"/>
                <w:szCs w:val="18"/>
              </w:rPr>
              <w:t>寄生振荡</w:t>
            </w:r>
          </w:p>
        </w:tc>
        <w:tc>
          <w:tcPr>
            <w:tcW w:w="2387" w:type="dxa"/>
            <w:shd w:val="clear" w:color="auto" w:fill="auto"/>
            <w:vAlign w:val="center"/>
          </w:tcPr>
          <w:p w14:paraId="1F601221" w14:textId="457853B6" w:rsidR="006719CB" w:rsidRPr="003F2E1C" w:rsidRDefault="006719CB" w:rsidP="006719CB">
            <w:pPr>
              <w:pStyle w:val="affffffffff5"/>
              <w:rPr>
                <w:color w:val="000000" w:themeColor="text1"/>
              </w:rPr>
            </w:pPr>
            <w:r w:rsidRPr="003F2E1C">
              <w:rPr>
                <w:rFonts w:hint="eastAsia"/>
                <w:color w:val="000000" w:themeColor="text1"/>
                <w:szCs w:val="18"/>
              </w:rPr>
              <w:t>设备产生的无用振荡。其频率与工作频率无关，与那些跟产生所需振荡相关的频率也无关。[来源：GB/T 4365-2024,3.6.8]</w:t>
            </w:r>
          </w:p>
        </w:tc>
        <w:tc>
          <w:tcPr>
            <w:tcW w:w="918" w:type="dxa"/>
            <w:shd w:val="clear" w:color="auto" w:fill="auto"/>
            <w:vAlign w:val="center"/>
          </w:tcPr>
          <w:p w14:paraId="43A4353C" w14:textId="34304BE7" w:rsidR="006719CB" w:rsidRPr="003F2E1C" w:rsidRDefault="006719CB" w:rsidP="006719CB">
            <w:pPr>
              <w:pStyle w:val="affffffffff5"/>
              <w:rPr>
                <w:color w:val="000000" w:themeColor="text1"/>
              </w:rPr>
            </w:pPr>
            <w:r w:rsidRPr="003F2E1C">
              <w:rPr>
                <w:rFonts w:hint="eastAsia"/>
                <w:color w:val="000000" w:themeColor="text1"/>
                <w:szCs w:val="18"/>
              </w:rPr>
              <w:t>寄生振荡</w:t>
            </w:r>
          </w:p>
        </w:tc>
        <w:tc>
          <w:tcPr>
            <w:tcW w:w="2560" w:type="dxa"/>
            <w:shd w:val="clear" w:color="auto" w:fill="auto"/>
            <w:vAlign w:val="center"/>
          </w:tcPr>
          <w:p w14:paraId="0D9B0FF3" w14:textId="3BDCAE24" w:rsidR="006719CB" w:rsidRPr="003F2E1C" w:rsidRDefault="006719CB" w:rsidP="006719CB">
            <w:pPr>
              <w:pStyle w:val="affffffffff5"/>
              <w:rPr>
                <w:color w:val="000000" w:themeColor="text1"/>
              </w:rPr>
            </w:pPr>
            <w:r w:rsidRPr="003F2E1C">
              <w:rPr>
                <w:rFonts w:hint="eastAsia"/>
                <w:color w:val="000000" w:themeColor="text1"/>
                <w:szCs w:val="18"/>
              </w:rPr>
              <w:t>由设备所产生的非期望振荡，其频率与操作频率及期望振荡所产生之频率均无关。</w:t>
            </w:r>
          </w:p>
        </w:tc>
        <w:tc>
          <w:tcPr>
            <w:tcW w:w="2175" w:type="dxa"/>
            <w:shd w:val="clear" w:color="auto" w:fill="auto"/>
            <w:vAlign w:val="center"/>
          </w:tcPr>
          <w:p w14:paraId="10BF85E4" w14:textId="1C117106" w:rsidR="006719CB" w:rsidRPr="003F2E1C" w:rsidRDefault="006719CB" w:rsidP="006719CB">
            <w:pPr>
              <w:pStyle w:val="affffffffff5"/>
              <w:rPr>
                <w:color w:val="000000" w:themeColor="text1"/>
              </w:rPr>
            </w:pPr>
            <w:r w:rsidRPr="003F2E1C">
              <w:rPr>
                <w:rFonts w:hint="eastAsia"/>
                <w:color w:val="000000" w:themeColor="text1"/>
                <w:szCs w:val="18"/>
              </w:rPr>
              <w:t>parasitic oscillation</w:t>
            </w:r>
          </w:p>
        </w:tc>
      </w:tr>
      <w:tr w:rsidR="003F2E1C" w:rsidRPr="003F2E1C" w14:paraId="7E227D1D" w14:textId="77777777" w:rsidTr="006719CB">
        <w:trPr>
          <w:jc w:val="center"/>
        </w:trPr>
        <w:tc>
          <w:tcPr>
            <w:tcW w:w="462" w:type="dxa"/>
            <w:shd w:val="clear" w:color="auto" w:fill="auto"/>
            <w:vAlign w:val="center"/>
          </w:tcPr>
          <w:p w14:paraId="3938B743" w14:textId="6429B3C4" w:rsidR="006719CB" w:rsidRPr="003F2E1C" w:rsidRDefault="006719CB" w:rsidP="006719CB">
            <w:pPr>
              <w:pStyle w:val="affffffffff5"/>
              <w:rPr>
                <w:color w:val="000000" w:themeColor="text1"/>
              </w:rPr>
            </w:pPr>
            <w:r w:rsidRPr="003F2E1C">
              <w:rPr>
                <w:rFonts w:hint="eastAsia"/>
                <w:color w:val="000000" w:themeColor="text1"/>
                <w:szCs w:val="18"/>
              </w:rPr>
              <w:t>12</w:t>
            </w:r>
          </w:p>
        </w:tc>
        <w:tc>
          <w:tcPr>
            <w:tcW w:w="832" w:type="dxa"/>
            <w:shd w:val="clear" w:color="auto" w:fill="auto"/>
            <w:vAlign w:val="center"/>
          </w:tcPr>
          <w:p w14:paraId="4FDB69F8" w14:textId="2EE25613" w:rsidR="006719CB" w:rsidRPr="003F2E1C" w:rsidRDefault="006719CB" w:rsidP="006719CB">
            <w:pPr>
              <w:pStyle w:val="affffffffff5"/>
              <w:rPr>
                <w:color w:val="000000" w:themeColor="text1"/>
              </w:rPr>
            </w:pPr>
            <w:r w:rsidRPr="003F2E1C">
              <w:rPr>
                <w:rFonts w:hint="eastAsia"/>
                <w:color w:val="000000" w:themeColor="text1"/>
                <w:szCs w:val="18"/>
              </w:rPr>
              <w:t>加权</w:t>
            </w:r>
          </w:p>
        </w:tc>
        <w:tc>
          <w:tcPr>
            <w:tcW w:w="2387" w:type="dxa"/>
            <w:shd w:val="clear" w:color="auto" w:fill="auto"/>
            <w:vAlign w:val="center"/>
          </w:tcPr>
          <w:p w14:paraId="2F7D26C3" w14:textId="3C0CD1A6" w:rsidR="006719CB" w:rsidRPr="003F2E1C" w:rsidRDefault="006719CB" w:rsidP="006719CB">
            <w:pPr>
              <w:pStyle w:val="affffffffff5"/>
              <w:rPr>
                <w:color w:val="000000" w:themeColor="text1"/>
              </w:rPr>
            </w:pPr>
            <w:r w:rsidRPr="003F2E1C">
              <w:rPr>
                <w:rFonts w:hint="eastAsia"/>
                <w:color w:val="000000" w:themeColor="text1"/>
                <w:szCs w:val="18"/>
              </w:rPr>
              <w:t>将峰值检波的脉冲电压电平转换成与脉冲重复率(PRE)相关的一种指示（多数情况下减小），以对应于干扰对无线电接收的影响。[来源：GB 4343.1-2024，3.2.7]</w:t>
            </w:r>
          </w:p>
        </w:tc>
        <w:tc>
          <w:tcPr>
            <w:tcW w:w="918" w:type="dxa"/>
            <w:shd w:val="clear" w:color="auto" w:fill="auto"/>
            <w:vAlign w:val="center"/>
          </w:tcPr>
          <w:p w14:paraId="6F44CE3E" w14:textId="52D3905D" w:rsidR="006719CB" w:rsidRPr="003F2E1C" w:rsidRDefault="006719CB" w:rsidP="006719CB">
            <w:pPr>
              <w:pStyle w:val="affffffffff5"/>
              <w:rPr>
                <w:color w:val="000000" w:themeColor="text1"/>
              </w:rPr>
            </w:pPr>
            <w:r w:rsidRPr="003F2E1C">
              <w:rPr>
                <w:rFonts w:hint="eastAsia"/>
                <w:color w:val="000000" w:themeColor="text1"/>
                <w:szCs w:val="18"/>
              </w:rPr>
              <w:t>加权</w:t>
            </w:r>
          </w:p>
        </w:tc>
        <w:tc>
          <w:tcPr>
            <w:tcW w:w="2560" w:type="dxa"/>
            <w:shd w:val="clear" w:color="auto" w:fill="auto"/>
            <w:vAlign w:val="center"/>
          </w:tcPr>
          <w:p w14:paraId="3DA924B3" w14:textId="19562F6E" w:rsidR="006719CB" w:rsidRPr="003F2E1C" w:rsidRDefault="006719CB" w:rsidP="006719CB">
            <w:pPr>
              <w:pStyle w:val="affffffffff5"/>
              <w:rPr>
                <w:color w:val="000000" w:themeColor="text1"/>
              </w:rPr>
            </w:pPr>
            <w:r w:rsidRPr="003F2E1C">
              <w:rPr>
                <w:rFonts w:hint="eastAsia"/>
                <w:color w:val="000000" w:themeColor="text1"/>
                <w:szCs w:val="18"/>
              </w:rPr>
              <w:t>脉冲重复频率系取决于脉冲电压之峰值检波位准转换为读值（大部分会降低），对应于无线电接收的干扰效应。</w:t>
            </w:r>
          </w:p>
        </w:tc>
        <w:tc>
          <w:tcPr>
            <w:tcW w:w="2175" w:type="dxa"/>
            <w:shd w:val="clear" w:color="auto" w:fill="auto"/>
            <w:vAlign w:val="center"/>
          </w:tcPr>
          <w:p w14:paraId="1CF1AA64" w14:textId="1A665B2A" w:rsidR="006719CB" w:rsidRPr="003F2E1C" w:rsidRDefault="006719CB" w:rsidP="006719CB">
            <w:pPr>
              <w:pStyle w:val="affffffffff5"/>
              <w:rPr>
                <w:color w:val="000000" w:themeColor="text1"/>
              </w:rPr>
            </w:pPr>
            <w:r w:rsidRPr="003F2E1C">
              <w:rPr>
                <w:rFonts w:hint="eastAsia"/>
                <w:color w:val="000000" w:themeColor="text1"/>
                <w:szCs w:val="18"/>
              </w:rPr>
              <w:t>weighting</w:t>
            </w:r>
          </w:p>
        </w:tc>
      </w:tr>
      <w:tr w:rsidR="003F2E1C" w:rsidRPr="003F2E1C" w14:paraId="47875799" w14:textId="77777777" w:rsidTr="006719CB">
        <w:trPr>
          <w:jc w:val="center"/>
        </w:trPr>
        <w:tc>
          <w:tcPr>
            <w:tcW w:w="462" w:type="dxa"/>
            <w:shd w:val="clear" w:color="auto" w:fill="auto"/>
            <w:vAlign w:val="center"/>
          </w:tcPr>
          <w:p w14:paraId="0C26C9FC" w14:textId="63C429AE" w:rsidR="006719CB" w:rsidRPr="003F2E1C" w:rsidRDefault="006719CB" w:rsidP="006719CB">
            <w:pPr>
              <w:pStyle w:val="affffffffff5"/>
              <w:rPr>
                <w:color w:val="000000" w:themeColor="text1"/>
              </w:rPr>
            </w:pPr>
            <w:r w:rsidRPr="003F2E1C">
              <w:rPr>
                <w:rFonts w:hint="eastAsia"/>
                <w:color w:val="000000" w:themeColor="text1"/>
                <w:szCs w:val="18"/>
              </w:rPr>
              <w:t>13</w:t>
            </w:r>
          </w:p>
        </w:tc>
        <w:tc>
          <w:tcPr>
            <w:tcW w:w="832" w:type="dxa"/>
            <w:shd w:val="clear" w:color="auto" w:fill="auto"/>
            <w:vAlign w:val="center"/>
          </w:tcPr>
          <w:p w14:paraId="471F732E" w14:textId="777FE6BA" w:rsidR="006719CB" w:rsidRPr="003F2E1C" w:rsidRDefault="006719CB" w:rsidP="006719CB">
            <w:pPr>
              <w:pStyle w:val="affffffffff5"/>
              <w:rPr>
                <w:color w:val="000000" w:themeColor="text1"/>
              </w:rPr>
            </w:pPr>
            <w:r w:rsidRPr="003F2E1C">
              <w:rPr>
                <w:rFonts w:hint="eastAsia"/>
                <w:color w:val="000000" w:themeColor="text1"/>
                <w:szCs w:val="18"/>
              </w:rPr>
              <w:t>镜频抑制比</w:t>
            </w:r>
          </w:p>
        </w:tc>
        <w:tc>
          <w:tcPr>
            <w:tcW w:w="2387" w:type="dxa"/>
            <w:shd w:val="clear" w:color="auto" w:fill="auto"/>
            <w:vAlign w:val="center"/>
          </w:tcPr>
          <w:p w14:paraId="1C92931D" w14:textId="00C36AB4" w:rsidR="006719CB" w:rsidRPr="003F2E1C" w:rsidRDefault="006719CB" w:rsidP="006719CB">
            <w:pPr>
              <w:pStyle w:val="affffffffff5"/>
              <w:rPr>
                <w:color w:val="000000" w:themeColor="text1"/>
              </w:rPr>
            </w:pPr>
            <w:r w:rsidRPr="003F2E1C">
              <w:rPr>
                <w:rFonts w:hint="eastAsia"/>
                <w:color w:val="000000" w:themeColor="text1"/>
                <w:szCs w:val="18"/>
              </w:rPr>
              <w:t>当镜像频率信号和调谐频率信号输出功率相等时，在无线电接收机的输入端，镜像频率上的具有特定性质信号的功率与调谐频率上的具有相同性质信</w:t>
            </w:r>
            <w:r w:rsidRPr="003F2E1C">
              <w:rPr>
                <w:rFonts w:hint="eastAsia"/>
                <w:color w:val="000000" w:themeColor="text1"/>
                <w:szCs w:val="18"/>
              </w:rPr>
              <w:lastRenderedPageBreak/>
              <w:t>号的功率之比。[来源：GB/T 4365-2024,3.6.22]</w:t>
            </w:r>
          </w:p>
        </w:tc>
        <w:tc>
          <w:tcPr>
            <w:tcW w:w="918" w:type="dxa"/>
            <w:shd w:val="clear" w:color="auto" w:fill="auto"/>
            <w:vAlign w:val="center"/>
          </w:tcPr>
          <w:p w14:paraId="3E228C7D" w14:textId="63E13C0D" w:rsidR="006719CB" w:rsidRPr="003F2E1C" w:rsidRDefault="006719CB" w:rsidP="006719CB">
            <w:pPr>
              <w:pStyle w:val="affffffffff5"/>
              <w:rPr>
                <w:color w:val="000000" w:themeColor="text1"/>
              </w:rPr>
            </w:pPr>
            <w:r w:rsidRPr="003F2E1C">
              <w:rPr>
                <w:rFonts w:hint="eastAsia"/>
                <w:color w:val="000000" w:themeColor="text1"/>
                <w:szCs w:val="18"/>
              </w:rPr>
              <w:lastRenderedPageBreak/>
              <w:t>影像拒斥比</w:t>
            </w:r>
          </w:p>
        </w:tc>
        <w:tc>
          <w:tcPr>
            <w:tcW w:w="2560" w:type="dxa"/>
            <w:shd w:val="clear" w:color="auto" w:fill="auto"/>
            <w:vAlign w:val="center"/>
          </w:tcPr>
          <w:p w14:paraId="4E745FCA" w14:textId="52C9B58F" w:rsidR="006719CB" w:rsidRPr="003F2E1C" w:rsidRDefault="006719CB" w:rsidP="006719CB">
            <w:pPr>
              <w:pStyle w:val="affffffffff5"/>
              <w:rPr>
                <w:color w:val="000000" w:themeColor="text1"/>
              </w:rPr>
            </w:pPr>
            <w:r w:rsidRPr="003F2E1C">
              <w:rPr>
                <w:rFonts w:hint="eastAsia"/>
                <w:color w:val="000000" w:themeColor="text1"/>
                <w:szCs w:val="18"/>
              </w:rPr>
              <w:t>将接收机之影像频率做为特定的输入信号，使其与输入调谐之频率后，接收机得到相同输出功率时，特定输入信号位准与调谐信号位准之比值。</w:t>
            </w:r>
          </w:p>
        </w:tc>
        <w:tc>
          <w:tcPr>
            <w:tcW w:w="2175" w:type="dxa"/>
            <w:shd w:val="clear" w:color="auto" w:fill="auto"/>
            <w:vAlign w:val="center"/>
          </w:tcPr>
          <w:p w14:paraId="618BB40E" w14:textId="1F471767" w:rsidR="006719CB" w:rsidRPr="003F2E1C" w:rsidRDefault="006719CB" w:rsidP="006719CB">
            <w:pPr>
              <w:pStyle w:val="affffffffff5"/>
              <w:rPr>
                <w:color w:val="000000" w:themeColor="text1"/>
              </w:rPr>
            </w:pPr>
            <w:r w:rsidRPr="003F2E1C">
              <w:rPr>
                <w:rFonts w:hint="eastAsia"/>
                <w:color w:val="000000" w:themeColor="text1"/>
                <w:szCs w:val="18"/>
              </w:rPr>
              <w:t>image rejection ratio</w:t>
            </w:r>
          </w:p>
        </w:tc>
      </w:tr>
      <w:tr w:rsidR="003F2E1C" w:rsidRPr="003F2E1C" w14:paraId="0AEA8629" w14:textId="77777777" w:rsidTr="006719CB">
        <w:trPr>
          <w:jc w:val="center"/>
        </w:trPr>
        <w:tc>
          <w:tcPr>
            <w:tcW w:w="462" w:type="dxa"/>
            <w:shd w:val="clear" w:color="auto" w:fill="auto"/>
            <w:vAlign w:val="center"/>
          </w:tcPr>
          <w:p w14:paraId="2E38729B" w14:textId="055985D7" w:rsidR="006719CB" w:rsidRPr="003F2E1C" w:rsidRDefault="006719CB" w:rsidP="006719CB">
            <w:pPr>
              <w:pStyle w:val="affffffffff5"/>
              <w:rPr>
                <w:color w:val="000000" w:themeColor="text1"/>
              </w:rPr>
            </w:pPr>
            <w:r w:rsidRPr="003F2E1C">
              <w:rPr>
                <w:rFonts w:hint="eastAsia"/>
                <w:color w:val="000000" w:themeColor="text1"/>
                <w:szCs w:val="18"/>
              </w:rPr>
              <w:t>14</w:t>
            </w:r>
          </w:p>
        </w:tc>
        <w:tc>
          <w:tcPr>
            <w:tcW w:w="832" w:type="dxa"/>
            <w:shd w:val="clear" w:color="auto" w:fill="auto"/>
            <w:vAlign w:val="center"/>
          </w:tcPr>
          <w:p w14:paraId="46917EF9" w14:textId="56703E27" w:rsidR="006719CB" w:rsidRPr="003F2E1C" w:rsidRDefault="006719CB" w:rsidP="006719CB">
            <w:pPr>
              <w:pStyle w:val="affffffffff5"/>
              <w:rPr>
                <w:color w:val="000000" w:themeColor="text1"/>
              </w:rPr>
            </w:pPr>
            <w:r w:rsidRPr="003F2E1C">
              <w:rPr>
                <w:rFonts w:hint="eastAsia"/>
                <w:color w:val="000000" w:themeColor="text1"/>
                <w:szCs w:val="18"/>
              </w:rPr>
              <w:t>邻频道选择性</w:t>
            </w:r>
          </w:p>
        </w:tc>
        <w:tc>
          <w:tcPr>
            <w:tcW w:w="2387" w:type="dxa"/>
            <w:shd w:val="clear" w:color="auto" w:fill="auto"/>
            <w:vAlign w:val="center"/>
          </w:tcPr>
          <w:p w14:paraId="56C0E80E" w14:textId="2B0D4F16" w:rsidR="006719CB" w:rsidRPr="003F2E1C" w:rsidRDefault="006719CB" w:rsidP="006719CB">
            <w:pPr>
              <w:pStyle w:val="affffffffff5"/>
              <w:rPr>
                <w:color w:val="000000" w:themeColor="text1"/>
              </w:rPr>
            </w:pPr>
            <w:r w:rsidRPr="003F2E1C">
              <w:rPr>
                <w:rFonts w:hint="eastAsia"/>
                <w:color w:val="000000" w:themeColor="text1"/>
                <w:szCs w:val="18"/>
              </w:rPr>
              <w:t>用与频道间隔相等的信号间隔所测得的选择性。[来源：GB/T 4365-2024,3.6.17]</w:t>
            </w:r>
          </w:p>
        </w:tc>
        <w:tc>
          <w:tcPr>
            <w:tcW w:w="918" w:type="dxa"/>
            <w:shd w:val="clear" w:color="auto" w:fill="auto"/>
            <w:vAlign w:val="center"/>
          </w:tcPr>
          <w:p w14:paraId="41933382" w14:textId="389FCE91" w:rsidR="006719CB" w:rsidRPr="003F2E1C" w:rsidRDefault="006719CB" w:rsidP="006719CB">
            <w:pPr>
              <w:pStyle w:val="affffffffff5"/>
              <w:rPr>
                <w:color w:val="000000" w:themeColor="text1"/>
              </w:rPr>
            </w:pPr>
            <w:r w:rsidRPr="003F2E1C">
              <w:rPr>
                <w:rFonts w:hint="eastAsia"/>
                <w:color w:val="000000" w:themeColor="text1"/>
                <w:szCs w:val="18"/>
              </w:rPr>
              <w:t>邻频道选择性</w:t>
            </w:r>
          </w:p>
        </w:tc>
        <w:tc>
          <w:tcPr>
            <w:tcW w:w="2560" w:type="dxa"/>
            <w:shd w:val="clear" w:color="auto" w:fill="auto"/>
            <w:vAlign w:val="center"/>
          </w:tcPr>
          <w:p w14:paraId="472BD493" w14:textId="65C466C4" w:rsidR="006719CB" w:rsidRPr="003F2E1C" w:rsidRDefault="006719CB" w:rsidP="006719CB">
            <w:pPr>
              <w:pStyle w:val="affffffffff5"/>
              <w:rPr>
                <w:color w:val="000000" w:themeColor="text1"/>
              </w:rPr>
            </w:pPr>
            <w:r w:rsidRPr="003F2E1C">
              <w:rPr>
                <w:rFonts w:hint="eastAsia"/>
                <w:color w:val="000000" w:themeColor="text1"/>
                <w:szCs w:val="18"/>
              </w:rPr>
              <w:t>用间隔某通道宽度之信号所量测的选择性。</w:t>
            </w:r>
          </w:p>
        </w:tc>
        <w:tc>
          <w:tcPr>
            <w:tcW w:w="2175" w:type="dxa"/>
            <w:shd w:val="clear" w:color="auto" w:fill="auto"/>
            <w:vAlign w:val="center"/>
          </w:tcPr>
          <w:p w14:paraId="7786D6C7" w14:textId="3AA76218" w:rsidR="006719CB" w:rsidRPr="003F2E1C" w:rsidRDefault="006719CB" w:rsidP="006719CB">
            <w:pPr>
              <w:pStyle w:val="affffffffff5"/>
              <w:rPr>
                <w:color w:val="000000" w:themeColor="text1"/>
              </w:rPr>
            </w:pPr>
            <w:r w:rsidRPr="003F2E1C">
              <w:rPr>
                <w:rFonts w:hint="eastAsia"/>
                <w:color w:val="000000" w:themeColor="text1"/>
                <w:szCs w:val="18"/>
              </w:rPr>
              <w:t>adjacent channelselectivity</w:t>
            </w:r>
          </w:p>
        </w:tc>
      </w:tr>
      <w:tr w:rsidR="003F2E1C" w:rsidRPr="003F2E1C" w14:paraId="41EC4DF1" w14:textId="77777777" w:rsidTr="006719CB">
        <w:trPr>
          <w:jc w:val="center"/>
        </w:trPr>
        <w:tc>
          <w:tcPr>
            <w:tcW w:w="462" w:type="dxa"/>
            <w:shd w:val="clear" w:color="auto" w:fill="auto"/>
            <w:vAlign w:val="center"/>
          </w:tcPr>
          <w:p w14:paraId="62297BBB" w14:textId="426AF3FB" w:rsidR="006719CB" w:rsidRPr="003F2E1C" w:rsidRDefault="006719CB" w:rsidP="006719CB">
            <w:pPr>
              <w:pStyle w:val="affffffffff5"/>
              <w:rPr>
                <w:color w:val="000000" w:themeColor="text1"/>
              </w:rPr>
            </w:pPr>
            <w:r w:rsidRPr="003F2E1C">
              <w:rPr>
                <w:rFonts w:hint="eastAsia"/>
                <w:color w:val="000000" w:themeColor="text1"/>
                <w:szCs w:val="18"/>
              </w:rPr>
              <w:t>15</w:t>
            </w:r>
          </w:p>
        </w:tc>
        <w:tc>
          <w:tcPr>
            <w:tcW w:w="832" w:type="dxa"/>
            <w:shd w:val="clear" w:color="auto" w:fill="auto"/>
            <w:vAlign w:val="center"/>
          </w:tcPr>
          <w:p w14:paraId="6C7C8E8C" w14:textId="1C1EC60B" w:rsidR="006719CB" w:rsidRPr="003F2E1C" w:rsidRDefault="006719CB" w:rsidP="006719CB">
            <w:pPr>
              <w:pStyle w:val="affffffffff5"/>
              <w:rPr>
                <w:color w:val="000000" w:themeColor="text1"/>
              </w:rPr>
            </w:pPr>
            <w:r w:rsidRPr="003F2E1C">
              <w:rPr>
                <w:rFonts w:hint="eastAsia"/>
                <w:color w:val="000000" w:themeColor="text1"/>
                <w:szCs w:val="18"/>
              </w:rPr>
              <w:t>邻频道选择性</w:t>
            </w:r>
          </w:p>
        </w:tc>
        <w:tc>
          <w:tcPr>
            <w:tcW w:w="2387" w:type="dxa"/>
            <w:shd w:val="clear" w:color="auto" w:fill="auto"/>
            <w:vAlign w:val="center"/>
          </w:tcPr>
          <w:p w14:paraId="017573FE" w14:textId="63A05003" w:rsidR="006719CB" w:rsidRPr="003F2E1C" w:rsidRDefault="006719CB" w:rsidP="006719CB">
            <w:pPr>
              <w:pStyle w:val="affffffffff5"/>
              <w:rPr>
                <w:color w:val="000000" w:themeColor="text1"/>
              </w:rPr>
            </w:pPr>
            <w:r w:rsidRPr="003F2E1C">
              <w:rPr>
                <w:rFonts w:hint="eastAsia"/>
                <w:color w:val="000000" w:themeColor="text1"/>
                <w:szCs w:val="18"/>
              </w:rPr>
              <w:t>用与频道间隔相等的信号间隔所测得的选择性。[来源：GB/T 4365-2024,3.6.17]</w:t>
            </w:r>
          </w:p>
        </w:tc>
        <w:tc>
          <w:tcPr>
            <w:tcW w:w="918" w:type="dxa"/>
            <w:shd w:val="clear" w:color="auto" w:fill="auto"/>
            <w:vAlign w:val="center"/>
          </w:tcPr>
          <w:p w14:paraId="11EF96BE" w14:textId="182A6FE3" w:rsidR="006719CB" w:rsidRPr="003F2E1C" w:rsidRDefault="006719CB" w:rsidP="006719CB">
            <w:pPr>
              <w:pStyle w:val="affffffffff5"/>
              <w:rPr>
                <w:color w:val="000000" w:themeColor="text1"/>
              </w:rPr>
            </w:pPr>
            <w:r w:rsidRPr="003F2E1C">
              <w:rPr>
                <w:rFonts w:hint="eastAsia"/>
                <w:color w:val="000000" w:themeColor="text1"/>
                <w:szCs w:val="18"/>
              </w:rPr>
              <w:t>邻频道选择性</w:t>
            </w:r>
          </w:p>
        </w:tc>
        <w:tc>
          <w:tcPr>
            <w:tcW w:w="2560" w:type="dxa"/>
            <w:shd w:val="clear" w:color="auto" w:fill="auto"/>
            <w:vAlign w:val="center"/>
          </w:tcPr>
          <w:p w14:paraId="2F76A4BB" w14:textId="2F13276A" w:rsidR="006719CB" w:rsidRPr="003F2E1C" w:rsidRDefault="006719CB" w:rsidP="006719CB">
            <w:pPr>
              <w:pStyle w:val="affffffffff5"/>
              <w:rPr>
                <w:color w:val="000000" w:themeColor="text1"/>
              </w:rPr>
            </w:pPr>
            <w:r w:rsidRPr="003F2E1C">
              <w:rPr>
                <w:rFonts w:hint="eastAsia"/>
                <w:color w:val="000000" w:themeColor="text1"/>
                <w:szCs w:val="18"/>
              </w:rPr>
              <w:t>用间隔某通道宽度之信号所量测的选择性。</w:t>
            </w:r>
          </w:p>
        </w:tc>
        <w:tc>
          <w:tcPr>
            <w:tcW w:w="2175" w:type="dxa"/>
            <w:shd w:val="clear" w:color="auto" w:fill="auto"/>
            <w:vAlign w:val="center"/>
          </w:tcPr>
          <w:p w14:paraId="759A77A1" w14:textId="0CDBE015" w:rsidR="006719CB" w:rsidRPr="003F2E1C" w:rsidRDefault="006719CB" w:rsidP="006719CB">
            <w:pPr>
              <w:pStyle w:val="affffffffff5"/>
              <w:rPr>
                <w:color w:val="000000" w:themeColor="text1"/>
              </w:rPr>
            </w:pPr>
            <w:r w:rsidRPr="003F2E1C">
              <w:rPr>
                <w:rFonts w:hint="eastAsia"/>
                <w:color w:val="000000" w:themeColor="text1"/>
                <w:szCs w:val="18"/>
              </w:rPr>
              <w:t>adjacent channelselectivity</w:t>
            </w:r>
          </w:p>
        </w:tc>
      </w:tr>
      <w:tr w:rsidR="003F2E1C" w:rsidRPr="003F2E1C" w14:paraId="13F01E7D" w14:textId="77777777" w:rsidTr="006719CB">
        <w:trPr>
          <w:jc w:val="center"/>
        </w:trPr>
        <w:tc>
          <w:tcPr>
            <w:tcW w:w="462" w:type="dxa"/>
            <w:shd w:val="clear" w:color="auto" w:fill="auto"/>
            <w:vAlign w:val="center"/>
          </w:tcPr>
          <w:p w14:paraId="2176EEBE" w14:textId="6A303F8C" w:rsidR="006719CB" w:rsidRPr="003F2E1C" w:rsidRDefault="006719CB" w:rsidP="006719CB">
            <w:pPr>
              <w:pStyle w:val="affffffffff5"/>
              <w:rPr>
                <w:color w:val="000000" w:themeColor="text1"/>
              </w:rPr>
            </w:pPr>
            <w:r w:rsidRPr="003F2E1C">
              <w:rPr>
                <w:rFonts w:hint="eastAsia"/>
                <w:color w:val="000000" w:themeColor="text1"/>
                <w:szCs w:val="18"/>
              </w:rPr>
              <w:t>16</w:t>
            </w:r>
          </w:p>
        </w:tc>
        <w:tc>
          <w:tcPr>
            <w:tcW w:w="832" w:type="dxa"/>
            <w:shd w:val="clear" w:color="auto" w:fill="auto"/>
            <w:vAlign w:val="center"/>
          </w:tcPr>
          <w:p w14:paraId="6AB1C0D8" w14:textId="5802C75B" w:rsidR="006719CB" w:rsidRPr="003F2E1C" w:rsidRDefault="006719CB" w:rsidP="006719CB">
            <w:pPr>
              <w:pStyle w:val="affffffffff5"/>
              <w:rPr>
                <w:color w:val="000000" w:themeColor="text1"/>
              </w:rPr>
            </w:pPr>
            <w:r w:rsidRPr="003F2E1C">
              <w:rPr>
                <w:rFonts w:hint="eastAsia"/>
                <w:color w:val="000000" w:themeColor="text1"/>
                <w:szCs w:val="18"/>
              </w:rPr>
              <w:t>灵敏度降低</w:t>
            </w:r>
          </w:p>
        </w:tc>
        <w:tc>
          <w:tcPr>
            <w:tcW w:w="2387" w:type="dxa"/>
            <w:shd w:val="clear" w:color="auto" w:fill="auto"/>
            <w:vAlign w:val="center"/>
          </w:tcPr>
          <w:p w14:paraId="404005CC" w14:textId="7DA6E4AB" w:rsidR="006719CB" w:rsidRPr="003F2E1C" w:rsidRDefault="006719CB" w:rsidP="006719CB">
            <w:pPr>
              <w:pStyle w:val="affffffffff5"/>
              <w:rPr>
                <w:color w:val="000000" w:themeColor="text1"/>
              </w:rPr>
            </w:pPr>
            <w:r w:rsidRPr="003F2E1C">
              <w:rPr>
                <w:rFonts w:hint="eastAsia"/>
                <w:color w:val="000000" w:themeColor="text1"/>
                <w:szCs w:val="18"/>
              </w:rPr>
              <w:t>由于无用信号引起的接收机有用输出的减小。[来源：GB/T 4365-2024,3.6.18]</w:t>
            </w:r>
          </w:p>
        </w:tc>
        <w:tc>
          <w:tcPr>
            <w:tcW w:w="918" w:type="dxa"/>
            <w:shd w:val="clear" w:color="auto" w:fill="auto"/>
            <w:vAlign w:val="center"/>
          </w:tcPr>
          <w:p w14:paraId="732B2917" w14:textId="069F6292" w:rsidR="006719CB" w:rsidRPr="003F2E1C" w:rsidRDefault="006719CB" w:rsidP="006719CB">
            <w:pPr>
              <w:pStyle w:val="affffffffff5"/>
              <w:rPr>
                <w:color w:val="000000" w:themeColor="text1"/>
              </w:rPr>
            </w:pPr>
            <w:r w:rsidRPr="003F2E1C">
              <w:rPr>
                <w:rFonts w:hint="eastAsia"/>
                <w:color w:val="000000" w:themeColor="text1"/>
                <w:szCs w:val="18"/>
              </w:rPr>
              <w:t>灵敏度衰减</w:t>
            </w:r>
          </w:p>
        </w:tc>
        <w:tc>
          <w:tcPr>
            <w:tcW w:w="2560" w:type="dxa"/>
            <w:shd w:val="clear" w:color="auto" w:fill="auto"/>
            <w:vAlign w:val="center"/>
          </w:tcPr>
          <w:p w14:paraId="59D44A38" w14:textId="2B9524A0" w:rsidR="006719CB" w:rsidRPr="003F2E1C" w:rsidRDefault="006719CB" w:rsidP="006719CB">
            <w:pPr>
              <w:pStyle w:val="affffffffff5"/>
              <w:rPr>
                <w:color w:val="000000" w:themeColor="text1"/>
              </w:rPr>
            </w:pPr>
            <w:r w:rsidRPr="003F2E1C">
              <w:rPr>
                <w:rFonts w:hint="eastAsia"/>
                <w:color w:val="000000" w:themeColor="text1"/>
                <w:szCs w:val="18"/>
              </w:rPr>
              <w:t>由非期望信号而引起接收机期望的输出衰减。</w:t>
            </w:r>
          </w:p>
        </w:tc>
        <w:tc>
          <w:tcPr>
            <w:tcW w:w="2175" w:type="dxa"/>
            <w:shd w:val="clear" w:color="auto" w:fill="auto"/>
            <w:vAlign w:val="center"/>
          </w:tcPr>
          <w:p w14:paraId="403031B7" w14:textId="13AAE0B3" w:rsidR="006719CB" w:rsidRPr="003F2E1C" w:rsidRDefault="006719CB" w:rsidP="006719CB">
            <w:pPr>
              <w:pStyle w:val="affffffffff5"/>
              <w:rPr>
                <w:color w:val="000000" w:themeColor="text1"/>
              </w:rPr>
            </w:pPr>
            <w:r w:rsidRPr="003F2E1C">
              <w:rPr>
                <w:rFonts w:hint="eastAsia"/>
                <w:color w:val="000000" w:themeColor="text1"/>
                <w:szCs w:val="18"/>
              </w:rPr>
              <w:t>desensitization</w:t>
            </w:r>
          </w:p>
        </w:tc>
      </w:tr>
      <w:tr w:rsidR="003F2E1C" w:rsidRPr="003F2E1C" w14:paraId="0C8C1F82" w14:textId="77777777" w:rsidTr="006719CB">
        <w:trPr>
          <w:jc w:val="center"/>
        </w:trPr>
        <w:tc>
          <w:tcPr>
            <w:tcW w:w="462" w:type="dxa"/>
            <w:shd w:val="clear" w:color="auto" w:fill="auto"/>
            <w:vAlign w:val="center"/>
          </w:tcPr>
          <w:p w14:paraId="7DCE4F30" w14:textId="1D7AECF3" w:rsidR="006719CB" w:rsidRPr="003F2E1C" w:rsidRDefault="006719CB" w:rsidP="006719CB">
            <w:pPr>
              <w:pStyle w:val="affffffffff5"/>
              <w:rPr>
                <w:color w:val="000000" w:themeColor="text1"/>
              </w:rPr>
            </w:pPr>
            <w:r w:rsidRPr="003F2E1C">
              <w:rPr>
                <w:rFonts w:hint="eastAsia"/>
                <w:color w:val="000000" w:themeColor="text1"/>
                <w:szCs w:val="18"/>
              </w:rPr>
              <w:t>17</w:t>
            </w:r>
          </w:p>
        </w:tc>
        <w:tc>
          <w:tcPr>
            <w:tcW w:w="832" w:type="dxa"/>
            <w:shd w:val="clear" w:color="auto" w:fill="auto"/>
            <w:vAlign w:val="center"/>
          </w:tcPr>
          <w:p w14:paraId="6EC0E3F7" w14:textId="0FE0E96B" w:rsidR="006719CB" w:rsidRPr="003F2E1C" w:rsidRDefault="006719CB" w:rsidP="006719CB">
            <w:pPr>
              <w:pStyle w:val="affffffffff5"/>
              <w:rPr>
                <w:color w:val="000000" w:themeColor="text1"/>
              </w:rPr>
            </w:pPr>
            <w:r w:rsidRPr="003F2E1C">
              <w:rPr>
                <w:rFonts w:hint="eastAsia"/>
                <w:color w:val="000000" w:themeColor="text1"/>
                <w:szCs w:val="18"/>
              </w:rPr>
              <w:t>双信号法</w:t>
            </w:r>
          </w:p>
        </w:tc>
        <w:tc>
          <w:tcPr>
            <w:tcW w:w="2387" w:type="dxa"/>
            <w:shd w:val="clear" w:color="auto" w:fill="auto"/>
            <w:vAlign w:val="center"/>
          </w:tcPr>
          <w:p w14:paraId="78F65A90" w14:textId="426757C2" w:rsidR="006719CB" w:rsidRPr="003F2E1C" w:rsidRDefault="006719CB" w:rsidP="006719CB">
            <w:pPr>
              <w:pStyle w:val="affffffffff5"/>
              <w:rPr>
                <w:color w:val="000000" w:themeColor="text1"/>
              </w:rPr>
            </w:pPr>
            <w:r w:rsidRPr="003F2E1C">
              <w:rPr>
                <w:rFonts w:hint="eastAsia"/>
                <w:color w:val="000000" w:themeColor="text1"/>
                <w:szCs w:val="18"/>
              </w:rPr>
              <w:t>在存在有用信号的情况下，确定接收机对无用信号响应的测量方法。[来源：GB/T 4365-2024,3.6.24]</w:t>
            </w:r>
          </w:p>
        </w:tc>
        <w:tc>
          <w:tcPr>
            <w:tcW w:w="918" w:type="dxa"/>
            <w:shd w:val="clear" w:color="auto" w:fill="auto"/>
            <w:vAlign w:val="center"/>
          </w:tcPr>
          <w:p w14:paraId="1DFD2C71" w14:textId="119E7590" w:rsidR="006719CB" w:rsidRPr="003F2E1C" w:rsidRDefault="006719CB" w:rsidP="006719CB">
            <w:pPr>
              <w:pStyle w:val="affffffffff5"/>
              <w:rPr>
                <w:color w:val="000000" w:themeColor="text1"/>
              </w:rPr>
            </w:pPr>
            <w:r w:rsidRPr="003F2E1C">
              <w:rPr>
                <w:rFonts w:hint="eastAsia"/>
                <w:color w:val="000000" w:themeColor="text1"/>
                <w:szCs w:val="18"/>
              </w:rPr>
              <w:t>双信号法</w:t>
            </w:r>
          </w:p>
        </w:tc>
        <w:tc>
          <w:tcPr>
            <w:tcW w:w="2560" w:type="dxa"/>
            <w:shd w:val="clear" w:color="auto" w:fill="auto"/>
            <w:vAlign w:val="center"/>
          </w:tcPr>
          <w:p w14:paraId="149EB4B5" w14:textId="0710BEC0" w:rsidR="006719CB" w:rsidRPr="003F2E1C" w:rsidRDefault="006719CB" w:rsidP="006719CB">
            <w:pPr>
              <w:pStyle w:val="affffffffff5"/>
              <w:rPr>
                <w:color w:val="000000" w:themeColor="text1"/>
              </w:rPr>
            </w:pPr>
            <w:r w:rsidRPr="003F2E1C">
              <w:rPr>
                <w:rFonts w:hint="eastAsia"/>
                <w:color w:val="000000" w:themeColor="text1"/>
                <w:szCs w:val="18"/>
              </w:rPr>
              <w:t>某种量测方法，以便在有期望信号下，量测接收机对非期望信号的响应。</w:t>
            </w:r>
          </w:p>
        </w:tc>
        <w:tc>
          <w:tcPr>
            <w:tcW w:w="2175" w:type="dxa"/>
            <w:shd w:val="clear" w:color="auto" w:fill="auto"/>
            <w:vAlign w:val="center"/>
          </w:tcPr>
          <w:p w14:paraId="27874C70" w14:textId="28729063" w:rsidR="006719CB" w:rsidRPr="003F2E1C" w:rsidRDefault="006719CB" w:rsidP="006719CB">
            <w:pPr>
              <w:pStyle w:val="affffffffff5"/>
              <w:rPr>
                <w:color w:val="000000" w:themeColor="text1"/>
              </w:rPr>
            </w:pPr>
            <w:r w:rsidRPr="003F2E1C">
              <w:rPr>
                <w:rFonts w:hint="eastAsia"/>
                <w:color w:val="000000" w:themeColor="text1"/>
                <w:szCs w:val="18"/>
              </w:rPr>
              <w:t>two-signal method</w:t>
            </w:r>
          </w:p>
        </w:tc>
      </w:tr>
      <w:tr w:rsidR="003F2E1C" w:rsidRPr="003F2E1C" w14:paraId="2E8428B0" w14:textId="77777777" w:rsidTr="006719CB">
        <w:trPr>
          <w:jc w:val="center"/>
        </w:trPr>
        <w:tc>
          <w:tcPr>
            <w:tcW w:w="462" w:type="dxa"/>
            <w:shd w:val="clear" w:color="auto" w:fill="auto"/>
            <w:vAlign w:val="center"/>
          </w:tcPr>
          <w:p w14:paraId="76A18841" w14:textId="4E19E820" w:rsidR="006719CB" w:rsidRPr="003F2E1C" w:rsidRDefault="006719CB" w:rsidP="006719CB">
            <w:pPr>
              <w:pStyle w:val="affffffffff5"/>
              <w:rPr>
                <w:color w:val="000000" w:themeColor="text1"/>
              </w:rPr>
            </w:pPr>
            <w:r w:rsidRPr="003F2E1C">
              <w:rPr>
                <w:rFonts w:hint="eastAsia"/>
                <w:color w:val="000000" w:themeColor="text1"/>
                <w:szCs w:val="18"/>
              </w:rPr>
              <w:t>18</w:t>
            </w:r>
          </w:p>
        </w:tc>
        <w:tc>
          <w:tcPr>
            <w:tcW w:w="832" w:type="dxa"/>
            <w:shd w:val="clear" w:color="auto" w:fill="auto"/>
            <w:vAlign w:val="center"/>
          </w:tcPr>
          <w:p w14:paraId="2DF51123" w14:textId="52EAFC60" w:rsidR="006719CB" w:rsidRPr="003F2E1C" w:rsidRDefault="006719CB" w:rsidP="006719CB">
            <w:pPr>
              <w:pStyle w:val="affffffffff5"/>
              <w:rPr>
                <w:color w:val="000000" w:themeColor="text1"/>
              </w:rPr>
            </w:pPr>
            <w:r w:rsidRPr="003F2E1C">
              <w:rPr>
                <w:rFonts w:hint="eastAsia"/>
                <w:color w:val="000000" w:themeColor="text1"/>
                <w:szCs w:val="18"/>
              </w:rPr>
              <w:t>信骚比</w:t>
            </w:r>
          </w:p>
        </w:tc>
        <w:tc>
          <w:tcPr>
            <w:tcW w:w="2387" w:type="dxa"/>
            <w:shd w:val="clear" w:color="auto" w:fill="auto"/>
            <w:vAlign w:val="center"/>
          </w:tcPr>
          <w:p w14:paraId="2D9F385E" w14:textId="1BE0C62B" w:rsidR="006719CB" w:rsidRPr="003F2E1C" w:rsidRDefault="006719CB" w:rsidP="006719CB">
            <w:pPr>
              <w:pStyle w:val="affffffffff5"/>
              <w:rPr>
                <w:color w:val="000000" w:themeColor="text1"/>
              </w:rPr>
            </w:pPr>
            <w:r w:rsidRPr="003F2E1C">
              <w:rPr>
                <w:rFonts w:hint="eastAsia"/>
                <w:color w:val="000000" w:themeColor="text1"/>
                <w:szCs w:val="18"/>
              </w:rPr>
              <w:t>规定条件下测得的有用信号电平与电磁骚扰电平之比。[来源：GB/T 4365-2024,3.6.3]</w:t>
            </w:r>
          </w:p>
        </w:tc>
        <w:tc>
          <w:tcPr>
            <w:tcW w:w="918" w:type="dxa"/>
            <w:shd w:val="clear" w:color="auto" w:fill="auto"/>
            <w:vAlign w:val="center"/>
          </w:tcPr>
          <w:p w14:paraId="50424105" w14:textId="191F2A8D" w:rsidR="006719CB" w:rsidRPr="003F2E1C" w:rsidRDefault="006719CB" w:rsidP="006719CB">
            <w:pPr>
              <w:pStyle w:val="affffffffff5"/>
              <w:rPr>
                <w:color w:val="000000" w:themeColor="text1"/>
              </w:rPr>
            </w:pPr>
            <w:r w:rsidRPr="003F2E1C">
              <w:rPr>
                <w:rFonts w:hint="eastAsia"/>
                <w:color w:val="000000" w:themeColor="text1"/>
                <w:szCs w:val="18"/>
              </w:rPr>
              <w:t>信号扰动比</w:t>
            </w:r>
          </w:p>
        </w:tc>
        <w:tc>
          <w:tcPr>
            <w:tcW w:w="2560" w:type="dxa"/>
            <w:shd w:val="clear" w:color="auto" w:fill="auto"/>
            <w:vAlign w:val="center"/>
          </w:tcPr>
          <w:p w14:paraId="18C5329D" w14:textId="5BB02F46" w:rsidR="006719CB" w:rsidRPr="003F2E1C" w:rsidRDefault="006719CB" w:rsidP="006719CB">
            <w:pPr>
              <w:pStyle w:val="affffffffff5"/>
              <w:rPr>
                <w:color w:val="000000" w:themeColor="text1"/>
              </w:rPr>
            </w:pPr>
            <w:r w:rsidRPr="003F2E1C">
              <w:rPr>
                <w:rFonts w:hint="eastAsia"/>
                <w:color w:val="000000" w:themeColor="text1"/>
                <w:szCs w:val="18"/>
              </w:rPr>
              <w:t>在规定的条件下，所要的信号位准与电磁扰动位准的比值。</w:t>
            </w:r>
          </w:p>
        </w:tc>
        <w:tc>
          <w:tcPr>
            <w:tcW w:w="2175" w:type="dxa"/>
            <w:shd w:val="clear" w:color="auto" w:fill="auto"/>
            <w:vAlign w:val="center"/>
          </w:tcPr>
          <w:p w14:paraId="603363AF" w14:textId="11127849" w:rsidR="006719CB" w:rsidRPr="003F2E1C" w:rsidRDefault="006719CB" w:rsidP="006719CB">
            <w:pPr>
              <w:pStyle w:val="affffffffff5"/>
              <w:rPr>
                <w:color w:val="000000" w:themeColor="text1"/>
              </w:rPr>
            </w:pPr>
            <w:r w:rsidRPr="003F2E1C">
              <w:rPr>
                <w:rFonts w:hint="eastAsia"/>
                <w:color w:val="000000" w:themeColor="text1"/>
                <w:szCs w:val="18"/>
              </w:rPr>
              <w:t>signal-to-disturbance ratio</w:t>
            </w:r>
          </w:p>
        </w:tc>
      </w:tr>
      <w:tr w:rsidR="003F2E1C" w:rsidRPr="003F2E1C" w14:paraId="0DB8A30A" w14:textId="77777777" w:rsidTr="006719CB">
        <w:trPr>
          <w:jc w:val="center"/>
        </w:trPr>
        <w:tc>
          <w:tcPr>
            <w:tcW w:w="462" w:type="dxa"/>
            <w:shd w:val="clear" w:color="auto" w:fill="auto"/>
            <w:vAlign w:val="center"/>
          </w:tcPr>
          <w:p w14:paraId="1F19A1EF" w14:textId="0C9D328F" w:rsidR="006719CB" w:rsidRPr="003F2E1C" w:rsidRDefault="006719CB" w:rsidP="006719CB">
            <w:pPr>
              <w:pStyle w:val="affffffffff5"/>
              <w:rPr>
                <w:color w:val="000000" w:themeColor="text1"/>
              </w:rPr>
            </w:pPr>
            <w:r w:rsidRPr="003F2E1C">
              <w:rPr>
                <w:rFonts w:hint="eastAsia"/>
                <w:color w:val="000000" w:themeColor="text1"/>
                <w:szCs w:val="18"/>
              </w:rPr>
              <w:t>19</w:t>
            </w:r>
          </w:p>
        </w:tc>
        <w:tc>
          <w:tcPr>
            <w:tcW w:w="832" w:type="dxa"/>
            <w:shd w:val="clear" w:color="auto" w:fill="auto"/>
            <w:vAlign w:val="center"/>
          </w:tcPr>
          <w:p w14:paraId="356617EE" w14:textId="05A9479C" w:rsidR="006719CB" w:rsidRPr="003F2E1C" w:rsidRDefault="006719CB" w:rsidP="006719CB">
            <w:pPr>
              <w:pStyle w:val="affffffffff5"/>
              <w:rPr>
                <w:color w:val="000000" w:themeColor="text1"/>
              </w:rPr>
            </w:pPr>
            <w:r w:rsidRPr="003F2E1C">
              <w:rPr>
                <w:rFonts w:hint="eastAsia"/>
                <w:color w:val="000000" w:themeColor="text1"/>
                <w:szCs w:val="18"/>
              </w:rPr>
              <w:t>信噪比</w:t>
            </w:r>
          </w:p>
        </w:tc>
        <w:tc>
          <w:tcPr>
            <w:tcW w:w="2387" w:type="dxa"/>
            <w:shd w:val="clear" w:color="auto" w:fill="auto"/>
            <w:vAlign w:val="center"/>
          </w:tcPr>
          <w:p w14:paraId="28B0D197" w14:textId="4A2CCCDD" w:rsidR="006719CB" w:rsidRPr="003F2E1C" w:rsidRDefault="006719CB" w:rsidP="006719CB">
            <w:pPr>
              <w:pStyle w:val="affffffffff5"/>
              <w:rPr>
                <w:color w:val="000000" w:themeColor="text1"/>
              </w:rPr>
            </w:pPr>
            <w:r w:rsidRPr="003F2E1C">
              <w:rPr>
                <w:rFonts w:hint="eastAsia"/>
                <w:color w:val="000000" w:themeColor="text1"/>
                <w:szCs w:val="18"/>
              </w:rPr>
              <w:t>规定条件下测得的有用信号电平与电磁噪声电平之比。[来源：GB/T 4365-2024,3.6.4]</w:t>
            </w:r>
          </w:p>
        </w:tc>
        <w:tc>
          <w:tcPr>
            <w:tcW w:w="918" w:type="dxa"/>
            <w:shd w:val="clear" w:color="auto" w:fill="auto"/>
            <w:vAlign w:val="center"/>
          </w:tcPr>
          <w:p w14:paraId="22655650" w14:textId="33BC2608" w:rsidR="006719CB" w:rsidRPr="003F2E1C" w:rsidRDefault="006719CB" w:rsidP="006719CB">
            <w:pPr>
              <w:pStyle w:val="affffffffff5"/>
              <w:rPr>
                <w:color w:val="000000" w:themeColor="text1"/>
              </w:rPr>
            </w:pPr>
            <w:r w:rsidRPr="003F2E1C">
              <w:rPr>
                <w:rFonts w:hint="eastAsia"/>
                <w:color w:val="000000" w:themeColor="text1"/>
                <w:szCs w:val="18"/>
              </w:rPr>
              <w:t>信杂比</w:t>
            </w:r>
          </w:p>
        </w:tc>
        <w:tc>
          <w:tcPr>
            <w:tcW w:w="2560" w:type="dxa"/>
            <w:shd w:val="clear" w:color="auto" w:fill="auto"/>
            <w:vAlign w:val="center"/>
          </w:tcPr>
          <w:p w14:paraId="24AD0757" w14:textId="540BE263" w:rsidR="006719CB" w:rsidRPr="003F2E1C" w:rsidRDefault="006719CB" w:rsidP="006719CB">
            <w:pPr>
              <w:pStyle w:val="affffffffff5"/>
              <w:rPr>
                <w:color w:val="000000" w:themeColor="text1"/>
              </w:rPr>
            </w:pPr>
            <w:r w:rsidRPr="003F2E1C">
              <w:rPr>
                <w:rFonts w:hint="eastAsia"/>
                <w:color w:val="000000" w:themeColor="text1"/>
                <w:szCs w:val="18"/>
              </w:rPr>
              <w:t>在规定的条件下，所要的信号位准与电磁杂讯位准的比值。</w:t>
            </w:r>
          </w:p>
        </w:tc>
        <w:tc>
          <w:tcPr>
            <w:tcW w:w="2175" w:type="dxa"/>
            <w:shd w:val="clear" w:color="auto" w:fill="auto"/>
            <w:vAlign w:val="center"/>
          </w:tcPr>
          <w:p w14:paraId="1CFF6B00" w14:textId="66F8D5DE" w:rsidR="006719CB" w:rsidRPr="003F2E1C" w:rsidRDefault="006719CB" w:rsidP="006719CB">
            <w:pPr>
              <w:pStyle w:val="affffffffff5"/>
              <w:rPr>
                <w:color w:val="000000" w:themeColor="text1"/>
              </w:rPr>
            </w:pPr>
            <w:r w:rsidRPr="003F2E1C">
              <w:rPr>
                <w:rFonts w:hint="eastAsia"/>
                <w:color w:val="000000" w:themeColor="text1"/>
                <w:szCs w:val="18"/>
              </w:rPr>
              <w:t>signal-to-noise ratio</w:t>
            </w:r>
          </w:p>
        </w:tc>
      </w:tr>
      <w:tr w:rsidR="003F2E1C" w:rsidRPr="003F2E1C" w14:paraId="1011CE2A" w14:textId="77777777" w:rsidTr="006719CB">
        <w:trPr>
          <w:jc w:val="center"/>
        </w:trPr>
        <w:tc>
          <w:tcPr>
            <w:tcW w:w="462" w:type="dxa"/>
            <w:shd w:val="clear" w:color="auto" w:fill="auto"/>
            <w:vAlign w:val="center"/>
          </w:tcPr>
          <w:p w14:paraId="7F536768" w14:textId="733180AF" w:rsidR="006719CB" w:rsidRPr="003F2E1C" w:rsidRDefault="006719CB" w:rsidP="006719CB">
            <w:pPr>
              <w:pStyle w:val="affffffffff5"/>
              <w:rPr>
                <w:color w:val="000000" w:themeColor="text1"/>
              </w:rPr>
            </w:pPr>
            <w:r w:rsidRPr="003F2E1C">
              <w:rPr>
                <w:rFonts w:hint="eastAsia"/>
                <w:color w:val="000000" w:themeColor="text1"/>
                <w:szCs w:val="18"/>
              </w:rPr>
              <w:t>20</w:t>
            </w:r>
          </w:p>
        </w:tc>
        <w:tc>
          <w:tcPr>
            <w:tcW w:w="832" w:type="dxa"/>
            <w:shd w:val="clear" w:color="auto" w:fill="auto"/>
            <w:vAlign w:val="center"/>
          </w:tcPr>
          <w:p w14:paraId="3DB30A80" w14:textId="4D22AE03" w:rsidR="006719CB" w:rsidRPr="003F2E1C" w:rsidRDefault="006719CB" w:rsidP="006719CB">
            <w:pPr>
              <w:pStyle w:val="affffffffff5"/>
              <w:rPr>
                <w:color w:val="000000" w:themeColor="text1"/>
              </w:rPr>
            </w:pPr>
            <w:r w:rsidRPr="003F2E1C">
              <w:rPr>
                <w:rFonts w:hint="eastAsia"/>
                <w:color w:val="000000" w:themeColor="text1"/>
                <w:szCs w:val="18"/>
              </w:rPr>
              <w:t>选择性</w:t>
            </w:r>
          </w:p>
        </w:tc>
        <w:tc>
          <w:tcPr>
            <w:tcW w:w="2387" w:type="dxa"/>
            <w:shd w:val="clear" w:color="auto" w:fill="auto"/>
            <w:vAlign w:val="center"/>
          </w:tcPr>
          <w:p w14:paraId="18A6A4F2" w14:textId="467A8D6B" w:rsidR="006719CB" w:rsidRPr="003F2E1C" w:rsidRDefault="006719CB" w:rsidP="006719CB">
            <w:pPr>
              <w:pStyle w:val="affffffffff5"/>
              <w:rPr>
                <w:color w:val="000000" w:themeColor="text1"/>
              </w:rPr>
            </w:pPr>
            <w:r w:rsidRPr="003F2E1C">
              <w:rPr>
                <w:rFonts w:hint="eastAsia"/>
                <w:color w:val="000000" w:themeColor="text1"/>
                <w:szCs w:val="18"/>
              </w:rPr>
              <w:t>接收机分辨给定的有用信号与无用信号中的能力或这一能力的度量。[来源：[来源：GB/T 4365-2024,3.6.15]</w:t>
            </w:r>
          </w:p>
        </w:tc>
        <w:tc>
          <w:tcPr>
            <w:tcW w:w="918" w:type="dxa"/>
            <w:shd w:val="clear" w:color="auto" w:fill="auto"/>
            <w:vAlign w:val="center"/>
          </w:tcPr>
          <w:p w14:paraId="4C12A697" w14:textId="66902406" w:rsidR="006719CB" w:rsidRPr="003F2E1C" w:rsidRDefault="006719CB" w:rsidP="006719CB">
            <w:pPr>
              <w:pStyle w:val="affffffffff5"/>
              <w:rPr>
                <w:color w:val="000000" w:themeColor="text1"/>
              </w:rPr>
            </w:pPr>
            <w:r w:rsidRPr="003F2E1C">
              <w:rPr>
                <w:rFonts w:hint="eastAsia"/>
                <w:color w:val="000000" w:themeColor="text1"/>
                <w:szCs w:val="18"/>
              </w:rPr>
              <w:t>选择性</w:t>
            </w:r>
          </w:p>
        </w:tc>
        <w:tc>
          <w:tcPr>
            <w:tcW w:w="2560" w:type="dxa"/>
            <w:shd w:val="clear" w:color="auto" w:fill="auto"/>
            <w:vAlign w:val="center"/>
          </w:tcPr>
          <w:p w14:paraId="028DBE0F" w14:textId="42C2F86F" w:rsidR="006719CB" w:rsidRPr="003F2E1C" w:rsidRDefault="006719CB" w:rsidP="006719CB">
            <w:pPr>
              <w:pStyle w:val="affffffffff5"/>
              <w:rPr>
                <w:color w:val="000000" w:themeColor="text1"/>
              </w:rPr>
            </w:pPr>
            <w:r w:rsidRPr="003F2E1C">
              <w:rPr>
                <w:rFonts w:hint="eastAsia"/>
                <w:color w:val="000000" w:themeColor="text1"/>
                <w:szCs w:val="18"/>
              </w:rPr>
              <w:t>接收机区别所给的期望信号与非期望信号的能力，或能力的程度。</w:t>
            </w:r>
          </w:p>
        </w:tc>
        <w:tc>
          <w:tcPr>
            <w:tcW w:w="2175" w:type="dxa"/>
            <w:shd w:val="clear" w:color="auto" w:fill="auto"/>
            <w:vAlign w:val="center"/>
          </w:tcPr>
          <w:p w14:paraId="12C0F8B4" w14:textId="4CC196A3" w:rsidR="006719CB" w:rsidRPr="003F2E1C" w:rsidRDefault="006719CB" w:rsidP="006719CB">
            <w:pPr>
              <w:pStyle w:val="affffffffff5"/>
              <w:rPr>
                <w:color w:val="000000" w:themeColor="text1"/>
              </w:rPr>
            </w:pPr>
            <w:r w:rsidRPr="003F2E1C">
              <w:rPr>
                <w:rFonts w:hint="eastAsia"/>
                <w:color w:val="000000" w:themeColor="text1"/>
                <w:szCs w:val="18"/>
              </w:rPr>
              <w:t>selectivity</w:t>
            </w:r>
          </w:p>
        </w:tc>
      </w:tr>
      <w:tr w:rsidR="003F2E1C" w:rsidRPr="003F2E1C" w14:paraId="19A00781" w14:textId="77777777" w:rsidTr="006719CB">
        <w:trPr>
          <w:jc w:val="center"/>
        </w:trPr>
        <w:tc>
          <w:tcPr>
            <w:tcW w:w="462" w:type="dxa"/>
            <w:shd w:val="clear" w:color="auto" w:fill="auto"/>
            <w:vAlign w:val="center"/>
          </w:tcPr>
          <w:p w14:paraId="161ED14A" w14:textId="39BCBCAA" w:rsidR="006719CB" w:rsidRPr="003F2E1C" w:rsidRDefault="006719CB" w:rsidP="006719CB">
            <w:pPr>
              <w:pStyle w:val="affffffffff5"/>
              <w:rPr>
                <w:color w:val="000000" w:themeColor="text1"/>
              </w:rPr>
            </w:pPr>
            <w:r w:rsidRPr="003F2E1C">
              <w:rPr>
                <w:rFonts w:hint="eastAsia"/>
                <w:color w:val="000000" w:themeColor="text1"/>
                <w:szCs w:val="18"/>
              </w:rPr>
              <w:t>21</w:t>
            </w:r>
          </w:p>
        </w:tc>
        <w:tc>
          <w:tcPr>
            <w:tcW w:w="832" w:type="dxa"/>
            <w:shd w:val="clear" w:color="auto" w:fill="auto"/>
            <w:vAlign w:val="center"/>
          </w:tcPr>
          <w:p w14:paraId="374FC7EB" w14:textId="189E8A3F" w:rsidR="006719CB" w:rsidRPr="003F2E1C" w:rsidRDefault="006719CB" w:rsidP="006719CB">
            <w:pPr>
              <w:pStyle w:val="affffffffff5"/>
              <w:rPr>
                <w:color w:val="000000" w:themeColor="text1"/>
              </w:rPr>
            </w:pPr>
            <w:r w:rsidRPr="003F2E1C">
              <w:rPr>
                <w:rFonts w:hint="eastAsia"/>
                <w:color w:val="000000" w:themeColor="text1"/>
                <w:szCs w:val="18"/>
              </w:rPr>
              <w:t>有功功率</w:t>
            </w:r>
          </w:p>
        </w:tc>
        <w:tc>
          <w:tcPr>
            <w:tcW w:w="2387" w:type="dxa"/>
            <w:shd w:val="clear" w:color="auto" w:fill="auto"/>
            <w:vAlign w:val="center"/>
          </w:tcPr>
          <w:p w14:paraId="0AB55984" w14:textId="152A471D" w:rsidR="006719CB" w:rsidRPr="003F2E1C" w:rsidRDefault="006719CB" w:rsidP="006719CB">
            <w:pPr>
              <w:pStyle w:val="affffffffff5"/>
              <w:rPr>
                <w:color w:val="000000" w:themeColor="text1"/>
              </w:rPr>
            </w:pPr>
            <w:r w:rsidRPr="003F2E1C">
              <w:rPr>
                <w:rFonts w:hint="eastAsia"/>
                <w:color w:val="000000" w:themeColor="text1"/>
                <w:szCs w:val="18"/>
              </w:rPr>
              <w:t>周期状态下，瞬时功率在一个周期内的平均值。[来源：GB/Z 17624.7-2023,3.9]</w:t>
            </w:r>
          </w:p>
        </w:tc>
        <w:tc>
          <w:tcPr>
            <w:tcW w:w="918" w:type="dxa"/>
            <w:shd w:val="clear" w:color="auto" w:fill="auto"/>
            <w:vAlign w:val="center"/>
          </w:tcPr>
          <w:p w14:paraId="6A37D9F1" w14:textId="11F6EE2B" w:rsidR="006719CB" w:rsidRPr="003F2E1C" w:rsidRDefault="006719CB" w:rsidP="006719CB">
            <w:pPr>
              <w:pStyle w:val="affffffffff5"/>
              <w:rPr>
                <w:color w:val="000000" w:themeColor="text1"/>
              </w:rPr>
            </w:pPr>
            <w:r w:rsidRPr="003F2E1C">
              <w:rPr>
                <w:rFonts w:hint="eastAsia"/>
                <w:color w:val="000000" w:themeColor="text1"/>
                <w:szCs w:val="18"/>
              </w:rPr>
              <w:t>主动功率</w:t>
            </w:r>
          </w:p>
        </w:tc>
        <w:tc>
          <w:tcPr>
            <w:tcW w:w="2560" w:type="dxa"/>
            <w:shd w:val="clear" w:color="auto" w:fill="auto"/>
            <w:vAlign w:val="center"/>
          </w:tcPr>
          <w:p w14:paraId="7BB0ED34" w14:textId="491B97CD" w:rsidR="006719CB" w:rsidRPr="003F2E1C" w:rsidRDefault="006719CB" w:rsidP="006719CB">
            <w:pPr>
              <w:pStyle w:val="affffffffff5"/>
              <w:rPr>
                <w:color w:val="000000" w:themeColor="text1"/>
              </w:rPr>
            </w:pPr>
            <w:r w:rsidRPr="003F2E1C">
              <w:rPr>
                <w:rFonts w:hint="eastAsia"/>
                <w:color w:val="000000" w:themeColor="text1"/>
                <w:szCs w:val="18"/>
              </w:rPr>
              <w:t>在一个周期的瞬时功率之平均值。</w:t>
            </w:r>
          </w:p>
        </w:tc>
        <w:tc>
          <w:tcPr>
            <w:tcW w:w="2175" w:type="dxa"/>
            <w:shd w:val="clear" w:color="auto" w:fill="auto"/>
            <w:vAlign w:val="center"/>
          </w:tcPr>
          <w:p w14:paraId="4D88F15B" w14:textId="429B6572" w:rsidR="006719CB" w:rsidRPr="003F2E1C" w:rsidRDefault="006719CB" w:rsidP="006719CB">
            <w:pPr>
              <w:pStyle w:val="affffffffff5"/>
              <w:rPr>
                <w:color w:val="000000" w:themeColor="text1"/>
              </w:rPr>
            </w:pPr>
            <w:r w:rsidRPr="003F2E1C">
              <w:rPr>
                <w:rFonts w:hint="eastAsia"/>
                <w:color w:val="000000" w:themeColor="text1"/>
                <w:szCs w:val="18"/>
              </w:rPr>
              <w:t>active power</w:t>
            </w:r>
          </w:p>
        </w:tc>
      </w:tr>
      <w:tr w:rsidR="003F2E1C" w:rsidRPr="003F2E1C" w14:paraId="3E2959BC" w14:textId="77777777" w:rsidTr="006719CB">
        <w:trPr>
          <w:jc w:val="center"/>
        </w:trPr>
        <w:tc>
          <w:tcPr>
            <w:tcW w:w="462" w:type="dxa"/>
            <w:shd w:val="clear" w:color="auto" w:fill="auto"/>
            <w:vAlign w:val="center"/>
          </w:tcPr>
          <w:p w14:paraId="2B4C925E" w14:textId="5E8F9550" w:rsidR="006719CB" w:rsidRPr="003F2E1C" w:rsidRDefault="006719CB" w:rsidP="006719CB">
            <w:pPr>
              <w:pStyle w:val="affffffffff5"/>
              <w:rPr>
                <w:color w:val="000000" w:themeColor="text1"/>
              </w:rPr>
            </w:pPr>
            <w:r w:rsidRPr="003F2E1C">
              <w:rPr>
                <w:rFonts w:hint="eastAsia"/>
                <w:color w:val="000000" w:themeColor="text1"/>
                <w:szCs w:val="18"/>
              </w:rPr>
              <w:t>22</w:t>
            </w:r>
          </w:p>
        </w:tc>
        <w:tc>
          <w:tcPr>
            <w:tcW w:w="832" w:type="dxa"/>
            <w:shd w:val="clear" w:color="auto" w:fill="auto"/>
            <w:vAlign w:val="center"/>
          </w:tcPr>
          <w:p w14:paraId="3397E3F6" w14:textId="4560022B" w:rsidR="006719CB" w:rsidRPr="003F2E1C" w:rsidRDefault="006719CB" w:rsidP="006719CB">
            <w:pPr>
              <w:pStyle w:val="affffffffff5"/>
              <w:rPr>
                <w:color w:val="000000" w:themeColor="text1"/>
              </w:rPr>
            </w:pPr>
            <w:r w:rsidRPr="003F2E1C">
              <w:rPr>
                <w:rFonts w:hint="eastAsia"/>
                <w:color w:val="000000" w:themeColor="text1"/>
                <w:szCs w:val="18"/>
              </w:rPr>
              <w:t>有效选择性</w:t>
            </w:r>
          </w:p>
        </w:tc>
        <w:tc>
          <w:tcPr>
            <w:tcW w:w="2387" w:type="dxa"/>
            <w:shd w:val="clear" w:color="auto" w:fill="auto"/>
            <w:vAlign w:val="center"/>
          </w:tcPr>
          <w:p w14:paraId="6511169A" w14:textId="0F3FF8E0" w:rsidR="006719CB" w:rsidRPr="003F2E1C" w:rsidRDefault="006719CB" w:rsidP="006719CB">
            <w:pPr>
              <w:pStyle w:val="affffffffff5"/>
              <w:rPr>
                <w:color w:val="000000" w:themeColor="text1"/>
              </w:rPr>
            </w:pPr>
            <w:r w:rsidRPr="003F2E1C">
              <w:rPr>
                <w:rFonts w:hint="eastAsia"/>
                <w:color w:val="000000" w:themeColor="text1"/>
                <w:szCs w:val="18"/>
              </w:rPr>
              <w:t>在规定的特殊条件下，例如接收机输入电路过载时的选择性。[来源：GB/T 4365-2024,3.6.16]</w:t>
            </w:r>
          </w:p>
        </w:tc>
        <w:tc>
          <w:tcPr>
            <w:tcW w:w="918" w:type="dxa"/>
            <w:shd w:val="clear" w:color="auto" w:fill="auto"/>
            <w:vAlign w:val="center"/>
          </w:tcPr>
          <w:p w14:paraId="5B9D01A9" w14:textId="243B6745" w:rsidR="006719CB" w:rsidRPr="003F2E1C" w:rsidRDefault="006719CB" w:rsidP="006719CB">
            <w:pPr>
              <w:pStyle w:val="affffffffff5"/>
              <w:rPr>
                <w:color w:val="000000" w:themeColor="text1"/>
              </w:rPr>
            </w:pPr>
            <w:r w:rsidRPr="003F2E1C">
              <w:rPr>
                <w:rFonts w:hint="eastAsia"/>
                <w:color w:val="000000" w:themeColor="text1"/>
                <w:szCs w:val="18"/>
              </w:rPr>
              <w:t>有效选择性</w:t>
            </w:r>
          </w:p>
        </w:tc>
        <w:tc>
          <w:tcPr>
            <w:tcW w:w="2560" w:type="dxa"/>
            <w:shd w:val="clear" w:color="auto" w:fill="auto"/>
            <w:vAlign w:val="center"/>
          </w:tcPr>
          <w:p w14:paraId="3155A9EE" w14:textId="15F576E5" w:rsidR="006719CB" w:rsidRPr="003F2E1C" w:rsidRDefault="006719CB" w:rsidP="006719CB">
            <w:pPr>
              <w:pStyle w:val="affffffffff5"/>
              <w:rPr>
                <w:color w:val="000000" w:themeColor="text1"/>
              </w:rPr>
            </w:pPr>
            <w:r w:rsidRPr="003F2E1C">
              <w:rPr>
                <w:rFonts w:hint="eastAsia"/>
                <w:color w:val="000000" w:themeColor="text1"/>
                <w:szCs w:val="18"/>
              </w:rPr>
              <w:t>在规定之特殊状况下的选择性，象是在接收器输入电路过载的情况下。</w:t>
            </w:r>
          </w:p>
        </w:tc>
        <w:tc>
          <w:tcPr>
            <w:tcW w:w="2175" w:type="dxa"/>
            <w:shd w:val="clear" w:color="auto" w:fill="auto"/>
            <w:vAlign w:val="center"/>
          </w:tcPr>
          <w:p w14:paraId="3E64DAC4" w14:textId="04DEE4D8" w:rsidR="006719CB" w:rsidRPr="003F2E1C" w:rsidRDefault="006719CB" w:rsidP="006719CB">
            <w:pPr>
              <w:pStyle w:val="affffffffff5"/>
              <w:rPr>
                <w:color w:val="000000" w:themeColor="text1"/>
              </w:rPr>
            </w:pPr>
            <w:r w:rsidRPr="003F2E1C">
              <w:rPr>
                <w:rFonts w:hint="eastAsia"/>
                <w:color w:val="000000" w:themeColor="text1"/>
                <w:szCs w:val="18"/>
              </w:rPr>
              <w:t>effective selectivity</w:t>
            </w:r>
          </w:p>
        </w:tc>
      </w:tr>
      <w:tr w:rsidR="003F2E1C" w:rsidRPr="003F2E1C" w14:paraId="48BC30F1" w14:textId="77777777" w:rsidTr="006719CB">
        <w:trPr>
          <w:jc w:val="center"/>
        </w:trPr>
        <w:tc>
          <w:tcPr>
            <w:tcW w:w="462" w:type="dxa"/>
            <w:shd w:val="clear" w:color="auto" w:fill="auto"/>
            <w:vAlign w:val="center"/>
          </w:tcPr>
          <w:p w14:paraId="5364548B" w14:textId="75FDE80A" w:rsidR="006719CB" w:rsidRPr="003F2E1C" w:rsidRDefault="006719CB" w:rsidP="006719CB">
            <w:pPr>
              <w:pStyle w:val="affffffffff5"/>
              <w:rPr>
                <w:color w:val="000000" w:themeColor="text1"/>
              </w:rPr>
            </w:pPr>
            <w:r w:rsidRPr="003F2E1C">
              <w:rPr>
                <w:rFonts w:hint="eastAsia"/>
                <w:color w:val="000000" w:themeColor="text1"/>
                <w:szCs w:val="18"/>
              </w:rPr>
              <w:t>23</w:t>
            </w:r>
          </w:p>
        </w:tc>
        <w:tc>
          <w:tcPr>
            <w:tcW w:w="832" w:type="dxa"/>
            <w:shd w:val="clear" w:color="auto" w:fill="auto"/>
            <w:vAlign w:val="center"/>
          </w:tcPr>
          <w:p w14:paraId="4B0C2AC4" w14:textId="28BBC2F7" w:rsidR="006719CB" w:rsidRPr="003F2E1C" w:rsidRDefault="006719CB" w:rsidP="006719CB">
            <w:pPr>
              <w:pStyle w:val="affffffffff5"/>
              <w:rPr>
                <w:color w:val="000000" w:themeColor="text1"/>
              </w:rPr>
            </w:pPr>
            <w:r w:rsidRPr="003F2E1C">
              <w:rPr>
                <w:rFonts w:hint="eastAsia"/>
                <w:color w:val="000000" w:themeColor="text1"/>
                <w:szCs w:val="18"/>
              </w:rPr>
              <w:t>远场</w:t>
            </w:r>
          </w:p>
        </w:tc>
        <w:tc>
          <w:tcPr>
            <w:tcW w:w="2387" w:type="dxa"/>
            <w:shd w:val="clear" w:color="auto" w:fill="auto"/>
            <w:vAlign w:val="center"/>
          </w:tcPr>
          <w:p w14:paraId="2CD18BFA" w14:textId="463356F8" w:rsidR="006719CB" w:rsidRPr="003F2E1C" w:rsidRDefault="006719CB" w:rsidP="006719CB">
            <w:pPr>
              <w:pStyle w:val="affffffffff5"/>
              <w:rPr>
                <w:color w:val="000000" w:themeColor="text1"/>
              </w:rPr>
            </w:pPr>
            <w:r w:rsidRPr="003F2E1C">
              <w:rPr>
                <w:rFonts w:hint="eastAsia"/>
                <w:color w:val="000000" w:themeColor="text1"/>
                <w:szCs w:val="18"/>
              </w:rPr>
              <w:t>天线的磁场区域，其中体现能量传播的电磁场分量占支配地位，并且电磁场的角分布基本上与离天线的的距离无关。[来源：GB/T 17626.3-2023,3.1.11]</w:t>
            </w:r>
          </w:p>
        </w:tc>
        <w:tc>
          <w:tcPr>
            <w:tcW w:w="918" w:type="dxa"/>
            <w:shd w:val="clear" w:color="auto" w:fill="auto"/>
            <w:vAlign w:val="center"/>
          </w:tcPr>
          <w:p w14:paraId="7DF3C970" w14:textId="3A9C4EBF" w:rsidR="006719CB" w:rsidRPr="003F2E1C" w:rsidRDefault="006719CB" w:rsidP="006719CB">
            <w:pPr>
              <w:pStyle w:val="affffffffff5"/>
              <w:rPr>
                <w:color w:val="000000" w:themeColor="text1"/>
              </w:rPr>
            </w:pPr>
            <w:r w:rsidRPr="003F2E1C">
              <w:rPr>
                <w:rFonts w:hint="eastAsia"/>
                <w:color w:val="000000" w:themeColor="text1"/>
                <w:szCs w:val="18"/>
              </w:rPr>
              <w:t>远场</w:t>
            </w:r>
          </w:p>
        </w:tc>
        <w:tc>
          <w:tcPr>
            <w:tcW w:w="2560" w:type="dxa"/>
            <w:shd w:val="clear" w:color="auto" w:fill="auto"/>
            <w:vAlign w:val="center"/>
          </w:tcPr>
          <w:p w14:paraId="0C83C2CE" w14:textId="1985C962" w:rsidR="006719CB" w:rsidRPr="003F2E1C" w:rsidRDefault="006719CB" w:rsidP="006719CB">
            <w:pPr>
              <w:pStyle w:val="affffffffff5"/>
              <w:rPr>
                <w:color w:val="000000" w:themeColor="text1"/>
              </w:rPr>
            </w:pPr>
            <w:r w:rsidRPr="003F2E1C">
              <w:rPr>
                <w:rFonts w:hint="eastAsia"/>
                <w:color w:val="000000" w:themeColor="text1"/>
                <w:szCs w:val="18"/>
              </w:rPr>
              <w:t>天线的电磁远场区域，其中的主要分量为代表传播之能量，且其角度场分布基本上与天线的距离无关。</w:t>
            </w:r>
          </w:p>
        </w:tc>
        <w:tc>
          <w:tcPr>
            <w:tcW w:w="2175" w:type="dxa"/>
            <w:shd w:val="clear" w:color="auto" w:fill="auto"/>
            <w:vAlign w:val="center"/>
          </w:tcPr>
          <w:p w14:paraId="35D508B7" w14:textId="3C8B7FD5" w:rsidR="006719CB" w:rsidRPr="003F2E1C" w:rsidRDefault="006719CB" w:rsidP="006719CB">
            <w:pPr>
              <w:pStyle w:val="affffffffff5"/>
              <w:rPr>
                <w:color w:val="000000" w:themeColor="text1"/>
              </w:rPr>
            </w:pPr>
            <w:r w:rsidRPr="003F2E1C">
              <w:rPr>
                <w:rFonts w:hint="eastAsia"/>
                <w:color w:val="000000" w:themeColor="text1"/>
                <w:szCs w:val="18"/>
              </w:rPr>
              <w:t>far field</w:t>
            </w:r>
          </w:p>
        </w:tc>
      </w:tr>
      <w:tr w:rsidR="003F2E1C" w:rsidRPr="003F2E1C" w14:paraId="71CFEC70" w14:textId="77777777" w:rsidTr="006719CB">
        <w:trPr>
          <w:jc w:val="center"/>
        </w:trPr>
        <w:tc>
          <w:tcPr>
            <w:tcW w:w="462" w:type="dxa"/>
            <w:shd w:val="clear" w:color="auto" w:fill="auto"/>
            <w:vAlign w:val="center"/>
          </w:tcPr>
          <w:p w14:paraId="76AE6CEE" w14:textId="4EB3CFF1" w:rsidR="006719CB" w:rsidRPr="003F2E1C" w:rsidRDefault="006719CB" w:rsidP="006719CB">
            <w:pPr>
              <w:pStyle w:val="affffffffff5"/>
              <w:rPr>
                <w:color w:val="000000" w:themeColor="text1"/>
              </w:rPr>
            </w:pPr>
            <w:r w:rsidRPr="003F2E1C">
              <w:rPr>
                <w:rFonts w:hint="eastAsia"/>
                <w:color w:val="000000" w:themeColor="text1"/>
                <w:szCs w:val="18"/>
              </w:rPr>
              <w:t>24</w:t>
            </w:r>
          </w:p>
        </w:tc>
        <w:tc>
          <w:tcPr>
            <w:tcW w:w="832" w:type="dxa"/>
            <w:shd w:val="clear" w:color="auto" w:fill="auto"/>
            <w:vAlign w:val="center"/>
          </w:tcPr>
          <w:p w14:paraId="1C95EF6F" w14:textId="633D27EA" w:rsidR="006719CB" w:rsidRPr="003F2E1C" w:rsidRDefault="006719CB" w:rsidP="006719CB">
            <w:pPr>
              <w:pStyle w:val="affffffffff5"/>
              <w:rPr>
                <w:color w:val="000000" w:themeColor="text1"/>
              </w:rPr>
            </w:pPr>
            <w:r w:rsidRPr="003F2E1C">
              <w:rPr>
                <w:rFonts w:hint="eastAsia"/>
                <w:color w:val="000000" w:themeColor="text1"/>
                <w:szCs w:val="18"/>
              </w:rPr>
              <w:t>杂散发射（发射台的）</w:t>
            </w:r>
          </w:p>
        </w:tc>
        <w:tc>
          <w:tcPr>
            <w:tcW w:w="2387" w:type="dxa"/>
            <w:shd w:val="clear" w:color="auto" w:fill="auto"/>
            <w:vAlign w:val="center"/>
          </w:tcPr>
          <w:p w14:paraId="3F0F2A4D" w14:textId="3C313445" w:rsidR="006719CB" w:rsidRPr="003F2E1C" w:rsidRDefault="006719CB" w:rsidP="006719CB">
            <w:pPr>
              <w:pStyle w:val="affffffffff5"/>
              <w:rPr>
                <w:color w:val="000000" w:themeColor="text1"/>
              </w:rPr>
            </w:pPr>
            <w:r w:rsidRPr="003F2E1C">
              <w:rPr>
                <w:rFonts w:hint="eastAsia"/>
                <w:color w:val="000000" w:themeColor="text1"/>
                <w:szCs w:val="18"/>
              </w:rPr>
              <w:t>必要带宽外的单个或多个频点上的发射，可以减小其电平而不影响相应的信息传输。杂散</w:t>
            </w:r>
            <w:r w:rsidRPr="003F2E1C">
              <w:rPr>
                <w:rFonts w:hint="eastAsia"/>
                <w:color w:val="000000" w:themeColor="text1"/>
                <w:szCs w:val="18"/>
              </w:rPr>
              <w:lastRenderedPageBreak/>
              <w:t>发射包括谐波发射、寄生发射、互调产物及变频产物。带外发射除外。[来源：GB/Z 40602.4-2023，3.1.9]</w:t>
            </w:r>
          </w:p>
        </w:tc>
        <w:tc>
          <w:tcPr>
            <w:tcW w:w="918" w:type="dxa"/>
            <w:shd w:val="clear" w:color="auto" w:fill="auto"/>
            <w:vAlign w:val="center"/>
          </w:tcPr>
          <w:p w14:paraId="43D68F8F" w14:textId="46AF02FF" w:rsidR="006719CB" w:rsidRPr="003F2E1C" w:rsidRDefault="006719CB" w:rsidP="006719CB">
            <w:pPr>
              <w:pStyle w:val="affffffffff5"/>
              <w:rPr>
                <w:color w:val="000000" w:themeColor="text1"/>
              </w:rPr>
            </w:pPr>
            <w:r w:rsidRPr="003F2E1C">
              <w:rPr>
                <w:rFonts w:hint="eastAsia"/>
                <w:color w:val="000000" w:themeColor="text1"/>
                <w:szCs w:val="18"/>
              </w:rPr>
              <w:lastRenderedPageBreak/>
              <w:t>混附发射（对发射台而言）</w:t>
            </w:r>
          </w:p>
        </w:tc>
        <w:tc>
          <w:tcPr>
            <w:tcW w:w="2560" w:type="dxa"/>
            <w:shd w:val="clear" w:color="auto" w:fill="auto"/>
            <w:vAlign w:val="center"/>
          </w:tcPr>
          <w:p w14:paraId="194E34A6" w14:textId="4312D8DD" w:rsidR="006719CB" w:rsidRPr="003F2E1C" w:rsidRDefault="006719CB" w:rsidP="006719CB">
            <w:pPr>
              <w:pStyle w:val="affffffffff5"/>
              <w:rPr>
                <w:color w:val="000000" w:themeColor="text1"/>
              </w:rPr>
            </w:pPr>
            <w:r w:rsidRPr="003F2E1C">
              <w:rPr>
                <w:rFonts w:hint="eastAsia"/>
                <w:color w:val="000000" w:themeColor="text1"/>
                <w:szCs w:val="18"/>
              </w:rPr>
              <w:t>在必要的频宽之外发射出单一或多个频率，减低其位准后，并不会影响该资讯的传输。混附发射</w:t>
            </w:r>
            <w:r w:rsidRPr="003F2E1C">
              <w:rPr>
                <w:rFonts w:hint="eastAsia"/>
                <w:color w:val="000000" w:themeColor="text1"/>
                <w:szCs w:val="18"/>
              </w:rPr>
              <w:lastRenderedPageBreak/>
              <w:t>包括谐波发射、寄生发射、互调变及频率转换所产生的杂讯，但逾越频带的发射并不包括在其中。</w:t>
            </w:r>
          </w:p>
        </w:tc>
        <w:tc>
          <w:tcPr>
            <w:tcW w:w="2175" w:type="dxa"/>
            <w:shd w:val="clear" w:color="auto" w:fill="auto"/>
            <w:vAlign w:val="center"/>
          </w:tcPr>
          <w:p w14:paraId="684673A8" w14:textId="45166329" w:rsidR="006719CB" w:rsidRPr="003F2E1C" w:rsidRDefault="006719CB" w:rsidP="006719CB">
            <w:pPr>
              <w:pStyle w:val="affffffffff5"/>
              <w:rPr>
                <w:color w:val="000000" w:themeColor="text1"/>
              </w:rPr>
            </w:pPr>
            <w:r w:rsidRPr="003F2E1C">
              <w:rPr>
                <w:rFonts w:hint="eastAsia"/>
                <w:color w:val="000000" w:themeColor="text1"/>
                <w:szCs w:val="18"/>
              </w:rPr>
              <w:lastRenderedPageBreak/>
              <w:t>spurious emission(of a transmitting station)</w:t>
            </w:r>
          </w:p>
        </w:tc>
      </w:tr>
      <w:tr w:rsidR="003F2E1C" w:rsidRPr="003F2E1C" w14:paraId="28CC0024" w14:textId="77777777" w:rsidTr="006719CB">
        <w:trPr>
          <w:jc w:val="center"/>
        </w:trPr>
        <w:tc>
          <w:tcPr>
            <w:tcW w:w="462" w:type="dxa"/>
            <w:shd w:val="clear" w:color="auto" w:fill="auto"/>
            <w:vAlign w:val="center"/>
          </w:tcPr>
          <w:p w14:paraId="50AE80EB" w14:textId="06E703AD" w:rsidR="006719CB" w:rsidRPr="003F2E1C" w:rsidRDefault="006719CB" w:rsidP="006719CB">
            <w:pPr>
              <w:pStyle w:val="affffffffff5"/>
              <w:rPr>
                <w:color w:val="000000" w:themeColor="text1"/>
              </w:rPr>
            </w:pPr>
            <w:r w:rsidRPr="003F2E1C">
              <w:rPr>
                <w:rFonts w:hint="eastAsia"/>
                <w:color w:val="000000" w:themeColor="text1"/>
                <w:szCs w:val="18"/>
              </w:rPr>
              <w:t>25</w:t>
            </w:r>
          </w:p>
        </w:tc>
        <w:tc>
          <w:tcPr>
            <w:tcW w:w="832" w:type="dxa"/>
            <w:shd w:val="clear" w:color="auto" w:fill="auto"/>
            <w:vAlign w:val="center"/>
          </w:tcPr>
          <w:p w14:paraId="51949781" w14:textId="6784A6E9" w:rsidR="006719CB" w:rsidRPr="003F2E1C" w:rsidRDefault="006719CB" w:rsidP="006719CB">
            <w:pPr>
              <w:pStyle w:val="affffffffff5"/>
              <w:rPr>
                <w:color w:val="000000" w:themeColor="text1"/>
              </w:rPr>
            </w:pPr>
            <w:r w:rsidRPr="003F2E1C">
              <w:rPr>
                <w:rFonts w:hint="eastAsia"/>
                <w:color w:val="000000" w:themeColor="text1"/>
                <w:szCs w:val="18"/>
              </w:rPr>
              <w:t>杂散频率</w:t>
            </w:r>
          </w:p>
        </w:tc>
        <w:tc>
          <w:tcPr>
            <w:tcW w:w="2387" w:type="dxa"/>
            <w:shd w:val="clear" w:color="auto" w:fill="auto"/>
            <w:vAlign w:val="center"/>
          </w:tcPr>
          <w:p w14:paraId="4C850B6D" w14:textId="67043925" w:rsidR="006719CB" w:rsidRPr="003F2E1C" w:rsidRDefault="006719CB" w:rsidP="006719CB">
            <w:pPr>
              <w:pStyle w:val="affffffffff5"/>
              <w:rPr>
                <w:color w:val="000000" w:themeColor="text1"/>
              </w:rPr>
            </w:pPr>
            <w:r w:rsidRPr="003F2E1C">
              <w:rPr>
                <w:rFonts w:hint="eastAsia"/>
                <w:color w:val="000000" w:themeColor="text1"/>
                <w:szCs w:val="18"/>
              </w:rPr>
              <w:t>在某一给定设备上会产生不应有响应的电磁骚扰频率。[来源：GB/T 4365-2024,3.6.6]</w:t>
            </w:r>
          </w:p>
        </w:tc>
        <w:tc>
          <w:tcPr>
            <w:tcW w:w="918" w:type="dxa"/>
            <w:shd w:val="clear" w:color="auto" w:fill="auto"/>
            <w:vAlign w:val="center"/>
          </w:tcPr>
          <w:p w14:paraId="27142D17" w14:textId="28112DFD" w:rsidR="006719CB" w:rsidRPr="003F2E1C" w:rsidRDefault="006719CB" w:rsidP="006719CB">
            <w:pPr>
              <w:pStyle w:val="affffffffff5"/>
              <w:rPr>
                <w:color w:val="000000" w:themeColor="text1"/>
              </w:rPr>
            </w:pPr>
            <w:r w:rsidRPr="003F2E1C">
              <w:rPr>
                <w:rFonts w:hint="eastAsia"/>
                <w:color w:val="000000" w:themeColor="text1"/>
                <w:szCs w:val="18"/>
              </w:rPr>
              <w:t>混附响应频率</w:t>
            </w:r>
          </w:p>
        </w:tc>
        <w:tc>
          <w:tcPr>
            <w:tcW w:w="2560" w:type="dxa"/>
            <w:shd w:val="clear" w:color="auto" w:fill="auto"/>
            <w:vAlign w:val="center"/>
          </w:tcPr>
          <w:p w14:paraId="4C1292B0" w14:textId="361E0BD1" w:rsidR="006719CB" w:rsidRPr="003F2E1C" w:rsidRDefault="006719CB" w:rsidP="006719CB">
            <w:pPr>
              <w:pStyle w:val="affffffffff5"/>
              <w:rPr>
                <w:color w:val="000000" w:themeColor="text1"/>
              </w:rPr>
            </w:pPr>
            <w:r w:rsidRPr="003F2E1C">
              <w:rPr>
                <w:rFonts w:hint="eastAsia"/>
                <w:color w:val="000000" w:themeColor="text1"/>
                <w:szCs w:val="18"/>
              </w:rPr>
              <w:t>某个电磁扰动的频率下，对某一设备而言，会产生非期望中的响应。</w:t>
            </w:r>
          </w:p>
        </w:tc>
        <w:tc>
          <w:tcPr>
            <w:tcW w:w="2175" w:type="dxa"/>
            <w:shd w:val="clear" w:color="auto" w:fill="auto"/>
            <w:vAlign w:val="center"/>
          </w:tcPr>
          <w:p w14:paraId="7F9240C7" w14:textId="39B820A6" w:rsidR="006719CB" w:rsidRPr="003F2E1C" w:rsidRDefault="006719CB" w:rsidP="006719CB">
            <w:pPr>
              <w:pStyle w:val="affffffffff5"/>
              <w:rPr>
                <w:color w:val="000000" w:themeColor="text1"/>
              </w:rPr>
            </w:pPr>
            <w:r w:rsidRPr="003F2E1C">
              <w:rPr>
                <w:rFonts w:hint="eastAsia"/>
                <w:color w:val="000000" w:themeColor="text1"/>
                <w:szCs w:val="18"/>
              </w:rPr>
              <w:t>spurious response frequency</w:t>
            </w:r>
          </w:p>
        </w:tc>
      </w:tr>
      <w:tr w:rsidR="003F2E1C" w:rsidRPr="003F2E1C" w14:paraId="630BE4F8" w14:textId="77777777" w:rsidTr="006719CB">
        <w:trPr>
          <w:jc w:val="center"/>
        </w:trPr>
        <w:tc>
          <w:tcPr>
            <w:tcW w:w="462" w:type="dxa"/>
            <w:shd w:val="clear" w:color="auto" w:fill="auto"/>
            <w:vAlign w:val="center"/>
          </w:tcPr>
          <w:p w14:paraId="352E23A5" w14:textId="67C96455" w:rsidR="006719CB" w:rsidRPr="003F2E1C" w:rsidRDefault="006719CB" w:rsidP="006719CB">
            <w:pPr>
              <w:pStyle w:val="affffffffff5"/>
              <w:rPr>
                <w:color w:val="000000" w:themeColor="text1"/>
              </w:rPr>
            </w:pPr>
            <w:r w:rsidRPr="003F2E1C">
              <w:rPr>
                <w:rFonts w:hint="eastAsia"/>
                <w:color w:val="000000" w:themeColor="text1"/>
                <w:szCs w:val="18"/>
              </w:rPr>
              <w:t>26</w:t>
            </w:r>
          </w:p>
        </w:tc>
        <w:tc>
          <w:tcPr>
            <w:tcW w:w="832" w:type="dxa"/>
            <w:shd w:val="clear" w:color="auto" w:fill="auto"/>
            <w:vAlign w:val="center"/>
          </w:tcPr>
          <w:p w14:paraId="461A3E1E" w14:textId="341AFD87" w:rsidR="006719CB" w:rsidRPr="003F2E1C" w:rsidRDefault="006719CB" w:rsidP="006719CB">
            <w:pPr>
              <w:pStyle w:val="affffffffff5"/>
              <w:rPr>
                <w:color w:val="000000" w:themeColor="text1"/>
              </w:rPr>
            </w:pPr>
            <w:r w:rsidRPr="003F2E1C">
              <w:rPr>
                <w:rFonts w:hint="eastAsia"/>
                <w:color w:val="000000" w:themeColor="text1"/>
                <w:szCs w:val="18"/>
              </w:rPr>
              <w:t>杂散响应抑制比</w:t>
            </w:r>
          </w:p>
        </w:tc>
        <w:tc>
          <w:tcPr>
            <w:tcW w:w="2387" w:type="dxa"/>
            <w:shd w:val="clear" w:color="auto" w:fill="auto"/>
            <w:vAlign w:val="center"/>
          </w:tcPr>
          <w:p w14:paraId="77CDE22E" w14:textId="0A7CE60F" w:rsidR="006719CB" w:rsidRPr="003F2E1C" w:rsidRDefault="006719CB" w:rsidP="006719CB">
            <w:pPr>
              <w:pStyle w:val="affffffffff5"/>
              <w:rPr>
                <w:color w:val="000000" w:themeColor="text1"/>
              </w:rPr>
            </w:pPr>
            <w:r w:rsidRPr="003F2E1C">
              <w:rPr>
                <w:rFonts w:hint="eastAsia"/>
                <w:color w:val="000000" w:themeColor="text1"/>
                <w:szCs w:val="18"/>
              </w:rPr>
              <w:t>在某一设备上产生规定输出功率的某一具有杂散响应频率的信号电平与产生同样输岀的有用信电平之比。[来源：GB/T 4365-2024,3.6.7]</w:t>
            </w:r>
          </w:p>
        </w:tc>
        <w:tc>
          <w:tcPr>
            <w:tcW w:w="918" w:type="dxa"/>
            <w:shd w:val="clear" w:color="auto" w:fill="auto"/>
            <w:vAlign w:val="center"/>
          </w:tcPr>
          <w:p w14:paraId="306B0462" w14:textId="749281E5" w:rsidR="006719CB" w:rsidRPr="003F2E1C" w:rsidRDefault="006719CB" w:rsidP="006719CB">
            <w:pPr>
              <w:pStyle w:val="affffffffff5"/>
              <w:rPr>
                <w:color w:val="000000" w:themeColor="text1"/>
              </w:rPr>
            </w:pPr>
            <w:r w:rsidRPr="003F2E1C">
              <w:rPr>
                <w:rFonts w:hint="eastAsia"/>
                <w:color w:val="000000" w:themeColor="text1"/>
                <w:szCs w:val="18"/>
              </w:rPr>
              <w:t>混附响应拒斥比</w:t>
            </w:r>
          </w:p>
        </w:tc>
        <w:tc>
          <w:tcPr>
            <w:tcW w:w="2560" w:type="dxa"/>
            <w:shd w:val="clear" w:color="auto" w:fill="auto"/>
            <w:vAlign w:val="center"/>
          </w:tcPr>
          <w:p w14:paraId="1493FF3E" w14:textId="338E3417" w:rsidR="006719CB" w:rsidRPr="003F2E1C" w:rsidRDefault="006719CB" w:rsidP="006719CB">
            <w:pPr>
              <w:pStyle w:val="affffffffff5"/>
              <w:rPr>
                <w:color w:val="000000" w:themeColor="text1"/>
              </w:rPr>
            </w:pPr>
            <w:r w:rsidRPr="003F2E1C">
              <w:rPr>
                <w:rFonts w:hint="eastAsia"/>
                <w:color w:val="000000" w:themeColor="text1"/>
                <w:szCs w:val="18"/>
              </w:rPr>
              <w:t>使产品产生相同输出功率的情况下，混附响应频率上的特定信号位准及所需信号位准的比值。</w:t>
            </w:r>
          </w:p>
        </w:tc>
        <w:tc>
          <w:tcPr>
            <w:tcW w:w="2175" w:type="dxa"/>
            <w:shd w:val="clear" w:color="auto" w:fill="auto"/>
            <w:vAlign w:val="center"/>
          </w:tcPr>
          <w:p w14:paraId="0CB3A69F" w14:textId="7171209B" w:rsidR="006719CB" w:rsidRPr="003F2E1C" w:rsidRDefault="006719CB" w:rsidP="006719CB">
            <w:pPr>
              <w:pStyle w:val="affffffffff5"/>
              <w:rPr>
                <w:color w:val="000000" w:themeColor="text1"/>
              </w:rPr>
            </w:pPr>
            <w:r w:rsidRPr="003F2E1C">
              <w:rPr>
                <w:rFonts w:hint="eastAsia"/>
                <w:color w:val="000000" w:themeColor="text1"/>
                <w:szCs w:val="18"/>
              </w:rPr>
              <w:t>spurious response rejection ratio</w:t>
            </w:r>
          </w:p>
        </w:tc>
      </w:tr>
      <w:tr w:rsidR="003F2E1C" w:rsidRPr="003F2E1C" w14:paraId="17125844" w14:textId="77777777" w:rsidTr="006719CB">
        <w:trPr>
          <w:jc w:val="center"/>
        </w:trPr>
        <w:tc>
          <w:tcPr>
            <w:tcW w:w="462" w:type="dxa"/>
            <w:shd w:val="clear" w:color="auto" w:fill="auto"/>
            <w:vAlign w:val="center"/>
          </w:tcPr>
          <w:p w14:paraId="5A5BFBAC" w14:textId="1BFCDABD" w:rsidR="006719CB" w:rsidRPr="003F2E1C" w:rsidRDefault="006719CB" w:rsidP="006719CB">
            <w:pPr>
              <w:pStyle w:val="affffffffff5"/>
              <w:rPr>
                <w:color w:val="000000" w:themeColor="text1"/>
              </w:rPr>
            </w:pPr>
            <w:r w:rsidRPr="003F2E1C">
              <w:rPr>
                <w:rFonts w:hint="eastAsia"/>
                <w:color w:val="000000" w:themeColor="text1"/>
                <w:szCs w:val="18"/>
              </w:rPr>
              <w:t>27</w:t>
            </w:r>
          </w:p>
        </w:tc>
        <w:tc>
          <w:tcPr>
            <w:tcW w:w="832" w:type="dxa"/>
            <w:shd w:val="clear" w:color="auto" w:fill="auto"/>
            <w:vAlign w:val="center"/>
          </w:tcPr>
          <w:p w14:paraId="15D2DFCF" w14:textId="4E604506" w:rsidR="006719CB" w:rsidRPr="003F2E1C" w:rsidRDefault="006719CB" w:rsidP="006719CB">
            <w:pPr>
              <w:pStyle w:val="affffffffff5"/>
              <w:rPr>
                <w:color w:val="000000" w:themeColor="text1"/>
              </w:rPr>
            </w:pPr>
            <w:r w:rsidRPr="003F2E1C">
              <w:rPr>
                <w:rFonts w:hint="eastAsia"/>
                <w:color w:val="000000" w:themeColor="text1"/>
                <w:szCs w:val="18"/>
              </w:rPr>
              <w:t>窄带发射</w:t>
            </w:r>
          </w:p>
        </w:tc>
        <w:tc>
          <w:tcPr>
            <w:tcW w:w="2387" w:type="dxa"/>
            <w:shd w:val="clear" w:color="auto" w:fill="auto"/>
            <w:vAlign w:val="center"/>
          </w:tcPr>
          <w:p w14:paraId="55E0D85F" w14:textId="5E44D224" w:rsidR="006719CB" w:rsidRPr="003F2E1C" w:rsidRDefault="006719CB" w:rsidP="006719CB">
            <w:pPr>
              <w:pStyle w:val="affffffffff5"/>
              <w:rPr>
                <w:color w:val="000000" w:themeColor="text1"/>
              </w:rPr>
            </w:pPr>
            <w:r w:rsidRPr="003F2E1C">
              <w:rPr>
                <w:rFonts w:hint="eastAsia"/>
                <w:color w:val="000000" w:themeColor="text1"/>
                <w:szCs w:val="18"/>
              </w:rPr>
              <w:t>带宽小于测量仪器或无线电接收机带宽的发射。[来源：GB/T 30031-2021,3.3]</w:t>
            </w:r>
          </w:p>
        </w:tc>
        <w:tc>
          <w:tcPr>
            <w:tcW w:w="918" w:type="dxa"/>
            <w:shd w:val="clear" w:color="auto" w:fill="auto"/>
            <w:vAlign w:val="center"/>
          </w:tcPr>
          <w:p w14:paraId="2DD99BFD" w14:textId="113E9C8D" w:rsidR="006719CB" w:rsidRPr="003F2E1C" w:rsidRDefault="006719CB" w:rsidP="006719CB">
            <w:pPr>
              <w:pStyle w:val="affffffffff5"/>
              <w:rPr>
                <w:color w:val="000000" w:themeColor="text1"/>
              </w:rPr>
            </w:pPr>
            <w:r w:rsidRPr="003F2E1C">
              <w:rPr>
                <w:rFonts w:hint="eastAsia"/>
                <w:color w:val="000000" w:themeColor="text1"/>
                <w:szCs w:val="18"/>
              </w:rPr>
              <w:t>窄频发射</w:t>
            </w:r>
          </w:p>
        </w:tc>
        <w:tc>
          <w:tcPr>
            <w:tcW w:w="2560" w:type="dxa"/>
            <w:shd w:val="clear" w:color="auto" w:fill="auto"/>
            <w:vAlign w:val="center"/>
          </w:tcPr>
          <w:p w14:paraId="10420CD5" w14:textId="2A088F29" w:rsidR="006719CB" w:rsidRPr="003F2E1C" w:rsidRDefault="006719CB" w:rsidP="006719CB">
            <w:pPr>
              <w:pStyle w:val="affffffffff5"/>
              <w:rPr>
                <w:color w:val="000000" w:themeColor="text1"/>
              </w:rPr>
            </w:pPr>
            <w:r w:rsidRPr="003F2E1C">
              <w:rPr>
                <w:rFonts w:hint="eastAsia"/>
                <w:color w:val="000000" w:themeColor="text1"/>
                <w:szCs w:val="18"/>
              </w:rPr>
              <w:t>频宽小于特定量测设备或接收机频宽之放射。</w:t>
            </w:r>
          </w:p>
        </w:tc>
        <w:tc>
          <w:tcPr>
            <w:tcW w:w="2175" w:type="dxa"/>
            <w:shd w:val="clear" w:color="auto" w:fill="auto"/>
            <w:vAlign w:val="center"/>
          </w:tcPr>
          <w:p w14:paraId="50F30BA3" w14:textId="2568EBBE" w:rsidR="006719CB" w:rsidRPr="003F2E1C" w:rsidRDefault="006719CB" w:rsidP="006719CB">
            <w:pPr>
              <w:pStyle w:val="affffffffff5"/>
              <w:rPr>
                <w:color w:val="000000" w:themeColor="text1"/>
              </w:rPr>
            </w:pPr>
            <w:r w:rsidRPr="003F2E1C">
              <w:rPr>
                <w:rFonts w:hint="eastAsia"/>
                <w:color w:val="000000" w:themeColor="text1"/>
                <w:szCs w:val="18"/>
              </w:rPr>
              <w:t>narrowband emission</w:t>
            </w:r>
          </w:p>
        </w:tc>
      </w:tr>
      <w:tr w:rsidR="003F2E1C" w:rsidRPr="003F2E1C" w14:paraId="66EF62DE" w14:textId="77777777" w:rsidTr="006719CB">
        <w:trPr>
          <w:jc w:val="center"/>
        </w:trPr>
        <w:tc>
          <w:tcPr>
            <w:tcW w:w="462" w:type="dxa"/>
            <w:shd w:val="clear" w:color="auto" w:fill="auto"/>
            <w:vAlign w:val="center"/>
          </w:tcPr>
          <w:p w14:paraId="35D0D955" w14:textId="45289551" w:rsidR="006719CB" w:rsidRPr="003F2E1C" w:rsidRDefault="006719CB" w:rsidP="006719CB">
            <w:pPr>
              <w:pStyle w:val="affffffffff5"/>
              <w:rPr>
                <w:color w:val="000000" w:themeColor="text1"/>
              </w:rPr>
            </w:pPr>
            <w:r w:rsidRPr="003F2E1C">
              <w:rPr>
                <w:rFonts w:hint="eastAsia"/>
                <w:color w:val="000000" w:themeColor="text1"/>
                <w:szCs w:val="18"/>
              </w:rPr>
              <w:t>28</w:t>
            </w:r>
          </w:p>
        </w:tc>
        <w:tc>
          <w:tcPr>
            <w:tcW w:w="832" w:type="dxa"/>
            <w:shd w:val="clear" w:color="auto" w:fill="auto"/>
            <w:vAlign w:val="center"/>
          </w:tcPr>
          <w:p w14:paraId="282E674D" w14:textId="40F50E3B" w:rsidR="006719CB" w:rsidRPr="003F2E1C" w:rsidRDefault="006719CB" w:rsidP="006719CB">
            <w:pPr>
              <w:pStyle w:val="affffffffff5"/>
              <w:rPr>
                <w:color w:val="000000" w:themeColor="text1"/>
              </w:rPr>
            </w:pPr>
            <w:r w:rsidRPr="003F2E1C">
              <w:rPr>
                <w:rFonts w:hint="eastAsia"/>
                <w:color w:val="000000" w:themeColor="text1"/>
                <w:szCs w:val="18"/>
              </w:rPr>
              <w:t>窄带骚扰</w:t>
            </w:r>
          </w:p>
        </w:tc>
        <w:tc>
          <w:tcPr>
            <w:tcW w:w="2387" w:type="dxa"/>
            <w:shd w:val="clear" w:color="auto" w:fill="auto"/>
            <w:vAlign w:val="center"/>
          </w:tcPr>
          <w:p w14:paraId="173DAB26" w14:textId="142FC40E" w:rsidR="006719CB" w:rsidRPr="003F2E1C" w:rsidRDefault="006719CB" w:rsidP="006719CB">
            <w:pPr>
              <w:pStyle w:val="affffffffff5"/>
              <w:rPr>
                <w:color w:val="000000" w:themeColor="text1"/>
              </w:rPr>
            </w:pPr>
            <w:r w:rsidRPr="003F2E1C">
              <w:rPr>
                <w:rFonts w:hint="eastAsia"/>
                <w:color w:val="000000" w:themeColor="text1"/>
                <w:szCs w:val="18"/>
              </w:rPr>
              <w:t>带宽小于或等于特定测量设备、接收机或敏感装置带宽的电磁骚扰或频谱分量。[来源：GB/T 4365-2024,3.6.13]</w:t>
            </w:r>
          </w:p>
        </w:tc>
        <w:tc>
          <w:tcPr>
            <w:tcW w:w="918" w:type="dxa"/>
            <w:shd w:val="clear" w:color="auto" w:fill="auto"/>
            <w:vAlign w:val="center"/>
          </w:tcPr>
          <w:p w14:paraId="33DB90CB" w14:textId="0780FFAB" w:rsidR="006719CB" w:rsidRPr="003F2E1C" w:rsidRDefault="006719CB" w:rsidP="006719CB">
            <w:pPr>
              <w:pStyle w:val="affffffffff5"/>
              <w:rPr>
                <w:color w:val="000000" w:themeColor="text1"/>
              </w:rPr>
            </w:pPr>
            <w:r w:rsidRPr="003F2E1C">
              <w:rPr>
                <w:rFonts w:hint="eastAsia"/>
                <w:color w:val="000000" w:themeColor="text1"/>
                <w:szCs w:val="18"/>
              </w:rPr>
              <w:t>窄频电磁扰动/窄频扰动</w:t>
            </w:r>
          </w:p>
        </w:tc>
        <w:tc>
          <w:tcPr>
            <w:tcW w:w="2560" w:type="dxa"/>
            <w:shd w:val="clear" w:color="auto" w:fill="auto"/>
            <w:vAlign w:val="center"/>
          </w:tcPr>
          <w:p w14:paraId="094E9A3C" w14:textId="7ADCE788" w:rsidR="006719CB" w:rsidRPr="003F2E1C" w:rsidRDefault="006719CB" w:rsidP="006719CB">
            <w:pPr>
              <w:pStyle w:val="affffffffff5"/>
              <w:rPr>
                <w:color w:val="000000" w:themeColor="text1"/>
              </w:rPr>
            </w:pPr>
            <w:r w:rsidRPr="003F2E1C">
              <w:rPr>
                <w:rFonts w:hint="eastAsia"/>
                <w:color w:val="000000" w:themeColor="text1"/>
                <w:szCs w:val="18"/>
              </w:rPr>
              <w:t>电磁振动频宽小于接收机所设定之检测濒宽</w:t>
            </w:r>
          </w:p>
        </w:tc>
        <w:tc>
          <w:tcPr>
            <w:tcW w:w="2175" w:type="dxa"/>
            <w:shd w:val="clear" w:color="auto" w:fill="auto"/>
            <w:vAlign w:val="center"/>
          </w:tcPr>
          <w:p w14:paraId="277FA526" w14:textId="07AB5741" w:rsidR="006719CB" w:rsidRPr="003F2E1C" w:rsidRDefault="006719CB" w:rsidP="006719CB">
            <w:pPr>
              <w:pStyle w:val="affffffffff5"/>
              <w:rPr>
                <w:color w:val="000000" w:themeColor="text1"/>
              </w:rPr>
            </w:pPr>
            <w:r w:rsidRPr="003F2E1C">
              <w:rPr>
                <w:rFonts w:hint="eastAsia"/>
                <w:color w:val="000000" w:themeColor="text1"/>
                <w:szCs w:val="18"/>
              </w:rPr>
              <w:t>narrowband disturbance/narrowband electromagnetic disturbance</w:t>
            </w:r>
          </w:p>
        </w:tc>
      </w:tr>
      <w:tr w:rsidR="003F2E1C" w:rsidRPr="003F2E1C" w14:paraId="3894A92A" w14:textId="77777777" w:rsidTr="006719CB">
        <w:trPr>
          <w:jc w:val="center"/>
        </w:trPr>
        <w:tc>
          <w:tcPr>
            <w:tcW w:w="462" w:type="dxa"/>
            <w:shd w:val="clear" w:color="auto" w:fill="auto"/>
            <w:vAlign w:val="center"/>
          </w:tcPr>
          <w:p w14:paraId="08B0C41B" w14:textId="533EFC0E" w:rsidR="006719CB" w:rsidRPr="003F2E1C" w:rsidRDefault="006719CB" w:rsidP="006719CB">
            <w:pPr>
              <w:pStyle w:val="affffffffff5"/>
              <w:rPr>
                <w:color w:val="000000" w:themeColor="text1"/>
              </w:rPr>
            </w:pPr>
            <w:r w:rsidRPr="003F2E1C">
              <w:rPr>
                <w:rFonts w:hint="eastAsia"/>
                <w:color w:val="000000" w:themeColor="text1"/>
                <w:szCs w:val="18"/>
              </w:rPr>
              <w:t>29</w:t>
            </w:r>
          </w:p>
        </w:tc>
        <w:tc>
          <w:tcPr>
            <w:tcW w:w="832" w:type="dxa"/>
            <w:shd w:val="clear" w:color="auto" w:fill="auto"/>
            <w:vAlign w:val="center"/>
          </w:tcPr>
          <w:p w14:paraId="005FF10A" w14:textId="32587BB4" w:rsidR="006719CB" w:rsidRPr="003F2E1C" w:rsidRDefault="006719CB" w:rsidP="006719CB">
            <w:pPr>
              <w:pStyle w:val="affffffffff5"/>
              <w:rPr>
                <w:color w:val="000000" w:themeColor="text1"/>
              </w:rPr>
            </w:pPr>
            <w:r w:rsidRPr="003F2E1C">
              <w:rPr>
                <w:rFonts w:hint="eastAsia"/>
                <w:color w:val="000000" w:themeColor="text1"/>
                <w:szCs w:val="18"/>
              </w:rPr>
              <w:t>窄带设备</w:t>
            </w:r>
          </w:p>
        </w:tc>
        <w:tc>
          <w:tcPr>
            <w:tcW w:w="2387" w:type="dxa"/>
            <w:shd w:val="clear" w:color="auto" w:fill="auto"/>
            <w:vAlign w:val="center"/>
          </w:tcPr>
          <w:p w14:paraId="7BAECD11" w14:textId="078E8156" w:rsidR="006719CB" w:rsidRPr="003F2E1C" w:rsidRDefault="006719CB" w:rsidP="006719CB">
            <w:pPr>
              <w:pStyle w:val="affffffffff5"/>
              <w:rPr>
                <w:color w:val="000000" w:themeColor="text1"/>
              </w:rPr>
            </w:pPr>
            <w:r w:rsidRPr="003F2E1C">
              <w:rPr>
                <w:rFonts w:hint="eastAsia"/>
                <w:color w:val="000000" w:themeColor="text1"/>
                <w:szCs w:val="18"/>
              </w:rPr>
              <w:t>带宽只能满足接受和处理某一特定发射的部分频谱分量的设备。[来源：GB/T 4365-2024,3.6.14]</w:t>
            </w:r>
          </w:p>
        </w:tc>
        <w:tc>
          <w:tcPr>
            <w:tcW w:w="918" w:type="dxa"/>
            <w:shd w:val="clear" w:color="auto" w:fill="auto"/>
            <w:vAlign w:val="center"/>
          </w:tcPr>
          <w:p w14:paraId="7BFE0D78" w14:textId="010464A9" w:rsidR="006719CB" w:rsidRPr="003F2E1C" w:rsidRDefault="006719CB" w:rsidP="006719CB">
            <w:pPr>
              <w:pStyle w:val="affffffffff5"/>
              <w:rPr>
                <w:color w:val="000000" w:themeColor="text1"/>
              </w:rPr>
            </w:pPr>
            <w:r w:rsidRPr="003F2E1C">
              <w:rPr>
                <w:rFonts w:hint="eastAsia"/>
                <w:color w:val="000000" w:themeColor="text1"/>
                <w:szCs w:val="18"/>
              </w:rPr>
              <w:t>窄频装置</w:t>
            </w:r>
          </w:p>
        </w:tc>
        <w:tc>
          <w:tcPr>
            <w:tcW w:w="2560" w:type="dxa"/>
            <w:shd w:val="clear" w:color="auto" w:fill="auto"/>
            <w:vAlign w:val="center"/>
          </w:tcPr>
          <w:p w14:paraId="5C57AC67" w14:textId="20966583" w:rsidR="006719CB" w:rsidRPr="003F2E1C" w:rsidRDefault="006719CB" w:rsidP="006719CB">
            <w:pPr>
              <w:pStyle w:val="affffffffff5"/>
              <w:rPr>
                <w:color w:val="000000" w:themeColor="text1"/>
              </w:rPr>
            </w:pPr>
            <w:r w:rsidRPr="003F2E1C">
              <w:rPr>
                <w:rFonts w:hint="eastAsia"/>
                <w:color w:val="000000" w:themeColor="text1"/>
                <w:szCs w:val="18"/>
              </w:rPr>
              <w:t>指电磁扰动或其部分频谱，其频宽小于或等于特定量测设备、接收机或易感受装置之频宽。</w:t>
            </w:r>
          </w:p>
        </w:tc>
        <w:tc>
          <w:tcPr>
            <w:tcW w:w="2175" w:type="dxa"/>
            <w:shd w:val="clear" w:color="auto" w:fill="auto"/>
            <w:vAlign w:val="center"/>
          </w:tcPr>
          <w:p w14:paraId="2A7DD658" w14:textId="44C11C52" w:rsidR="006719CB" w:rsidRPr="003F2E1C" w:rsidRDefault="006719CB" w:rsidP="006719CB">
            <w:pPr>
              <w:pStyle w:val="affffffffff5"/>
              <w:rPr>
                <w:color w:val="000000" w:themeColor="text1"/>
              </w:rPr>
            </w:pPr>
            <w:r w:rsidRPr="003F2E1C">
              <w:rPr>
                <w:rFonts w:hint="eastAsia"/>
                <w:color w:val="000000" w:themeColor="text1"/>
                <w:szCs w:val="18"/>
              </w:rPr>
              <w:t>narrowband device</w:t>
            </w:r>
          </w:p>
        </w:tc>
      </w:tr>
      <w:tr w:rsidR="003F2E1C" w:rsidRPr="003F2E1C" w14:paraId="0A422CD7" w14:textId="77777777" w:rsidTr="006719CB">
        <w:trPr>
          <w:jc w:val="center"/>
        </w:trPr>
        <w:tc>
          <w:tcPr>
            <w:tcW w:w="462" w:type="dxa"/>
            <w:shd w:val="clear" w:color="auto" w:fill="auto"/>
            <w:vAlign w:val="center"/>
          </w:tcPr>
          <w:p w14:paraId="3A2A76C4" w14:textId="3F6850F1" w:rsidR="006719CB" w:rsidRPr="003F2E1C" w:rsidRDefault="006719CB" w:rsidP="006719CB">
            <w:pPr>
              <w:pStyle w:val="affffffffff5"/>
              <w:rPr>
                <w:color w:val="000000" w:themeColor="text1"/>
              </w:rPr>
            </w:pPr>
            <w:r w:rsidRPr="003F2E1C">
              <w:rPr>
                <w:rFonts w:hint="eastAsia"/>
                <w:color w:val="000000" w:themeColor="text1"/>
                <w:szCs w:val="18"/>
              </w:rPr>
              <w:t>30</w:t>
            </w:r>
          </w:p>
        </w:tc>
        <w:tc>
          <w:tcPr>
            <w:tcW w:w="832" w:type="dxa"/>
            <w:shd w:val="clear" w:color="auto" w:fill="auto"/>
            <w:vAlign w:val="center"/>
          </w:tcPr>
          <w:p w14:paraId="0A1B1420" w14:textId="1FF5F2F0" w:rsidR="006719CB" w:rsidRPr="003F2E1C" w:rsidRDefault="006719CB" w:rsidP="006719CB">
            <w:pPr>
              <w:pStyle w:val="affffffffff5"/>
              <w:rPr>
                <w:color w:val="000000" w:themeColor="text1"/>
              </w:rPr>
            </w:pPr>
            <w:r w:rsidRPr="003F2E1C">
              <w:rPr>
                <w:rFonts w:hint="eastAsia"/>
                <w:color w:val="000000" w:themeColor="text1"/>
                <w:szCs w:val="18"/>
              </w:rPr>
              <w:t>中频抑制比</w:t>
            </w:r>
          </w:p>
        </w:tc>
        <w:tc>
          <w:tcPr>
            <w:tcW w:w="2387" w:type="dxa"/>
            <w:shd w:val="clear" w:color="auto" w:fill="auto"/>
            <w:vAlign w:val="center"/>
          </w:tcPr>
          <w:p w14:paraId="4BDFB7B6" w14:textId="39759C4F" w:rsidR="006719CB" w:rsidRPr="003F2E1C" w:rsidRDefault="006719CB" w:rsidP="006719CB">
            <w:pPr>
              <w:pStyle w:val="affffffffff5"/>
              <w:rPr>
                <w:color w:val="000000" w:themeColor="text1"/>
              </w:rPr>
            </w:pPr>
            <w:r w:rsidRPr="003F2E1C">
              <w:rPr>
                <w:rFonts w:hint="eastAsia"/>
                <w:color w:val="000000" w:themeColor="text1"/>
                <w:szCs w:val="18"/>
              </w:rPr>
              <w:t>当中频信号和调谐频率信号输出功率相等时，在无线电接收机的输入端，任一中频频率上的具有特定性质信号的功率与调谐频率上的具有相同性质信号的功率之比。[来源：GB/T 4365-2024,3.6.21]</w:t>
            </w:r>
          </w:p>
        </w:tc>
        <w:tc>
          <w:tcPr>
            <w:tcW w:w="918" w:type="dxa"/>
            <w:shd w:val="clear" w:color="auto" w:fill="auto"/>
            <w:vAlign w:val="center"/>
          </w:tcPr>
          <w:p w14:paraId="6097A1C6" w14:textId="6FFA423C" w:rsidR="006719CB" w:rsidRPr="003F2E1C" w:rsidRDefault="006719CB" w:rsidP="006719CB">
            <w:pPr>
              <w:pStyle w:val="affffffffff5"/>
              <w:rPr>
                <w:color w:val="000000" w:themeColor="text1"/>
              </w:rPr>
            </w:pPr>
            <w:r w:rsidRPr="003F2E1C">
              <w:rPr>
                <w:rFonts w:hint="eastAsia"/>
                <w:color w:val="000000" w:themeColor="text1"/>
                <w:szCs w:val="18"/>
              </w:rPr>
              <w:t>中频拒斥比</w:t>
            </w:r>
          </w:p>
        </w:tc>
        <w:tc>
          <w:tcPr>
            <w:tcW w:w="2560" w:type="dxa"/>
            <w:shd w:val="clear" w:color="auto" w:fill="auto"/>
            <w:vAlign w:val="center"/>
          </w:tcPr>
          <w:p w14:paraId="34260EE8" w14:textId="6ECBF932" w:rsidR="006719CB" w:rsidRPr="003F2E1C" w:rsidRDefault="006719CB" w:rsidP="006719CB">
            <w:pPr>
              <w:pStyle w:val="affffffffff5"/>
              <w:rPr>
                <w:color w:val="000000" w:themeColor="text1"/>
              </w:rPr>
            </w:pPr>
            <w:r w:rsidRPr="003F2E1C">
              <w:rPr>
                <w:rFonts w:hint="eastAsia"/>
                <w:color w:val="000000" w:themeColor="text1"/>
                <w:szCs w:val="18"/>
              </w:rPr>
              <w:t>将接收机所用之任何中频做为特定的输入信号，使其与输入期望信号后，接收机得到相同输出功率时，特定输入信号位准与期望信号位准之比值。</w:t>
            </w:r>
          </w:p>
        </w:tc>
        <w:tc>
          <w:tcPr>
            <w:tcW w:w="2175" w:type="dxa"/>
            <w:shd w:val="clear" w:color="auto" w:fill="auto"/>
            <w:vAlign w:val="center"/>
          </w:tcPr>
          <w:p w14:paraId="3316BC4A" w14:textId="2223E7AE" w:rsidR="006719CB" w:rsidRPr="003F2E1C" w:rsidRDefault="006719CB" w:rsidP="006719CB">
            <w:pPr>
              <w:pStyle w:val="affffffffff5"/>
              <w:rPr>
                <w:color w:val="000000" w:themeColor="text1"/>
              </w:rPr>
            </w:pPr>
            <w:r w:rsidRPr="003F2E1C">
              <w:rPr>
                <w:rFonts w:hint="eastAsia"/>
                <w:color w:val="000000" w:themeColor="text1"/>
                <w:szCs w:val="18"/>
              </w:rPr>
              <w:t>intermediate frequency rejection radio</w:t>
            </w:r>
          </w:p>
        </w:tc>
      </w:tr>
    </w:tbl>
    <w:p w14:paraId="40622989" w14:textId="0BFAC05F" w:rsidR="006719CB" w:rsidRPr="003F2E1C" w:rsidRDefault="006719CB" w:rsidP="006719CB">
      <w:pPr>
        <w:pStyle w:val="afff"/>
        <w:spacing w:before="156" w:after="156"/>
        <w:rPr>
          <w:color w:val="000000" w:themeColor="text1"/>
        </w:rPr>
      </w:pPr>
      <w:bookmarkStart w:id="50" w:name="OLE_LINK6"/>
      <w:r w:rsidRPr="003F2E1C">
        <w:rPr>
          <w:rFonts w:hint="eastAsia"/>
          <w:color w:val="000000" w:themeColor="text1"/>
        </w:rPr>
        <w:t>功率控制及供电网络</w:t>
      </w:r>
    </w:p>
    <w:p w14:paraId="10E03DB2" w14:textId="2BFCDB8B" w:rsidR="006719CB" w:rsidRPr="003F2E1C" w:rsidRDefault="006719CB" w:rsidP="006719CB">
      <w:pPr>
        <w:pStyle w:val="afffff7"/>
        <w:ind w:firstLine="420"/>
        <w:rPr>
          <w:color w:val="000000" w:themeColor="text1"/>
        </w:rPr>
      </w:pPr>
      <w:r w:rsidRPr="003F2E1C">
        <w:rPr>
          <w:rFonts w:hint="eastAsia"/>
          <w:color w:val="000000" w:themeColor="text1"/>
        </w:rPr>
        <w:t>功率控制及供电网络两岸术语对照见表A.</w:t>
      </w:r>
      <w:r w:rsidRPr="003F2E1C">
        <w:rPr>
          <w:color w:val="000000" w:themeColor="text1"/>
        </w:rPr>
        <w:t>5</w:t>
      </w:r>
      <w:r w:rsidRPr="003F2E1C">
        <w:rPr>
          <w:rFonts w:hint="eastAsia"/>
          <w:color w:val="000000" w:themeColor="text1"/>
        </w:rPr>
        <w:t>。</w:t>
      </w:r>
    </w:p>
    <w:p w14:paraId="05AB8FBD" w14:textId="4AC3F11C" w:rsidR="006719CB" w:rsidRPr="003F2E1C" w:rsidRDefault="006719CB" w:rsidP="006719CB">
      <w:pPr>
        <w:pStyle w:val="aff7"/>
        <w:spacing w:before="156" w:after="156"/>
        <w:rPr>
          <w:color w:val="000000" w:themeColor="text1"/>
        </w:rPr>
      </w:pPr>
      <w:r w:rsidRPr="003F2E1C">
        <w:rPr>
          <w:rFonts w:hint="eastAsia"/>
          <w:color w:val="000000" w:themeColor="text1"/>
        </w:rPr>
        <w:t>海峡两岸功率控制及供电网络术语对照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992"/>
        <w:gridCol w:w="2835"/>
        <w:gridCol w:w="1134"/>
        <w:gridCol w:w="2551"/>
        <w:gridCol w:w="1406"/>
      </w:tblGrid>
      <w:tr w:rsidR="003F2E1C" w:rsidRPr="003F2E1C" w14:paraId="1F68320E" w14:textId="77777777" w:rsidTr="006719CB">
        <w:trPr>
          <w:tblHeader/>
          <w:jc w:val="center"/>
        </w:trPr>
        <w:tc>
          <w:tcPr>
            <w:tcW w:w="416" w:type="dxa"/>
            <w:tcBorders>
              <w:top w:val="single" w:sz="8" w:space="0" w:color="auto"/>
              <w:bottom w:val="single" w:sz="8" w:space="0" w:color="auto"/>
            </w:tcBorders>
            <w:shd w:val="clear" w:color="auto" w:fill="auto"/>
            <w:vAlign w:val="center"/>
          </w:tcPr>
          <w:bookmarkEnd w:id="50"/>
          <w:p w14:paraId="3C6D0DE2" w14:textId="74A27574" w:rsidR="006719CB" w:rsidRPr="003F2E1C" w:rsidRDefault="006719CB" w:rsidP="006719CB">
            <w:pPr>
              <w:pStyle w:val="affffffffff5"/>
              <w:rPr>
                <w:color w:val="000000" w:themeColor="text1"/>
              </w:rPr>
            </w:pPr>
            <w:r w:rsidRPr="003F2E1C">
              <w:rPr>
                <w:rFonts w:hAnsi="宋体" w:hint="eastAsia"/>
                <w:color w:val="000000" w:themeColor="text1"/>
                <w:szCs w:val="18"/>
              </w:rPr>
              <w:t>序号</w:t>
            </w:r>
          </w:p>
        </w:tc>
        <w:tc>
          <w:tcPr>
            <w:tcW w:w="992" w:type="dxa"/>
            <w:tcBorders>
              <w:top w:val="single" w:sz="8" w:space="0" w:color="auto"/>
              <w:bottom w:val="single" w:sz="8" w:space="0" w:color="auto"/>
            </w:tcBorders>
            <w:shd w:val="clear" w:color="auto" w:fill="auto"/>
            <w:vAlign w:val="center"/>
          </w:tcPr>
          <w:p w14:paraId="3EBA6361" w14:textId="1780DACE" w:rsidR="006719CB" w:rsidRPr="003F2E1C" w:rsidRDefault="006719CB" w:rsidP="006719CB">
            <w:pPr>
              <w:pStyle w:val="affffffffff5"/>
              <w:rPr>
                <w:color w:val="000000" w:themeColor="text1"/>
              </w:rPr>
            </w:pPr>
            <w:r w:rsidRPr="003F2E1C">
              <w:rPr>
                <w:rFonts w:hAnsi="宋体" w:hint="eastAsia"/>
                <w:color w:val="000000" w:themeColor="text1"/>
                <w:szCs w:val="18"/>
              </w:rPr>
              <w:t>大陆术语</w:t>
            </w:r>
          </w:p>
        </w:tc>
        <w:tc>
          <w:tcPr>
            <w:tcW w:w="2835" w:type="dxa"/>
            <w:tcBorders>
              <w:top w:val="single" w:sz="8" w:space="0" w:color="auto"/>
              <w:bottom w:val="single" w:sz="8" w:space="0" w:color="auto"/>
            </w:tcBorders>
            <w:shd w:val="clear" w:color="auto" w:fill="auto"/>
            <w:vAlign w:val="center"/>
          </w:tcPr>
          <w:p w14:paraId="0F8356A2" w14:textId="4556C775" w:rsidR="006719CB" w:rsidRPr="003F2E1C" w:rsidRDefault="006719CB" w:rsidP="006719CB">
            <w:pPr>
              <w:pStyle w:val="affffffffff5"/>
              <w:rPr>
                <w:color w:val="000000" w:themeColor="text1"/>
              </w:rPr>
            </w:pPr>
            <w:r w:rsidRPr="003F2E1C">
              <w:rPr>
                <w:rFonts w:hAnsi="宋体" w:hint="eastAsia"/>
                <w:color w:val="000000" w:themeColor="text1"/>
                <w:szCs w:val="18"/>
              </w:rPr>
              <w:t>大陆释义</w:t>
            </w:r>
          </w:p>
        </w:tc>
        <w:tc>
          <w:tcPr>
            <w:tcW w:w="1134" w:type="dxa"/>
            <w:tcBorders>
              <w:top w:val="single" w:sz="8" w:space="0" w:color="auto"/>
              <w:bottom w:val="single" w:sz="8" w:space="0" w:color="auto"/>
            </w:tcBorders>
            <w:shd w:val="clear" w:color="auto" w:fill="auto"/>
            <w:vAlign w:val="center"/>
          </w:tcPr>
          <w:p w14:paraId="3C9F48E3" w14:textId="2D2EBD4E" w:rsidR="006719CB" w:rsidRPr="003F2E1C" w:rsidRDefault="006719CB" w:rsidP="006719CB">
            <w:pPr>
              <w:pStyle w:val="affffffffff5"/>
              <w:rPr>
                <w:color w:val="000000" w:themeColor="text1"/>
              </w:rPr>
            </w:pPr>
            <w:r w:rsidRPr="003F2E1C">
              <w:rPr>
                <w:rFonts w:hAnsi="宋体" w:hint="eastAsia"/>
                <w:color w:val="000000" w:themeColor="text1"/>
                <w:szCs w:val="18"/>
              </w:rPr>
              <w:t>台湾地区术语</w:t>
            </w:r>
          </w:p>
        </w:tc>
        <w:tc>
          <w:tcPr>
            <w:tcW w:w="2551" w:type="dxa"/>
            <w:tcBorders>
              <w:top w:val="single" w:sz="8" w:space="0" w:color="auto"/>
              <w:bottom w:val="single" w:sz="8" w:space="0" w:color="auto"/>
            </w:tcBorders>
            <w:shd w:val="clear" w:color="auto" w:fill="auto"/>
            <w:vAlign w:val="center"/>
          </w:tcPr>
          <w:p w14:paraId="45BC039B" w14:textId="75211F17" w:rsidR="006719CB" w:rsidRPr="003F2E1C" w:rsidRDefault="006719CB" w:rsidP="006719CB">
            <w:pPr>
              <w:pStyle w:val="affffffffff5"/>
              <w:rPr>
                <w:color w:val="000000" w:themeColor="text1"/>
              </w:rPr>
            </w:pPr>
            <w:r w:rsidRPr="003F2E1C">
              <w:rPr>
                <w:rFonts w:hAnsi="宋体" w:hint="eastAsia"/>
                <w:color w:val="000000" w:themeColor="text1"/>
                <w:szCs w:val="18"/>
              </w:rPr>
              <w:t>台湾地区释义</w:t>
            </w:r>
          </w:p>
        </w:tc>
        <w:tc>
          <w:tcPr>
            <w:tcW w:w="1406" w:type="dxa"/>
            <w:tcBorders>
              <w:top w:val="single" w:sz="8" w:space="0" w:color="auto"/>
              <w:bottom w:val="single" w:sz="8" w:space="0" w:color="auto"/>
            </w:tcBorders>
            <w:shd w:val="clear" w:color="auto" w:fill="auto"/>
            <w:vAlign w:val="center"/>
          </w:tcPr>
          <w:p w14:paraId="58E334AA" w14:textId="12B2B9AF" w:rsidR="006719CB" w:rsidRPr="003F2E1C" w:rsidRDefault="006719CB" w:rsidP="006719CB">
            <w:pPr>
              <w:pStyle w:val="affffffffff5"/>
              <w:rPr>
                <w:color w:val="000000" w:themeColor="text1"/>
              </w:rPr>
            </w:pPr>
            <w:r w:rsidRPr="003F2E1C">
              <w:rPr>
                <w:rFonts w:hint="eastAsia"/>
                <w:color w:val="000000" w:themeColor="text1"/>
              </w:rPr>
              <w:t>英文词汇</w:t>
            </w:r>
          </w:p>
        </w:tc>
      </w:tr>
      <w:tr w:rsidR="003F2E1C" w:rsidRPr="003F2E1C" w14:paraId="383DCF04" w14:textId="77777777" w:rsidTr="006719CB">
        <w:trPr>
          <w:jc w:val="center"/>
        </w:trPr>
        <w:tc>
          <w:tcPr>
            <w:tcW w:w="416" w:type="dxa"/>
            <w:tcBorders>
              <w:top w:val="single" w:sz="8" w:space="0" w:color="auto"/>
            </w:tcBorders>
            <w:shd w:val="clear" w:color="auto" w:fill="auto"/>
            <w:vAlign w:val="center"/>
          </w:tcPr>
          <w:p w14:paraId="7B5503D2" w14:textId="3B5766E0" w:rsidR="006719CB" w:rsidRPr="003F2E1C" w:rsidRDefault="006719CB" w:rsidP="006719CB">
            <w:pPr>
              <w:pStyle w:val="affffffffff5"/>
              <w:rPr>
                <w:color w:val="000000" w:themeColor="text1"/>
              </w:rPr>
            </w:pPr>
            <w:r w:rsidRPr="003F2E1C">
              <w:rPr>
                <w:rFonts w:hint="eastAsia"/>
                <w:color w:val="000000" w:themeColor="text1"/>
                <w:szCs w:val="18"/>
              </w:rPr>
              <w:t>1</w:t>
            </w:r>
          </w:p>
        </w:tc>
        <w:tc>
          <w:tcPr>
            <w:tcW w:w="992" w:type="dxa"/>
            <w:tcBorders>
              <w:top w:val="single" w:sz="8" w:space="0" w:color="auto"/>
            </w:tcBorders>
            <w:shd w:val="clear" w:color="auto" w:fill="auto"/>
            <w:vAlign w:val="center"/>
          </w:tcPr>
          <w:p w14:paraId="07808D19" w14:textId="23126848" w:rsidR="006719CB" w:rsidRPr="003F2E1C" w:rsidRDefault="006719CB" w:rsidP="006719CB">
            <w:pPr>
              <w:pStyle w:val="affffffffff5"/>
              <w:rPr>
                <w:color w:val="000000" w:themeColor="text1"/>
              </w:rPr>
            </w:pPr>
            <w:r w:rsidRPr="003F2E1C">
              <w:rPr>
                <w:rFonts w:hint="eastAsia"/>
                <w:color w:val="000000" w:themeColor="text1"/>
                <w:szCs w:val="18"/>
              </w:rPr>
              <w:t>安装的设备接线阻抗</w:t>
            </w:r>
          </w:p>
        </w:tc>
        <w:tc>
          <w:tcPr>
            <w:tcW w:w="2835" w:type="dxa"/>
            <w:tcBorders>
              <w:top w:val="single" w:sz="8" w:space="0" w:color="auto"/>
            </w:tcBorders>
            <w:shd w:val="clear" w:color="auto" w:fill="auto"/>
            <w:vAlign w:val="center"/>
          </w:tcPr>
          <w:p w14:paraId="69B1AAA8" w14:textId="143761E2" w:rsidR="006719CB" w:rsidRPr="003F2E1C" w:rsidRDefault="006719CB" w:rsidP="006719CB">
            <w:pPr>
              <w:pStyle w:val="affffffffff5"/>
              <w:rPr>
                <w:color w:val="000000" w:themeColor="text1"/>
              </w:rPr>
            </w:pPr>
            <w:r w:rsidRPr="003F2E1C">
              <w:rPr>
                <w:rFonts w:hint="eastAsia"/>
                <w:color w:val="000000" w:themeColor="text1"/>
                <w:szCs w:val="18"/>
              </w:rPr>
              <w:t>计量点用户侧与一特定接线端之间的接线阻抗。[来源：GB/T 4365-2024,3.7.18]</w:t>
            </w:r>
          </w:p>
        </w:tc>
        <w:tc>
          <w:tcPr>
            <w:tcW w:w="1134" w:type="dxa"/>
            <w:tcBorders>
              <w:top w:val="single" w:sz="8" w:space="0" w:color="auto"/>
            </w:tcBorders>
            <w:shd w:val="clear" w:color="auto" w:fill="auto"/>
            <w:vAlign w:val="center"/>
          </w:tcPr>
          <w:p w14:paraId="5FECE02C" w14:textId="2BB2D8C5" w:rsidR="006719CB" w:rsidRPr="003F2E1C" w:rsidRDefault="006719CB" w:rsidP="006719CB">
            <w:pPr>
              <w:pStyle w:val="affffffffff5"/>
              <w:rPr>
                <w:color w:val="000000" w:themeColor="text1"/>
              </w:rPr>
            </w:pPr>
            <w:r w:rsidRPr="003F2E1C">
              <w:rPr>
                <w:rFonts w:hint="eastAsia"/>
                <w:color w:val="000000" w:themeColor="text1"/>
                <w:szCs w:val="18"/>
              </w:rPr>
              <w:t>配线阻抗</w:t>
            </w:r>
          </w:p>
        </w:tc>
        <w:tc>
          <w:tcPr>
            <w:tcW w:w="2551" w:type="dxa"/>
            <w:tcBorders>
              <w:top w:val="single" w:sz="8" w:space="0" w:color="auto"/>
            </w:tcBorders>
            <w:shd w:val="clear" w:color="auto" w:fill="auto"/>
            <w:vAlign w:val="center"/>
          </w:tcPr>
          <w:p w14:paraId="1D60DC77" w14:textId="0732C3DA" w:rsidR="006719CB" w:rsidRPr="003F2E1C" w:rsidRDefault="006719CB" w:rsidP="006719CB">
            <w:pPr>
              <w:pStyle w:val="affffffffff5"/>
              <w:rPr>
                <w:color w:val="000000" w:themeColor="text1"/>
              </w:rPr>
            </w:pPr>
            <w:r w:rsidRPr="003F2E1C">
              <w:rPr>
                <w:rFonts w:hint="eastAsia"/>
                <w:color w:val="000000" w:themeColor="text1"/>
                <w:szCs w:val="18"/>
              </w:rPr>
              <w:t>自用户端计测点到特定的插座间配线的阻抗。</w:t>
            </w:r>
          </w:p>
        </w:tc>
        <w:tc>
          <w:tcPr>
            <w:tcW w:w="1406" w:type="dxa"/>
            <w:tcBorders>
              <w:top w:val="single" w:sz="8" w:space="0" w:color="auto"/>
            </w:tcBorders>
            <w:shd w:val="clear" w:color="auto" w:fill="auto"/>
            <w:vAlign w:val="center"/>
          </w:tcPr>
          <w:p w14:paraId="27F68AF6" w14:textId="41904435" w:rsidR="006719CB" w:rsidRPr="003F2E1C" w:rsidRDefault="006719CB" w:rsidP="006719CB">
            <w:pPr>
              <w:pStyle w:val="affffffffff5"/>
              <w:rPr>
                <w:color w:val="000000" w:themeColor="text1"/>
              </w:rPr>
            </w:pPr>
            <w:r w:rsidRPr="003F2E1C">
              <w:rPr>
                <w:rFonts w:hint="eastAsia"/>
                <w:color w:val="000000" w:themeColor="text1"/>
                <w:szCs w:val="18"/>
              </w:rPr>
              <w:t>installation wiring impedance</w:t>
            </w:r>
          </w:p>
        </w:tc>
      </w:tr>
      <w:tr w:rsidR="003F2E1C" w:rsidRPr="003F2E1C" w14:paraId="47A8F482" w14:textId="77777777" w:rsidTr="006719CB">
        <w:trPr>
          <w:jc w:val="center"/>
        </w:trPr>
        <w:tc>
          <w:tcPr>
            <w:tcW w:w="416" w:type="dxa"/>
            <w:shd w:val="clear" w:color="auto" w:fill="auto"/>
            <w:vAlign w:val="center"/>
          </w:tcPr>
          <w:p w14:paraId="363BA984" w14:textId="56958011" w:rsidR="006719CB" w:rsidRPr="003F2E1C" w:rsidRDefault="006719CB" w:rsidP="006719CB">
            <w:pPr>
              <w:pStyle w:val="affffffffff5"/>
              <w:rPr>
                <w:color w:val="000000" w:themeColor="text1"/>
              </w:rPr>
            </w:pPr>
            <w:r w:rsidRPr="003F2E1C">
              <w:rPr>
                <w:rFonts w:hint="eastAsia"/>
                <w:color w:val="000000" w:themeColor="text1"/>
                <w:szCs w:val="18"/>
              </w:rPr>
              <w:lastRenderedPageBreak/>
              <w:t>2</w:t>
            </w:r>
          </w:p>
        </w:tc>
        <w:tc>
          <w:tcPr>
            <w:tcW w:w="992" w:type="dxa"/>
            <w:shd w:val="clear" w:color="auto" w:fill="auto"/>
            <w:vAlign w:val="center"/>
          </w:tcPr>
          <w:p w14:paraId="29E2F75C" w14:textId="405EEBB6" w:rsidR="006719CB" w:rsidRPr="003F2E1C" w:rsidRDefault="006719CB" w:rsidP="006719CB">
            <w:pPr>
              <w:pStyle w:val="affffffffff5"/>
              <w:rPr>
                <w:color w:val="000000" w:themeColor="text1"/>
              </w:rPr>
            </w:pPr>
            <w:r w:rsidRPr="003F2E1C">
              <w:rPr>
                <w:rFonts w:hint="eastAsia"/>
                <w:color w:val="000000" w:themeColor="text1"/>
                <w:szCs w:val="18"/>
              </w:rPr>
              <w:t>程序(控制系统的）</w:t>
            </w:r>
          </w:p>
        </w:tc>
        <w:tc>
          <w:tcPr>
            <w:tcW w:w="2835" w:type="dxa"/>
            <w:shd w:val="clear" w:color="auto" w:fill="auto"/>
            <w:vAlign w:val="center"/>
          </w:tcPr>
          <w:p w14:paraId="03384610" w14:textId="14856F4D" w:rsidR="006719CB" w:rsidRPr="003F2E1C" w:rsidRDefault="006719CB" w:rsidP="006719CB">
            <w:pPr>
              <w:pStyle w:val="affffffffff5"/>
              <w:rPr>
                <w:color w:val="000000" w:themeColor="text1"/>
              </w:rPr>
            </w:pPr>
            <w:r w:rsidRPr="003F2E1C">
              <w:rPr>
                <w:rFonts w:hint="eastAsia"/>
                <w:color w:val="000000" w:themeColor="text1"/>
                <w:szCs w:val="18"/>
              </w:rPr>
              <w:t>完成规定操作所需的一组命令和信息信号。[来源：GB/T 4365-2024,3.7.4]</w:t>
            </w:r>
          </w:p>
        </w:tc>
        <w:tc>
          <w:tcPr>
            <w:tcW w:w="1134" w:type="dxa"/>
            <w:shd w:val="clear" w:color="auto" w:fill="auto"/>
            <w:vAlign w:val="center"/>
          </w:tcPr>
          <w:p w14:paraId="20E48BC9" w14:textId="5E0B89B4" w:rsidR="006719CB" w:rsidRPr="003F2E1C" w:rsidRDefault="006719CB" w:rsidP="006719CB">
            <w:pPr>
              <w:pStyle w:val="affffffffff5"/>
              <w:rPr>
                <w:color w:val="000000" w:themeColor="text1"/>
              </w:rPr>
            </w:pPr>
            <w:r w:rsidRPr="003F2E1C">
              <w:rPr>
                <w:rFonts w:hint="eastAsia"/>
                <w:color w:val="000000" w:themeColor="text1"/>
                <w:szCs w:val="18"/>
              </w:rPr>
              <w:t>程序（控制系统而言）</w:t>
            </w:r>
          </w:p>
        </w:tc>
        <w:tc>
          <w:tcPr>
            <w:tcW w:w="2551" w:type="dxa"/>
            <w:shd w:val="clear" w:color="auto" w:fill="auto"/>
            <w:vAlign w:val="center"/>
          </w:tcPr>
          <w:p w14:paraId="7AD36BCB" w14:textId="7BAEA916" w:rsidR="006719CB" w:rsidRPr="003F2E1C" w:rsidRDefault="006719CB" w:rsidP="006719CB">
            <w:pPr>
              <w:pStyle w:val="affffffffff5"/>
              <w:rPr>
                <w:color w:val="000000" w:themeColor="text1"/>
              </w:rPr>
            </w:pPr>
            <w:r w:rsidRPr="003F2E1C">
              <w:rPr>
                <w:rFonts w:hint="eastAsia"/>
                <w:color w:val="000000" w:themeColor="text1"/>
                <w:szCs w:val="18"/>
              </w:rPr>
              <w:t>1组命令与资料信号的集合，用来完成特定程序的操作。</w:t>
            </w:r>
          </w:p>
        </w:tc>
        <w:tc>
          <w:tcPr>
            <w:tcW w:w="1406" w:type="dxa"/>
            <w:shd w:val="clear" w:color="auto" w:fill="auto"/>
            <w:vAlign w:val="center"/>
          </w:tcPr>
          <w:p w14:paraId="1BDB506C" w14:textId="7699A401" w:rsidR="006719CB" w:rsidRPr="003F2E1C" w:rsidRDefault="006719CB" w:rsidP="006719CB">
            <w:pPr>
              <w:pStyle w:val="affffffffff5"/>
              <w:rPr>
                <w:color w:val="000000" w:themeColor="text1"/>
              </w:rPr>
            </w:pPr>
            <w:r w:rsidRPr="003F2E1C">
              <w:rPr>
                <w:rFonts w:hint="eastAsia"/>
                <w:color w:val="000000" w:themeColor="text1"/>
                <w:szCs w:val="18"/>
              </w:rPr>
              <w:t>program(of a control system)</w:t>
            </w:r>
          </w:p>
        </w:tc>
      </w:tr>
      <w:tr w:rsidR="003F2E1C" w:rsidRPr="003F2E1C" w14:paraId="6830363B" w14:textId="77777777" w:rsidTr="006719CB">
        <w:trPr>
          <w:jc w:val="center"/>
        </w:trPr>
        <w:tc>
          <w:tcPr>
            <w:tcW w:w="416" w:type="dxa"/>
            <w:shd w:val="clear" w:color="auto" w:fill="auto"/>
            <w:vAlign w:val="center"/>
          </w:tcPr>
          <w:p w14:paraId="37B8FEB0" w14:textId="7F35B3AB" w:rsidR="006719CB" w:rsidRPr="003F2E1C" w:rsidRDefault="006719CB" w:rsidP="006719CB">
            <w:pPr>
              <w:pStyle w:val="affffffffff5"/>
              <w:rPr>
                <w:color w:val="000000" w:themeColor="text1"/>
              </w:rPr>
            </w:pPr>
            <w:r w:rsidRPr="003F2E1C">
              <w:rPr>
                <w:rFonts w:hint="eastAsia"/>
                <w:color w:val="000000" w:themeColor="text1"/>
                <w:szCs w:val="18"/>
              </w:rPr>
              <w:t>3</w:t>
            </w:r>
          </w:p>
        </w:tc>
        <w:tc>
          <w:tcPr>
            <w:tcW w:w="992" w:type="dxa"/>
            <w:shd w:val="clear" w:color="auto" w:fill="auto"/>
            <w:vAlign w:val="center"/>
          </w:tcPr>
          <w:p w14:paraId="4F0F6926" w14:textId="4A3AAA52" w:rsidR="006719CB" w:rsidRPr="003F2E1C" w:rsidRDefault="006719CB" w:rsidP="006719CB">
            <w:pPr>
              <w:pStyle w:val="affffffffff5"/>
              <w:rPr>
                <w:color w:val="000000" w:themeColor="text1"/>
              </w:rPr>
            </w:pPr>
            <w:r w:rsidRPr="003F2E1C">
              <w:rPr>
                <w:rFonts w:hint="eastAsia"/>
                <w:color w:val="000000" w:themeColor="text1"/>
                <w:szCs w:val="18"/>
              </w:rPr>
              <w:t>电网供电</w:t>
            </w:r>
          </w:p>
        </w:tc>
        <w:tc>
          <w:tcPr>
            <w:tcW w:w="2835" w:type="dxa"/>
            <w:shd w:val="clear" w:color="auto" w:fill="auto"/>
            <w:vAlign w:val="center"/>
          </w:tcPr>
          <w:p w14:paraId="1D41AE06" w14:textId="47A4E7BA" w:rsidR="006719CB" w:rsidRPr="003F2E1C" w:rsidRDefault="006719CB" w:rsidP="006719CB">
            <w:pPr>
              <w:pStyle w:val="affffffffff5"/>
              <w:rPr>
                <w:color w:val="000000" w:themeColor="text1"/>
              </w:rPr>
            </w:pPr>
            <w:r w:rsidRPr="003F2E1C">
              <w:rPr>
                <w:rFonts w:hint="eastAsia"/>
                <w:color w:val="000000" w:themeColor="text1"/>
                <w:szCs w:val="18"/>
              </w:rPr>
              <w:t>设备由AC电网直接供电或通过专用外部电源供电以执行其预期功能的状况。[来源：GB 4343.1-2024,3.6.3]</w:t>
            </w:r>
          </w:p>
        </w:tc>
        <w:tc>
          <w:tcPr>
            <w:tcW w:w="1134" w:type="dxa"/>
            <w:shd w:val="clear" w:color="auto" w:fill="auto"/>
            <w:vAlign w:val="center"/>
          </w:tcPr>
          <w:p w14:paraId="7BBDE023" w14:textId="1C5A9F8B" w:rsidR="006719CB" w:rsidRPr="003F2E1C" w:rsidRDefault="006719CB" w:rsidP="006719CB">
            <w:pPr>
              <w:pStyle w:val="affffffffff5"/>
              <w:rPr>
                <w:color w:val="000000" w:themeColor="text1"/>
              </w:rPr>
            </w:pPr>
            <w:r w:rsidRPr="003F2E1C">
              <w:rPr>
                <w:rFonts w:hint="eastAsia"/>
                <w:color w:val="000000" w:themeColor="text1"/>
                <w:szCs w:val="18"/>
              </w:rPr>
              <w:t>市电操作</w:t>
            </w:r>
          </w:p>
        </w:tc>
        <w:tc>
          <w:tcPr>
            <w:tcW w:w="2551" w:type="dxa"/>
            <w:shd w:val="clear" w:color="auto" w:fill="auto"/>
            <w:vAlign w:val="center"/>
          </w:tcPr>
          <w:p w14:paraId="3E4C9540" w14:textId="5BA74A39" w:rsidR="006719CB" w:rsidRPr="003F2E1C" w:rsidRDefault="006719CB" w:rsidP="006719CB">
            <w:pPr>
              <w:pStyle w:val="affffffffff5"/>
              <w:rPr>
                <w:color w:val="000000" w:themeColor="text1"/>
              </w:rPr>
            </w:pPr>
            <w:r w:rsidRPr="003F2E1C">
              <w:rPr>
                <w:rFonts w:hint="eastAsia"/>
                <w:color w:val="000000" w:themeColor="text1"/>
                <w:szCs w:val="18"/>
              </w:rPr>
              <w:t>设备直接由或经由专用EPS连接到交流市电，在此供电情况下，执行其预期功能。</w:t>
            </w:r>
          </w:p>
        </w:tc>
        <w:tc>
          <w:tcPr>
            <w:tcW w:w="1406" w:type="dxa"/>
            <w:shd w:val="clear" w:color="auto" w:fill="auto"/>
            <w:vAlign w:val="center"/>
          </w:tcPr>
          <w:p w14:paraId="1B069FE1" w14:textId="3BD7456C" w:rsidR="006719CB" w:rsidRPr="003F2E1C" w:rsidRDefault="006719CB" w:rsidP="006719CB">
            <w:pPr>
              <w:pStyle w:val="affffffffff5"/>
              <w:rPr>
                <w:color w:val="000000" w:themeColor="text1"/>
              </w:rPr>
            </w:pPr>
            <w:r w:rsidRPr="003F2E1C">
              <w:rPr>
                <w:rFonts w:hint="eastAsia"/>
                <w:color w:val="000000" w:themeColor="text1"/>
                <w:szCs w:val="18"/>
              </w:rPr>
              <w:t>mains operation</w:t>
            </w:r>
          </w:p>
        </w:tc>
      </w:tr>
      <w:tr w:rsidR="003F2E1C" w:rsidRPr="003F2E1C" w14:paraId="0E3437B1" w14:textId="77777777" w:rsidTr="006719CB">
        <w:trPr>
          <w:jc w:val="center"/>
        </w:trPr>
        <w:tc>
          <w:tcPr>
            <w:tcW w:w="416" w:type="dxa"/>
            <w:shd w:val="clear" w:color="auto" w:fill="auto"/>
            <w:vAlign w:val="center"/>
          </w:tcPr>
          <w:p w14:paraId="1C9D57D1" w14:textId="4C8F1C78" w:rsidR="006719CB" w:rsidRPr="003F2E1C" w:rsidRDefault="006719CB" w:rsidP="006719CB">
            <w:pPr>
              <w:pStyle w:val="affffffffff5"/>
              <w:rPr>
                <w:color w:val="000000" w:themeColor="text1"/>
              </w:rPr>
            </w:pPr>
            <w:r w:rsidRPr="003F2E1C">
              <w:rPr>
                <w:rFonts w:hint="eastAsia"/>
                <w:color w:val="000000" w:themeColor="text1"/>
                <w:szCs w:val="18"/>
              </w:rPr>
              <w:t>4</w:t>
            </w:r>
          </w:p>
        </w:tc>
        <w:tc>
          <w:tcPr>
            <w:tcW w:w="992" w:type="dxa"/>
            <w:shd w:val="clear" w:color="auto" w:fill="auto"/>
            <w:vAlign w:val="center"/>
          </w:tcPr>
          <w:p w14:paraId="5B3EB35B" w14:textId="29441870" w:rsidR="006719CB" w:rsidRPr="003F2E1C" w:rsidRDefault="006719CB" w:rsidP="006719CB">
            <w:pPr>
              <w:pStyle w:val="affffffffff5"/>
              <w:rPr>
                <w:color w:val="000000" w:themeColor="text1"/>
              </w:rPr>
            </w:pPr>
            <w:r w:rsidRPr="003F2E1C">
              <w:rPr>
                <w:rFonts w:hint="eastAsia"/>
                <w:color w:val="000000" w:themeColor="text1"/>
                <w:szCs w:val="18"/>
              </w:rPr>
              <w:t>电网供电设备</w:t>
            </w:r>
          </w:p>
        </w:tc>
        <w:tc>
          <w:tcPr>
            <w:tcW w:w="2835" w:type="dxa"/>
            <w:shd w:val="clear" w:color="auto" w:fill="auto"/>
            <w:vAlign w:val="center"/>
          </w:tcPr>
          <w:p w14:paraId="0F73A060" w14:textId="346A494B" w:rsidR="006719CB" w:rsidRPr="003F2E1C" w:rsidRDefault="006719CB" w:rsidP="006719CB">
            <w:pPr>
              <w:pStyle w:val="affffffffff5"/>
              <w:rPr>
                <w:color w:val="000000" w:themeColor="text1"/>
              </w:rPr>
            </w:pPr>
            <w:r w:rsidRPr="003F2E1C">
              <w:rPr>
                <w:rFonts w:hint="eastAsia"/>
                <w:color w:val="000000" w:themeColor="text1"/>
                <w:szCs w:val="18"/>
              </w:rPr>
              <w:t>除电池供电设备以外的设备。[来源：GB 4343.1-2024,3.6.1]</w:t>
            </w:r>
          </w:p>
        </w:tc>
        <w:tc>
          <w:tcPr>
            <w:tcW w:w="1134" w:type="dxa"/>
            <w:shd w:val="clear" w:color="auto" w:fill="auto"/>
            <w:vAlign w:val="center"/>
          </w:tcPr>
          <w:p w14:paraId="61DC2F15" w14:textId="6C8A9C75" w:rsidR="006719CB" w:rsidRPr="003F2E1C" w:rsidRDefault="006719CB" w:rsidP="006719CB">
            <w:pPr>
              <w:pStyle w:val="affffffffff5"/>
              <w:rPr>
                <w:color w:val="000000" w:themeColor="text1"/>
              </w:rPr>
            </w:pPr>
            <w:r w:rsidRPr="003F2E1C">
              <w:rPr>
                <w:rFonts w:hint="eastAsia"/>
                <w:color w:val="000000" w:themeColor="text1"/>
                <w:szCs w:val="18"/>
              </w:rPr>
              <w:t>市电操作之设备</w:t>
            </w:r>
          </w:p>
        </w:tc>
        <w:tc>
          <w:tcPr>
            <w:tcW w:w="2551" w:type="dxa"/>
            <w:shd w:val="clear" w:color="auto" w:fill="auto"/>
            <w:vAlign w:val="center"/>
          </w:tcPr>
          <w:p w14:paraId="570718E9" w14:textId="1CA12905" w:rsidR="006719CB" w:rsidRPr="003F2E1C" w:rsidRDefault="006719CB" w:rsidP="006719CB">
            <w:pPr>
              <w:pStyle w:val="affffffffff5"/>
              <w:rPr>
                <w:color w:val="000000" w:themeColor="text1"/>
              </w:rPr>
            </w:pPr>
            <w:r w:rsidRPr="003F2E1C">
              <w:rPr>
                <w:rFonts w:hint="eastAsia"/>
                <w:color w:val="000000" w:themeColor="text1"/>
                <w:szCs w:val="18"/>
              </w:rPr>
              <w:t>非电池操作的设备。</w:t>
            </w:r>
          </w:p>
        </w:tc>
        <w:tc>
          <w:tcPr>
            <w:tcW w:w="1406" w:type="dxa"/>
            <w:shd w:val="clear" w:color="auto" w:fill="auto"/>
            <w:vAlign w:val="center"/>
          </w:tcPr>
          <w:p w14:paraId="46538C25" w14:textId="6DAF69AC" w:rsidR="006719CB" w:rsidRPr="003F2E1C" w:rsidRDefault="006719CB" w:rsidP="006719CB">
            <w:pPr>
              <w:pStyle w:val="affffffffff5"/>
              <w:rPr>
                <w:color w:val="000000" w:themeColor="text1"/>
              </w:rPr>
            </w:pPr>
            <w:r w:rsidRPr="003F2E1C">
              <w:rPr>
                <w:rFonts w:hint="eastAsia"/>
                <w:color w:val="000000" w:themeColor="text1"/>
                <w:szCs w:val="18"/>
              </w:rPr>
              <w:t>mains operated equipment</w:t>
            </w:r>
          </w:p>
        </w:tc>
      </w:tr>
      <w:tr w:rsidR="003F2E1C" w:rsidRPr="003F2E1C" w14:paraId="36D193EB" w14:textId="77777777" w:rsidTr="006719CB">
        <w:trPr>
          <w:jc w:val="center"/>
        </w:trPr>
        <w:tc>
          <w:tcPr>
            <w:tcW w:w="416" w:type="dxa"/>
            <w:shd w:val="clear" w:color="auto" w:fill="auto"/>
            <w:vAlign w:val="center"/>
          </w:tcPr>
          <w:p w14:paraId="04494963" w14:textId="7D75E8E9" w:rsidR="006719CB" w:rsidRPr="003F2E1C" w:rsidRDefault="006719CB" w:rsidP="006719CB">
            <w:pPr>
              <w:pStyle w:val="affffffffff5"/>
              <w:rPr>
                <w:color w:val="000000" w:themeColor="text1"/>
              </w:rPr>
            </w:pPr>
            <w:r w:rsidRPr="003F2E1C">
              <w:rPr>
                <w:rFonts w:hint="eastAsia"/>
                <w:color w:val="000000" w:themeColor="text1"/>
                <w:szCs w:val="18"/>
              </w:rPr>
              <w:t>5</w:t>
            </w:r>
          </w:p>
        </w:tc>
        <w:tc>
          <w:tcPr>
            <w:tcW w:w="992" w:type="dxa"/>
            <w:shd w:val="clear" w:color="auto" w:fill="auto"/>
            <w:vAlign w:val="center"/>
          </w:tcPr>
          <w:p w14:paraId="0A910467" w14:textId="2F75358C" w:rsidR="006719CB" w:rsidRPr="003F2E1C" w:rsidRDefault="006719CB" w:rsidP="006719CB">
            <w:pPr>
              <w:pStyle w:val="affffffffff5"/>
              <w:rPr>
                <w:color w:val="000000" w:themeColor="text1"/>
              </w:rPr>
            </w:pPr>
            <w:r w:rsidRPr="003F2E1C">
              <w:rPr>
                <w:rFonts w:hint="eastAsia"/>
                <w:color w:val="000000" w:themeColor="text1"/>
                <w:szCs w:val="18"/>
              </w:rPr>
              <w:t>电压暂降</w:t>
            </w:r>
          </w:p>
        </w:tc>
        <w:tc>
          <w:tcPr>
            <w:tcW w:w="2835" w:type="dxa"/>
            <w:shd w:val="clear" w:color="auto" w:fill="auto"/>
            <w:vAlign w:val="center"/>
          </w:tcPr>
          <w:p w14:paraId="7862A80D" w14:textId="3E93FBEC" w:rsidR="006719CB" w:rsidRPr="003F2E1C" w:rsidRDefault="006719CB" w:rsidP="006719CB">
            <w:pPr>
              <w:pStyle w:val="affffffffff5"/>
              <w:rPr>
                <w:color w:val="000000" w:themeColor="text1"/>
              </w:rPr>
            </w:pPr>
            <w:r w:rsidRPr="003F2E1C">
              <w:rPr>
                <w:rFonts w:hint="eastAsia"/>
                <w:color w:val="000000" w:themeColor="text1"/>
                <w:szCs w:val="18"/>
              </w:rPr>
              <w:t>电气系统某一点的电压突然下降到低于规定的暂降阀值，并在短时间内恢复[来源：GB/T 17626.11-2023,3.2]</w:t>
            </w:r>
          </w:p>
        </w:tc>
        <w:tc>
          <w:tcPr>
            <w:tcW w:w="1134" w:type="dxa"/>
            <w:shd w:val="clear" w:color="auto" w:fill="auto"/>
            <w:vAlign w:val="center"/>
          </w:tcPr>
          <w:p w14:paraId="7BD5E33F" w14:textId="4E347230" w:rsidR="006719CB" w:rsidRPr="003F2E1C" w:rsidRDefault="006719CB" w:rsidP="006719CB">
            <w:pPr>
              <w:pStyle w:val="affffffffff5"/>
              <w:rPr>
                <w:color w:val="000000" w:themeColor="text1"/>
              </w:rPr>
            </w:pPr>
            <w:r w:rsidRPr="003F2E1C">
              <w:rPr>
                <w:rFonts w:hint="eastAsia"/>
                <w:color w:val="000000" w:themeColor="text1"/>
                <w:szCs w:val="18"/>
              </w:rPr>
              <w:t>电压骤降/电压下降</w:t>
            </w:r>
          </w:p>
        </w:tc>
        <w:tc>
          <w:tcPr>
            <w:tcW w:w="2551" w:type="dxa"/>
            <w:shd w:val="clear" w:color="auto" w:fill="auto"/>
            <w:vAlign w:val="center"/>
          </w:tcPr>
          <w:p w14:paraId="577BD0B6" w14:textId="4D0D7307" w:rsidR="006719CB" w:rsidRPr="003F2E1C" w:rsidRDefault="006719CB" w:rsidP="006719CB">
            <w:pPr>
              <w:pStyle w:val="affffffffff5"/>
              <w:rPr>
                <w:color w:val="000000" w:themeColor="text1"/>
              </w:rPr>
            </w:pPr>
            <w:r w:rsidRPr="003F2E1C">
              <w:rPr>
                <w:rFonts w:hint="eastAsia"/>
                <w:color w:val="000000" w:themeColor="text1"/>
                <w:szCs w:val="18"/>
              </w:rPr>
              <w:t>在电力供应系统的特殊的地点及时间，电压突然降低到规定的下降临界值以下。</w:t>
            </w:r>
          </w:p>
        </w:tc>
        <w:tc>
          <w:tcPr>
            <w:tcW w:w="1406" w:type="dxa"/>
            <w:shd w:val="clear" w:color="auto" w:fill="auto"/>
            <w:vAlign w:val="center"/>
          </w:tcPr>
          <w:p w14:paraId="4402B474" w14:textId="1802BA59" w:rsidR="006719CB" w:rsidRPr="003F2E1C" w:rsidRDefault="006719CB" w:rsidP="006719CB">
            <w:pPr>
              <w:pStyle w:val="affffffffff5"/>
              <w:rPr>
                <w:color w:val="000000" w:themeColor="text1"/>
              </w:rPr>
            </w:pPr>
            <w:r w:rsidRPr="003F2E1C">
              <w:rPr>
                <w:rFonts w:hint="eastAsia"/>
                <w:color w:val="000000" w:themeColor="text1"/>
                <w:szCs w:val="18"/>
              </w:rPr>
              <w:t>voltage dip</w:t>
            </w:r>
          </w:p>
        </w:tc>
      </w:tr>
      <w:tr w:rsidR="003F2E1C" w:rsidRPr="003F2E1C" w14:paraId="05250161" w14:textId="77777777" w:rsidTr="006719CB">
        <w:trPr>
          <w:jc w:val="center"/>
        </w:trPr>
        <w:tc>
          <w:tcPr>
            <w:tcW w:w="416" w:type="dxa"/>
            <w:shd w:val="clear" w:color="auto" w:fill="auto"/>
            <w:vAlign w:val="center"/>
          </w:tcPr>
          <w:p w14:paraId="212466AE" w14:textId="3BB3A3E7" w:rsidR="006719CB" w:rsidRPr="003F2E1C" w:rsidRDefault="006719CB" w:rsidP="006719CB">
            <w:pPr>
              <w:pStyle w:val="affffffffff5"/>
              <w:rPr>
                <w:color w:val="000000" w:themeColor="text1"/>
              </w:rPr>
            </w:pPr>
            <w:r w:rsidRPr="003F2E1C">
              <w:rPr>
                <w:rFonts w:hint="eastAsia"/>
                <w:color w:val="000000" w:themeColor="text1"/>
                <w:szCs w:val="18"/>
              </w:rPr>
              <w:t>6</w:t>
            </w:r>
          </w:p>
        </w:tc>
        <w:tc>
          <w:tcPr>
            <w:tcW w:w="992" w:type="dxa"/>
            <w:shd w:val="clear" w:color="auto" w:fill="auto"/>
            <w:vAlign w:val="center"/>
          </w:tcPr>
          <w:p w14:paraId="0C83DF8E" w14:textId="75A397E7" w:rsidR="006719CB" w:rsidRPr="003F2E1C" w:rsidRDefault="006719CB" w:rsidP="006719CB">
            <w:pPr>
              <w:pStyle w:val="affffffffff5"/>
              <w:rPr>
                <w:color w:val="000000" w:themeColor="text1"/>
              </w:rPr>
            </w:pPr>
            <w:r w:rsidRPr="003F2E1C">
              <w:rPr>
                <w:rFonts w:hint="eastAsia"/>
                <w:color w:val="000000" w:themeColor="text1"/>
                <w:szCs w:val="18"/>
              </w:rPr>
              <w:t>电压驻波比</w:t>
            </w:r>
          </w:p>
        </w:tc>
        <w:tc>
          <w:tcPr>
            <w:tcW w:w="2835" w:type="dxa"/>
            <w:shd w:val="clear" w:color="auto" w:fill="auto"/>
            <w:vAlign w:val="center"/>
          </w:tcPr>
          <w:p w14:paraId="3A2402DC" w14:textId="20076198" w:rsidR="006719CB" w:rsidRPr="003F2E1C" w:rsidRDefault="006719CB" w:rsidP="006719CB">
            <w:pPr>
              <w:pStyle w:val="affffffffff5"/>
              <w:rPr>
                <w:color w:val="000000" w:themeColor="text1"/>
              </w:rPr>
            </w:pPr>
            <w:r w:rsidRPr="003F2E1C">
              <w:rPr>
                <w:rFonts w:hint="eastAsia"/>
                <w:color w:val="000000" w:themeColor="text1"/>
                <w:szCs w:val="18"/>
              </w:rPr>
              <w:t>传输路径上，相邻的最大电压与最小电压幅度的比值。[来源：GB/T 17626.6-2017,3.13]</w:t>
            </w:r>
          </w:p>
        </w:tc>
        <w:tc>
          <w:tcPr>
            <w:tcW w:w="1134" w:type="dxa"/>
            <w:shd w:val="clear" w:color="auto" w:fill="auto"/>
            <w:vAlign w:val="center"/>
          </w:tcPr>
          <w:p w14:paraId="128E7536" w14:textId="5637D49E" w:rsidR="006719CB" w:rsidRPr="003F2E1C" w:rsidRDefault="006719CB" w:rsidP="006719CB">
            <w:pPr>
              <w:pStyle w:val="affffffffff5"/>
              <w:rPr>
                <w:color w:val="000000" w:themeColor="text1"/>
              </w:rPr>
            </w:pPr>
            <w:r w:rsidRPr="003F2E1C">
              <w:rPr>
                <w:rFonts w:hint="eastAsia"/>
                <w:color w:val="000000" w:themeColor="text1"/>
                <w:szCs w:val="18"/>
              </w:rPr>
              <w:t>电压驻波比</w:t>
            </w:r>
          </w:p>
        </w:tc>
        <w:tc>
          <w:tcPr>
            <w:tcW w:w="2551" w:type="dxa"/>
            <w:shd w:val="clear" w:color="auto" w:fill="auto"/>
            <w:vAlign w:val="center"/>
          </w:tcPr>
          <w:p w14:paraId="7E33506F" w14:textId="36E4876B" w:rsidR="006719CB" w:rsidRPr="003F2E1C" w:rsidRDefault="006719CB" w:rsidP="006719CB">
            <w:pPr>
              <w:pStyle w:val="affffffffff5"/>
              <w:rPr>
                <w:color w:val="000000" w:themeColor="text1"/>
              </w:rPr>
            </w:pPr>
            <w:r w:rsidRPr="003F2E1C">
              <w:rPr>
                <w:rFonts w:hint="eastAsia"/>
                <w:color w:val="000000" w:themeColor="text1"/>
                <w:szCs w:val="18"/>
              </w:rPr>
              <w:t>沿着线上最大电压与邻近最小电压量的比率。</w:t>
            </w:r>
          </w:p>
        </w:tc>
        <w:tc>
          <w:tcPr>
            <w:tcW w:w="1406" w:type="dxa"/>
            <w:shd w:val="clear" w:color="auto" w:fill="auto"/>
            <w:vAlign w:val="center"/>
          </w:tcPr>
          <w:p w14:paraId="11A1BEE5" w14:textId="782BDB6D" w:rsidR="006719CB" w:rsidRPr="003F2E1C" w:rsidRDefault="006719CB" w:rsidP="006719CB">
            <w:pPr>
              <w:pStyle w:val="affffffffff5"/>
              <w:rPr>
                <w:color w:val="000000" w:themeColor="text1"/>
              </w:rPr>
            </w:pPr>
            <w:r w:rsidRPr="003F2E1C">
              <w:rPr>
                <w:rFonts w:hint="eastAsia"/>
                <w:color w:val="000000" w:themeColor="text1"/>
                <w:szCs w:val="18"/>
              </w:rPr>
              <w:t>voltage standing wave ratio,VSWR</w:t>
            </w:r>
          </w:p>
        </w:tc>
      </w:tr>
      <w:tr w:rsidR="003F2E1C" w:rsidRPr="003F2E1C" w14:paraId="17CDE757" w14:textId="77777777" w:rsidTr="006719CB">
        <w:trPr>
          <w:jc w:val="center"/>
        </w:trPr>
        <w:tc>
          <w:tcPr>
            <w:tcW w:w="416" w:type="dxa"/>
            <w:shd w:val="clear" w:color="auto" w:fill="auto"/>
            <w:vAlign w:val="center"/>
          </w:tcPr>
          <w:p w14:paraId="77B2A3D4" w14:textId="458DD058" w:rsidR="006719CB" w:rsidRPr="003F2E1C" w:rsidRDefault="006719CB" w:rsidP="006719CB">
            <w:pPr>
              <w:pStyle w:val="affffffffff5"/>
              <w:rPr>
                <w:color w:val="000000" w:themeColor="text1"/>
              </w:rPr>
            </w:pPr>
            <w:r w:rsidRPr="003F2E1C">
              <w:rPr>
                <w:rFonts w:hint="eastAsia"/>
                <w:color w:val="000000" w:themeColor="text1"/>
                <w:szCs w:val="18"/>
              </w:rPr>
              <w:t>7</w:t>
            </w:r>
          </w:p>
        </w:tc>
        <w:tc>
          <w:tcPr>
            <w:tcW w:w="992" w:type="dxa"/>
            <w:shd w:val="clear" w:color="auto" w:fill="auto"/>
            <w:vAlign w:val="center"/>
          </w:tcPr>
          <w:p w14:paraId="1B43E1B2" w14:textId="6C7EA199" w:rsidR="006719CB" w:rsidRPr="003F2E1C" w:rsidRDefault="006719CB" w:rsidP="006719CB">
            <w:pPr>
              <w:pStyle w:val="affffffffff5"/>
              <w:rPr>
                <w:color w:val="000000" w:themeColor="text1"/>
              </w:rPr>
            </w:pPr>
            <w:r w:rsidRPr="003F2E1C">
              <w:rPr>
                <w:rFonts w:hint="eastAsia"/>
                <w:color w:val="000000" w:themeColor="text1"/>
                <w:szCs w:val="18"/>
              </w:rPr>
              <w:t>短路比</w:t>
            </w:r>
          </w:p>
        </w:tc>
        <w:tc>
          <w:tcPr>
            <w:tcW w:w="2835" w:type="dxa"/>
            <w:shd w:val="clear" w:color="auto" w:fill="auto"/>
            <w:vAlign w:val="center"/>
          </w:tcPr>
          <w:p w14:paraId="16362FE0" w14:textId="510A5E6C" w:rsidR="006719CB" w:rsidRPr="003F2E1C" w:rsidRDefault="006719CB" w:rsidP="006719CB">
            <w:pPr>
              <w:pStyle w:val="affffffffff5"/>
              <w:rPr>
                <w:color w:val="000000" w:themeColor="text1"/>
              </w:rPr>
            </w:pPr>
            <w:r w:rsidRPr="003F2E1C">
              <w:rPr>
                <w:rFonts w:hint="eastAsia"/>
                <w:color w:val="000000" w:themeColor="text1"/>
                <w:szCs w:val="18"/>
              </w:rPr>
              <w:t>电源短路功率与负载视在功率的比值。[来源：GB/T 24807-2021,3.11]</w:t>
            </w:r>
          </w:p>
        </w:tc>
        <w:tc>
          <w:tcPr>
            <w:tcW w:w="1134" w:type="dxa"/>
            <w:shd w:val="clear" w:color="auto" w:fill="auto"/>
            <w:vAlign w:val="center"/>
          </w:tcPr>
          <w:p w14:paraId="37D75F6B" w14:textId="15D5282F" w:rsidR="006719CB" w:rsidRPr="003F2E1C" w:rsidRDefault="006719CB" w:rsidP="006719CB">
            <w:pPr>
              <w:pStyle w:val="affffffffff5"/>
              <w:rPr>
                <w:color w:val="000000" w:themeColor="text1"/>
              </w:rPr>
            </w:pPr>
            <w:r w:rsidRPr="003F2E1C">
              <w:rPr>
                <w:rFonts w:hint="eastAsia"/>
                <w:color w:val="000000" w:themeColor="text1"/>
                <w:szCs w:val="18"/>
              </w:rPr>
              <w:t>短路比</w:t>
            </w:r>
          </w:p>
        </w:tc>
        <w:tc>
          <w:tcPr>
            <w:tcW w:w="2551" w:type="dxa"/>
            <w:shd w:val="clear" w:color="auto" w:fill="auto"/>
            <w:vAlign w:val="center"/>
          </w:tcPr>
          <w:p w14:paraId="5C746ACE" w14:textId="2D734979" w:rsidR="006719CB" w:rsidRPr="003F2E1C" w:rsidRDefault="006719CB" w:rsidP="006719CB">
            <w:pPr>
              <w:pStyle w:val="affffffffff5"/>
              <w:rPr>
                <w:color w:val="000000" w:themeColor="text1"/>
              </w:rPr>
            </w:pPr>
            <w:r w:rsidRPr="003F2E1C">
              <w:rPr>
                <w:rFonts w:hint="eastAsia"/>
                <w:color w:val="000000" w:themeColor="text1"/>
                <w:szCs w:val="18"/>
              </w:rPr>
              <w:t>适用于单相设备或内部相位设备或所有三相设备或消费者装置的特性值。</w:t>
            </w:r>
          </w:p>
        </w:tc>
        <w:tc>
          <w:tcPr>
            <w:tcW w:w="1406" w:type="dxa"/>
            <w:shd w:val="clear" w:color="auto" w:fill="auto"/>
            <w:vAlign w:val="center"/>
          </w:tcPr>
          <w:p w14:paraId="79323FFE" w14:textId="3AD67BDA" w:rsidR="006719CB" w:rsidRPr="003F2E1C" w:rsidRDefault="006719CB" w:rsidP="006719CB">
            <w:pPr>
              <w:pStyle w:val="affffffffff5"/>
              <w:rPr>
                <w:color w:val="000000" w:themeColor="text1"/>
              </w:rPr>
            </w:pPr>
            <w:r w:rsidRPr="003F2E1C">
              <w:rPr>
                <w:rFonts w:hint="eastAsia"/>
                <w:color w:val="000000" w:themeColor="text1"/>
                <w:szCs w:val="18"/>
              </w:rPr>
              <w:t>short-circuit ratio</w:t>
            </w:r>
          </w:p>
        </w:tc>
      </w:tr>
      <w:tr w:rsidR="003F2E1C" w:rsidRPr="003F2E1C" w14:paraId="7AADF2CE" w14:textId="77777777" w:rsidTr="006719CB">
        <w:trPr>
          <w:jc w:val="center"/>
        </w:trPr>
        <w:tc>
          <w:tcPr>
            <w:tcW w:w="416" w:type="dxa"/>
            <w:shd w:val="clear" w:color="auto" w:fill="auto"/>
            <w:vAlign w:val="center"/>
          </w:tcPr>
          <w:p w14:paraId="5130B604" w14:textId="515A2C51" w:rsidR="006719CB" w:rsidRPr="003F2E1C" w:rsidRDefault="006719CB" w:rsidP="006719CB">
            <w:pPr>
              <w:pStyle w:val="affffffffff5"/>
              <w:rPr>
                <w:color w:val="000000" w:themeColor="text1"/>
              </w:rPr>
            </w:pPr>
            <w:r w:rsidRPr="003F2E1C">
              <w:rPr>
                <w:rFonts w:hint="eastAsia"/>
                <w:color w:val="000000" w:themeColor="text1"/>
                <w:szCs w:val="18"/>
              </w:rPr>
              <w:t>8</w:t>
            </w:r>
          </w:p>
        </w:tc>
        <w:tc>
          <w:tcPr>
            <w:tcW w:w="992" w:type="dxa"/>
            <w:shd w:val="clear" w:color="auto" w:fill="auto"/>
            <w:vAlign w:val="center"/>
          </w:tcPr>
          <w:p w14:paraId="54C3A73F" w14:textId="0B62FC44" w:rsidR="006719CB" w:rsidRPr="003F2E1C" w:rsidRDefault="006719CB" w:rsidP="006719CB">
            <w:pPr>
              <w:pStyle w:val="affffffffff5"/>
              <w:rPr>
                <w:color w:val="000000" w:themeColor="text1"/>
              </w:rPr>
            </w:pPr>
            <w:r w:rsidRPr="003F2E1C">
              <w:rPr>
                <w:rFonts w:hint="eastAsia"/>
                <w:color w:val="000000" w:themeColor="text1"/>
                <w:szCs w:val="18"/>
              </w:rPr>
              <w:t>对称控制（单相）</w:t>
            </w:r>
          </w:p>
        </w:tc>
        <w:tc>
          <w:tcPr>
            <w:tcW w:w="2835" w:type="dxa"/>
            <w:shd w:val="clear" w:color="auto" w:fill="auto"/>
            <w:vAlign w:val="center"/>
          </w:tcPr>
          <w:p w14:paraId="70F3F606" w14:textId="6F747233" w:rsidR="006719CB" w:rsidRPr="003F2E1C" w:rsidRDefault="006719CB" w:rsidP="006719CB">
            <w:pPr>
              <w:pStyle w:val="affffffffff5"/>
              <w:rPr>
                <w:color w:val="000000" w:themeColor="text1"/>
              </w:rPr>
            </w:pPr>
            <w:r w:rsidRPr="003F2E1C">
              <w:rPr>
                <w:rFonts w:hint="eastAsia"/>
                <w:color w:val="000000" w:themeColor="text1"/>
                <w:szCs w:val="18"/>
              </w:rPr>
              <w:t>由设计成在交流电压或电流的正负半周按同样方式工作的装置所进行的控制。[来源：GB/T 4365-2024,3.7.11]</w:t>
            </w:r>
          </w:p>
        </w:tc>
        <w:tc>
          <w:tcPr>
            <w:tcW w:w="1134" w:type="dxa"/>
            <w:shd w:val="clear" w:color="auto" w:fill="auto"/>
            <w:vAlign w:val="center"/>
          </w:tcPr>
          <w:p w14:paraId="5A3231B9" w14:textId="614E02E4" w:rsidR="006719CB" w:rsidRPr="003F2E1C" w:rsidRDefault="006719CB" w:rsidP="006719CB">
            <w:pPr>
              <w:pStyle w:val="affffffffff5"/>
              <w:rPr>
                <w:color w:val="000000" w:themeColor="text1"/>
              </w:rPr>
            </w:pPr>
            <w:r w:rsidRPr="003F2E1C">
              <w:rPr>
                <w:rFonts w:hint="eastAsia"/>
                <w:color w:val="000000" w:themeColor="text1"/>
                <w:szCs w:val="18"/>
              </w:rPr>
              <w:t>对称控制(单相)</w:t>
            </w:r>
          </w:p>
        </w:tc>
        <w:tc>
          <w:tcPr>
            <w:tcW w:w="2551" w:type="dxa"/>
            <w:shd w:val="clear" w:color="auto" w:fill="auto"/>
            <w:vAlign w:val="center"/>
          </w:tcPr>
          <w:p w14:paraId="52AA75A0" w14:textId="08D1C21E" w:rsidR="006719CB" w:rsidRPr="003F2E1C" w:rsidRDefault="006719CB" w:rsidP="006719CB">
            <w:pPr>
              <w:pStyle w:val="affffffffff5"/>
              <w:rPr>
                <w:color w:val="000000" w:themeColor="text1"/>
              </w:rPr>
            </w:pPr>
            <w:r w:rsidRPr="003F2E1C">
              <w:rPr>
                <w:rFonts w:hint="eastAsia"/>
                <w:color w:val="000000" w:themeColor="text1"/>
                <w:szCs w:val="18"/>
              </w:rPr>
              <w:t>以某装置，依相同的方法来控制交流电压或电流之正半周与负半周。</w:t>
            </w:r>
          </w:p>
        </w:tc>
        <w:tc>
          <w:tcPr>
            <w:tcW w:w="1406" w:type="dxa"/>
            <w:shd w:val="clear" w:color="auto" w:fill="auto"/>
            <w:vAlign w:val="center"/>
          </w:tcPr>
          <w:p w14:paraId="706F58C8" w14:textId="7210B1D7" w:rsidR="006719CB" w:rsidRPr="003F2E1C" w:rsidRDefault="006719CB" w:rsidP="006719CB">
            <w:pPr>
              <w:pStyle w:val="affffffffff5"/>
              <w:rPr>
                <w:color w:val="000000" w:themeColor="text1"/>
              </w:rPr>
            </w:pPr>
            <w:r w:rsidRPr="003F2E1C">
              <w:rPr>
                <w:rFonts w:hint="eastAsia"/>
                <w:color w:val="000000" w:themeColor="text1"/>
                <w:szCs w:val="18"/>
              </w:rPr>
              <w:t>symmetrical control(single phase)</w:t>
            </w:r>
          </w:p>
        </w:tc>
      </w:tr>
      <w:tr w:rsidR="003F2E1C" w:rsidRPr="003F2E1C" w14:paraId="2B3C3DE3" w14:textId="77777777" w:rsidTr="006719CB">
        <w:trPr>
          <w:jc w:val="center"/>
        </w:trPr>
        <w:tc>
          <w:tcPr>
            <w:tcW w:w="416" w:type="dxa"/>
            <w:shd w:val="clear" w:color="auto" w:fill="auto"/>
            <w:vAlign w:val="center"/>
          </w:tcPr>
          <w:p w14:paraId="7E48B64D" w14:textId="0583871C" w:rsidR="006719CB" w:rsidRPr="003F2E1C" w:rsidRDefault="006719CB" w:rsidP="006719CB">
            <w:pPr>
              <w:pStyle w:val="affffffffff5"/>
              <w:rPr>
                <w:color w:val="000000" w:themeColor="text1"/>
              </w:rPr>
            </w:pPr>
            <w:r w:rsidRPr="003F2E1C">
              <w:rPr>
                <w:rFonts w:hint="eastAsia"/>
                <w:color w:val="000000" w:themeColor="text1"/>
                <w:szCs w:val="18"/>
              </w:rPr>
              <w:t>9</w:t>
            </w:r>
          </w:p>
        </w:tc>
        <w:tc>
          <w:tcPr>
            <w:tcW w:w="992" w:type="dxa"/>
            <w:shd w:val="clear" w:color="auto" w:fill="auto"/>
            <w:vAlign w:val="center"/>
          </w:tcPr>
          <w:p w14:paraId="4686B6B6" w14:textId="21E2F658" w:rsidR="006719CB" w:rsidRPr="003F2E1C" w:rsidRDefault="006719CB" w:rsidP="006719CB">
            <w:pPr>
              <w:pStyle w:val="affffffffff5"/>
              <w:rPr>
                <w:color w:val="000000" w:themeColor="text1"/>
              </w:rPr>
            </w:pPr>
            <w:r w:rsidRPr="003F2E1C">
              <w:rPr>
                <w:rFonts w:hint="eastAsia"/>
                <w:color w:val="000000" w:themeColor="text1"/>
                <w:szCs w:val="18"/>
              </w:rPr>
              <w:t>多周控制（按半周的）</w:t>
            </w:r>
          </w:p>
        </w:tc>
        <w:tc>
          <w:tcPr>
            <w:tcW w:w="2835" w:type="dxa"/>
            <w:shd w:val="clear" w:color="auto" w:fill="auto"/>
            <w:vAlign w:val="center"/>
          </w:tcPr>
          <w:p w14:paraId="391C3F02" w14:textId="1B115826" w:rsidR="006719CB" w:rsidRPr="003F2E1C" w:rsidRDefault="006719CB" w:rsidP="006719CB">
            <w:pPr>
              <w:pStyle w:val="affffffffff5"/>
              <w:rPr>
                <w:color w:val="000000" w:themeColor="text1"/>
              </w:rPr>
            </w:pPr>
            <w:r w:rsidRPr="003F2E1C">
              <w:rPr>
                <w:rFonts w:hint="eastAsia"/>
                <w:color w:val="000000" w:themeColor="text1"/>
                <w:szCs w:val="18"/>
              </w:rPr>
              <w:t>改变电流导通半周数与截止半周数之比的过程。[来源：GB/T 4365-2024,3.7.5]</w:t>
            </w:r>
          </w:p>
        </w:tc>
        <w:tc>
          <w:tcPr>
            <w:tcW w:w="1134" w:type="dxa"/>
            <w:shd w:val="clear" w:color="auto" w:fill="auto"/>
            <w:vAlign w:val="center"/>
          </w:tcPr>
          <w:p w14:paraId="0BA9EFDE" w14:textId="036F7CE7" w:rsidR="006719CB" w:rsidRPr="003F2E1C" w:rsidRDefault="006719CB" w:rsidP="006719CB">
            <w:pPr>
              <w:pStyle w:val="affffffffff5"/>
              <w:rPr>
                <w:color w:val="000000" w:themeColor="text1"/>
              </w:rPr>
            </w:pPr>
            <w:r w:rsidRPr="003F2E1C">
              <w:rPr>
                <w:rFonts w:hint="eastAsia"/>
                <w:color w:val="000000" w:themeColor="text1"/>
                <w:szCs w:val="18"/>
              </w:rPr>
              <w:t>多循环控制（使用半周的方式）</w:t>
            </w:r>
          </w:p>
        </w:tc>
        <w:tc>
          <w:tcPr>
            <w:tcW w:w="2551" w:type="dxa"/>
            <w:shd w:val="clear" w:color="auto" w:fill="auto"/>
            <w:vAlign w:val="center"/>
          </w:tcPr>
          <w:p w14:paraId="1163DDB6" w14:textId="67176E40" w:rsidR="006719CB" w:rsidRPr="003F2E1C" w:rsidRDefault="006719CB" w:rsidP="006719CB">
            <w:pPr>
              <w:pStyle w:val="affffffffff5"/>
              <w:rPr>
                <w:color w:val="000000" w:themeColor="text1"/>
              </w:rPr>
            </w:pPr>
            <w:r w:rsidRPr="003F2E1C">
              <w:rPr>
                <w:rFonts w:hint="eastAsia"/>
                <w:color w:val="000000" w:themeColor="text1"/>
                <w:szCs w:val="18"/>
              </w:rPr>
              <w:t>某种程序，用来改变半周电流导通数目与半周不导通数目的比值。</w:t>
            </w:r>
          </w:p>
        </w:tc>
        <w:tc>
          <w:tcPr>
            <w:tcW w:w="1406" w:type="dxa"/>
            <w:shd w:val="clear" w:color="auto" w:fill="auto"/>
            <w:vAlign w:val="center"/>
          </w:tcPr>
          <w:p w14:paraId="3F3D3C39" w14:textId="08ED8045" w:rsidR="006719CB" w:rsidRPr="003F2E1C" w:rsidRDefault="006719CB" w:rsidP="006719CB">
            <w:pPr>
              <w:pStyle w:val="affffffffff5"/>
              <w:rPr>
                <w:color w:val="000000" w:themeColor="text1"/>
              </w:rPr>
            </w:pPr>
            <w:r w:rsidRPr="003F2E1C">
              <w:rPr>
                <w:rFonts w:hint="eastAsia"/>
                <w:color w:val="000000" w:themeColor="text1"/>
                <w:szCs w:val="18"/>
              </w:rPr>
              <w:t>multicycle comtrol(by half-cycles)</w:t>
            </w:r>
          </w:p>
        </w:tc>
      </w:tr>
      <w:tr w:rsidR="003F2E1C" w:rsidRPr="003F2E1C" w14:paraId="5BC19947" w14:textId="77777777" w:rsidTr="006719CB">
        <w:trPr>
          <w:jc w:val="center"/>
        </w:trPr>
        <w:tc>
          <w:tcPr>
            <w:tcW w:w="416" w:type="dxa"/>
            <w:shd w:val="clear" w:color="auto" w:fill="auto"/>
            <w:vAlign w:val="center"/>
          </w:tcPr>
          <w:p w14:paraId="411EE583" w14:textId="1A5E8394" w:rsidR="006719CB" w:rsidRPr="003F2E1C" w:rsidRDefault="006719CB" w:rsidP="006719CB">
            <w:pPr>
              <w:pStyle w:val="affffffffff5"/>
              <w:rPr>
                <w:color w:val="000000" w:themeColor="text1"/>
              </w:rPr>
            </w:pPr>
            <w:r w:rsidRPr="003F2E1C">
              <w:rPr>
                <w:rFonts w:hint="eastAsia"/>
                <w:color w:val="000000" w:themeColor="text1"/>
                <w:szCs w:val="18"/>
              </w:rPr>
              <w:t>10</w:t>
            </w:r>
          </w:p>
        </w:tc>
        <w:tc>
          <w:tcPr>
            <w:tcW w:w="992" w:type="dxa"/>
            <w:shd w:val="clear" w:color="auto" w:fill="auto"/>
            <w:vAlign w:val="center"/>
          </w:tcPr>
          <w:p w14:paraId="5957A755" w14:textId="36EA7432" w:rsidR="006719CB" w:rsidRPr="003F2E1C" w:rsidRDefault="006719CB" w:rsidP="006719CB">
            <w:pPr>
              <w:pStyle w:val="affffffffff5"/>
              <w:rPr>
                <w:color w:val="000000" w:themeColor="text1"/>
              </w:rPr>
            </w:pPr>
            <w:r w:rsidRPr="003F2E1C">
              <w:rPr>
                <w:rFonts w:hint="eastAsia"/>
                <w:color w:val="000000" w:themeColor="text1"/>
                <w:szCs w:val="18"/>
              </w:rPr>
              <w:t>功率因数</w:t>
            </w:r>
          </w:p>
        </w:tc>
        <w:tc>
          <w:tcPr>
            <w:tcW w:w="2835" w:type="dxa"/>
            <w:shd w:val="clear" w:color="auto" w:fill="auto"/>
            <w:vAlign w:val="center"/>
          </w:tcPr>
          <w:p w14:paraId="12BB526E" w14:textId="5B787B2D" w:rsidR="006719CB" w:rsidRPr="003F2E1C" w:rsidRDefault="006719CB" w:rsidP="006719CB">
            <w:pPr>
              <w:pStyle w:val="affffffffff5"/>
              <w:rPr>
                <w:color w:val="000000" w:themeColor="text1"/>
              </w:rPr>
            </w:pPr>
            <w:r w:rsidRPr="003F2E1C">
              <w:rPr>
                <w:rFonts w:hint="eastAsia"/>
                <w:color w:val="000000" w:themeColor="text1"/>
                <w:szCs w:val="18"/>
              </w:rPr>
              <w:t>有功功率的绝对值与视在功率的比值。[来源：GB/Z 17624.7-2023,3.12]</w:t>
            </w:r>
          </w:p>
        </w:tc>
        <w:tc>
          <w:tcPr>
            <w:tcW w:w="1134" w:type="dxa"/>
            <w:shd w:val="clear" w:color="auto" w:fill="auto"/>
            <w:vAlign w:val="center"/>
          </w:tcPr>
          <w:p w14:paraId="375604AD" w14:textId="381A6575" w:rsidR="006719CB" w:rsidRPr="003F2E1C" w:rsidRDefault="006719CB" w:rsidP="006719CB">
            <w:pPr>
              <w:pStyle w:val="affffffffff5"/>
              <w:rPr>
                <w:color w:val="000000" w:themeColor="text1"/>
              </w:rPr>
            </w:pPr>
            <w:r w:rsidRPr="003F2E1C">
              <w:rPr>
                <w:rFonts w:hint="eastAsia"/>
                <w:color w:val="000000" w:themeColor="text1"/>
                <w:szCs w:val="18"/>
              </w:rPr>
              <w:t>功率因数</w:t>
            </w:r>
          </w:p>
        </w:tc>
        <w:tc>
          <w:tcPr>
            <w:tcW w:w="2551" w:type="dxa"/>
            <w:shd w:val="clear" w:color="auto" w:fill="auto"/>
            <w:vAlign w:val="center"/>
          </w:tcPr>
          <w:p w14:paraId="79FE3BF5" w14:textId="67B319DC" w:rsidR="006719CB" w:rsidRPr="003F2E1C" w:rsidRDefault="006719CB" w:rsidP="006719CB">
            <w:pPr>
              <w:pStyle w:val="affffffffff5"/>
              <w:rPr>
                <w:color w:val="000000" w:themeColor="text1"/>
              </w:rPr>
            </w:pPr>
            <w:r w:rsidRPr="003F2E1C">
              <w:rPr>
                <w:rFonts w:hint="eastAsia"/>
                <w:color w:val="000000" w:themeColor="text1"/>
                <w:szCs w:val="18"/>
              </w:rPr>
              <w:t>测量到的主动输入功率对供应电压均方根乘积之比值。</w:t>
            </w:r>
          </w:p>
        </w:tc>
        <w:tc>
          <w:tcPr>
            <w:tcW w:w="1406" w:type="dxa"/>
            <w:shd w:val="clear" w:color="auto" w:fill="auto"/>
            <w:vAlign w:val="center"/>
          </w:tcPr>
          <w:p w14:paraId="294F216A" w14:textId="5CF3FD63" w:rsidR="006719CB" w:rsidRPr="003F2E1C" w:rsidRDefault="006719CB" w:rsidP="006719CB">
            <w:pPr>
              <w:pStyle w:val="affffffffff5"/>
              <w:rPr>
                <w:color w:val="000000" w:themeColor="text1"/>
              </w:rPr>
            </w:pPr>
            <w:r w:rsidRPr="003F2E1C">
              <w:rPr>
                <w:rFonts w:hint="eastAsia"/>
                <w:color w:val="000000" w:themeColor="text1"/>
                <w:szCs w:val="18"/>
              </w:rPr>
              <w:t>power factor</w:t>
            </w:r>
          </w:p>
        </w:tc>
      </w:tr>
      <w:tr w:rsidR="003F2E1C" w:rsidRPr="003F2E1C" w14:paraId="1851BD9F" w14:textId="77777777" w:rsidTr="006719CB">
        <w:trPr>
          <w:jc w:val="center"/>
        </w:trPr>
        <w:tc>
          <w:tcPr>
            <w:tcW w:w="416" w:type="dxa"/>
            <w:shd w:val="clear" w:color="auto" w:fill="auto"/>
            <w:vAlign w:val="center"/>
          </w:tcPr>
          <w:p w14:paraId="2D22145B" w14:textId="174CB175" w:rsidR="006719CB" w:rsidRPr="003F2E1C" w:rsidRDefault="006719CB" w:rsidP="006719CB">
            <w:pPr>
              <w:pStyle w:val="affffffffff5"/>
              <w:rPr>
                <w:color w:val="000000" w:themeColor="text1"/>
              </w:rPr>
            </w:pPr>
            <w:r w:rsidRPr="003F2E1C">
              <w:rPr>
                <w:rFonts w:hint="eastAsia"/>
                <w:color w:val="000000" w:themeColor="text1"/>
                <w:szCs w:val="18"/>
              </w:rPr>
              <w:t>11</w:t>
            </w:r>
          </w:p>
        </w:tc>
        <w:tc>
          <w:tcPr>
            <w:tcW w:w="992" w:type="dxa"/>
            <w:shd w:val="clear" w:color="auto" w:fill="auto"/>
            <w:vAlign w:val="center"/>
          </w:tcPr>
          <w:p w14:paraId="0F73BF8D" w14:textId="74409DF5" w:rsidR="006719CB" w:rsidRPr="003F2E1C" w:rsidRDefault="006719CB" w:rsidP="006719CB">
            <w:pPr>
              <w:pStyle w:val="affffffffff5"/>
              <w:rPr>
                <w:color w:val="000000" w:themeColor="text1"/>
              </w:rPr>
            </w:pPr>
            <w:r w:rsidRPr="003F2E1C">
              <w:rPr>
                <w:rFonts w:hint="eastAsia"/>
                <w:color w:val="000000" w:themeColor="text1"/>
                <w:szCs w:val="18"/>
              </w:rPr>
              <w:t>供电连接阻抗</w:t>
            </w:r>
          </w:p>
        </w:tc>
        <w:tc>
          <w:tcPr>
            <w:tcW w:w="2835" w:type="dxa"/>
            <w:shd w:val="clear" w:color="auto" w:fill="auto"/>
            <w:vAlign w:val="center"/>
          </w:tcPr>
          <w:p w14:paraId="66884B8D" w14:textId="6DF8B2A4" w:rsidR="006719CB" w:rsidRPr="003F2E1C" w:rsidRDefault="006719CB" w:rsidP="006719CB">
            <w:pPr>
              <w:pStyle w:val="affffffffff5"/>
              <w:rPr>
                <w:color w:val="000000" w:themeColor="text1"/>
              </w:rPr>
            </w:pPr>
            <w:r w:rsidRPr="003F2E1C">
              <w:rPr>
                <w:rFonts w:hint="eastAsia"/>
                <w:color w:val="000000" w:themeColor="text1"/>
                <w:szCs w:val="18"/>
              </w:rPr>
              <w:t>从公共耦合点到计量点用户侧之间的连接阻抗。[来源：GB/T 4365-2024,3.7.17]</w:t>
            </w:r>
          </w:p>
        </w:tc>
        <w:tc>
          <w:tcPr>
            <w:tcW w:w="1134" w:type="dxa"/>
            <w:shd w:val="clear" w:color="auto" w:fill="auto"/>
            <w:vAlign w:val="center"/>
          </w:tcPr>
          <w:p w14:paraId="15C75D6E" w14:textId="78EA3A7B" w:rsidR="006719CB" w:rsidRPr="003F2E1C" w:rsidRDefault="006719CB" w:rsidP="006719CB">
            <w:pPr>
              <w:pStyle w:val="affffffffff5"/>
              <w:rPr>
                <w:color w:val="000000" w:themeColor="text1"/>
              </w:rPr>
            </w:pPr>
            <w:r w:rsidRPr="003F2E1C">
              <w:rPr>
                <w:rFonts w:hint="eastAsia"/>
                <w:color w:val="000000" w:themeColor="text1"/>
                <w:szCs w:val="18"/>
              </w:rPr>
              <w:t>用户连接阻抗</w:t>
            </w:r>
          </w:p>
        </w:tc>
        <w:tc>
          <w:tcPr>
            <w:tcW w:w="2551" w:type="dxa"/>
            <w:shd w:val="clear" w:color="auto" w:fill="auto"/>
            <w:vAlign w:val="center"/>
          </w:tcPr>
          <w:p w14:paraId="1C580C72" w14:textId="4CD27918" w:rsidR="006719CB" w:rsidRPr="003F2E1C" w:rsidRDefault="006719CB" w:rsidP="006719CB">
            <w:pPr>
              <w:pStyle w:val="affffffffff5"/>
              <w:rPr>
                <w:color w:val="000000" w:themeColor="text1"/>
              </w:rPr>
            </w:pPr>
            <w:r w:rsidRPr="003F2E1C">
              <w:rPr>
                <w:rFonts w:hint="eastAsia"/>
                <w:color w:val="000000" w:themeColor="text1"/>
                <w:szCs w:val="18"/>
              </w:rPr>
              <w:t>由共同接点至用户端计测点间的阻抗。</w:t>
            </w:r>
          </w:p>
        </w:tc>
        <w:tc>
          <w:tcPr>
            <w:tcW w:w="1406" w:type="dxa"/>
            <w:shd w:val="clear" w:color="auto" w:fill="auto"/>
            <w:vAlign w:val="center"/>
          </w:tcPr>
          <w:p w14:paraId="78E22FD4" w14:textId="417C63A9" w:rsidR="006719CB" w:rsidRPr="003F2E1C" w:rsidRDefault="006719CB" w:rsidP="006719CB">
            <w:pPr>
              <w:pStyle w:val="affffffffff5"/>
              <w:rPr>
                <w:color w:val="000000" w:themeColor="text1"/>
              </w:rPr>
            </w:pPr>
            <w:r w:rsidRPr="003F2E1C">
              <w:rPr>
                <w:rFonts w:hint="eastAsia"/>
                <w:color w:val="000000" w:themeColor="text1"/>
                <w:szCs w:val="18"/>
              </w:rPr>
              <w:t>service connection impedance</w:t>
            </w:r>
          </w:p>
        </w:tc>
      </w:tr>
      <w:tr w:rsidR="003F2E1C" w:rsidRPr="003F2E1C" w14:paraId="17A3664D" w14:textId="77777777" w:rsidTr="006719CB">
        <w:trPr>
          <w:jc w:val="center"/>
        </w:trPr>
        <w:tc>
          <w:tcPr>
            <w:tcW w:w="416" w:type="dxa"/>
            <w:shd w:val="clear" w:color="auto" w:fill="auto"/>
            <w:vAlign w:val="center"/>
          </w:tcPr>
          <w:p w14:paraId="12E43BEE" w14:textId="5C083158" w:rsidR="006719CB" w:rsidRPr="003F2E1C" w:rsidRDefault="006719CB" w:rsidP="006719CB">
            <w:pPr>
              <w:pStyle w:val="affffffffff5"/>
              <w:rPr>
                <w:color w:val="000000" w:themeColor="text1"/>
              </w:rPr>
            </w:pPr>
            <w:r w:rsidRPr="003F2E1C">
              <w:rPr>
                <w:rFonts w:hint="eastAsia"/>
                <w:color w:val="000000" w:themeColor="text1"/>
                <w:szCs w:val="18"/>
              </w:rPr>
              <w:t>12</w:t>
            </w:r>
          </w:p>
        </w:tc>
        <w:tc>
          <w:tcPr>
            <w:tcW w:w="992" w:type="dxa"/>
            <w:shd w:val="clear" w:color="auto" w:fill="auto"/>
            <w:vAlign w:val="center"/>
          </w:tcPr>
          <w:p w14:paraId="58DBD1A8" w14:textId="4159ECD6" w:rsidR="006719CB" w:rsidRPr="003F2E1C" w:rsidRDefault="006719CB" w:rsidP="006719CB">
            <w:pPr>
              <w:pStyle w:val="affffffffff5"/>
              <w:rPr>
                <w:color w:val="000000" w:themeColor="text1"/>
              </w:rPr>
            </w:pPr>
            <w:r w:rsidRPr="003F2E1C">
              <w:rPr>
                <w:rFonts w:hint="eastAsia"/>
                <w:color w:val="000000" w:themeColor="text1"/>
                <w:szCs w:val="18"/>
              </w:rPr>
              <w:t>供电系统阻抗</w:t>
            </w:r>
          </w:p>
        </w:tc>
        <w:tc>
          <w:tcPr>
            <w:tcW w:w="2835" w:type="dxa"/>
            <w:shd w:val="clear" w:color="auto" w:fill="auto"/>
            <w:vAlign w:val="center"/>
          </w:tcPr>
          <w:p w14:paraId="0406FCB7" w14:textId="31DFAEDA" w:rsidR="006719CB" w:rsidRPr="003F2E1C" w:rsidRDefault="006719CB" w:rsidP="006719CB">
            <w:pPr>
              <w:pStyle w:val="affffffffff5"/>
              <w:rPr>
                <w:color w:val="000000" w:themeColor="text1"/>
              </w:rPr>
            </w:pPr>
            <w:r w:rsidRPr="003F2E1C">
              <w:rPr>
                <w:rFonts w:hint="eastAsia"/>
                <w:color w:val="000000" w:themeColor="text1"/>
                <w:szCs w:val="18"/>
              </w:rPr>
              <w:t>从公共耦合点看进去的供电系统的阻抗。[来源：GB/T 4365-2024,3.7.16]</w:t>
            </w:r>
          </w:p>
        </w:tc>
        <w:tc>
          <w:tcPr>
            <w:tcW w:w="1134" w:type="dxa"/>
            <w:shd w:val="clear" w:color="auto" w:fill="auto"/>
            <w:vAlign w:val="center"/>
          </w:tcPr>
          <w:p w14:paraId="1B19B46D" w14:textId="6D43A441" w:rsidR="006719CB" w:rsidRPr="003F2E1C" w:rsidRDefault="006719CB" w:rsidP="006719CB">
            <w:pPr>
              <w:pStyle w:val="affffffffff5"/>
              <w:rPr>
                <w:color w:val="000000" w:themeColor="text1"/>
              </w:rPr>
            </w:pPr>
            <w:r w:rsidRPr="003F2E1C">
              <w:rPr>
                <w:rFonts w:hint="eastAsia"/>
                <w:color w:val="000000" w:themeColor="text1"/>
                <w:szCs w:val="18"/>
              </w:rPr>
              <w:t>供电系统阻抗</w:t>
            </w:r>
          </w:p>
        </w:tc>
        <w:tc>
          <w:tcPr>
            <w:tcW w:w="2551" w:type="dxa"/>
            <w:shd w:val="clear" w:color="auto" w:fill="auto"/>
            <w:vAlign w:val="center"/>
          </w:tcPr>
          <w:p w14:paraId="442B7910" w14:textId="57014141" w:rsidR="006719CB" w:rsidRPr="003F2E1C" w:rsidRDefault="006719CB" w:rsidP="006719CB">
            <w:pPr>
              <w:pStyle w:val="affffffffff5"/>
              <w:rPr>
                <w:color w:val="000000" w:themeColor="text1"/>
              </w:rPr>
            </w:pPr>
            <w:r w:rsidRPr="003F2E1C">
              <w:rPr>
                <w:rFonts w:hint="eastAsia"/>
                <w:color w:val="000000" w:themeColor="text1"/>
                <w:szCs w:val="18"/>
              </w:rPr>
              <w:t>由共同接点看出去的供电系统阻抗。</w:t>
            </w:r>
          </w:p>
        </w:tc>
        <w:tc>
          <w:tcPr>
            <w:tcW w:w="1406" w:type="dxa"/>
            <w:shd w:val="clear" w:color="auto" w:fill="auto"/>
            <w:vAlign w:val="center"/>
          </w:tcPr>
          <w:p w14:paraId="52D02EE2" w14:textId="66314D54" w:rsidR="006719CB" w:rsidRPr="003F2E1C" w:rsidRDefault="006719CB" w:rsidP="006719CB">
            <w:pPr>
              <w:pStyle w:val="affffffffff5"/>
              <w:rPr>
                <w:color w:val="000000" w:themeColor="text1"/>
              </w:rPr>
            </w:pPr>
            <w:r w:rsidRPr="003F2E1C">
              <w:rPr>
                <w:rFonts w:hint="eastAsia"/>
                <w:color w:val="000000" w:themeColor="text1"/>
                <w:szCs w:val="18"/>
              </w:rPr>
              <w:t>supply system impedance</w:t>
            </w:r>
          </w:p>
        </w:tc>
      </w:tr>
      <w:tr w:rsidR="003F2E1C" w:rsidRPr="003F2E1C" w14:paraId="69278263" w14:textId="77777777" w:rsidTr="006719CB">
        <w:trPr>
          <w:jc w:val="center"/>
        </w:trPr>
        <w:tc>
          <w:tcPr>
            <w:tcW w:w="416" w:type="dxa"/>
            <w:shd w:val="clear" w:color="auto" w:fill="auto"/>
            <w:vAlign w:val="center"/>
          </w:tcPr>
          <w:p w14:paraId="72985569" w14:textId="0C706CE1" w:rsidR="006719CB" w:rsidRPr="003F2E1C" w:rsidRDefault="006719CB" w:rsidP="006719CB">
            <w:pPr>
              <w:pStyle w:val="affffffffff5"/>
              <w:rPr>
                <w:color w:val="000000" w:themeColor="text1"/>
              </w:rPr>
            </w:pPr>
            <w:r w:rsidRPr="003F2E1C">
              <w:rPr>
                <w:rFonts w:hint="eastAsia"/>
                <w:color w:val="000000" w:themeColor="text1"/>
                <w:szCs w:val="18"/>
              </w:rPr>
              <w:t>13</w:t>
            </w:r>
          </w:p>
        </w:tc>
        <w:tc>
          <w:tcPr>
            <w:tcW w:w="992" w:type="dxa"/>
            <w:shd w:val="clear" w:color="auto" w:fill="auto"/>
            <w:vAlign w:val="center"/>
          </w:tcPr>
          <w:p w14:paraId="59119B3F" w14:textId="500DB3A7" w:rsidR="006719CB" w:rsidRPr="003F2E1C" w:rsidRDefault="006719CB" w:rsidP="006719CB">
            <w:pPr>
              <w:pStyle w:val="affffffffff5"/>
              <w:rPr>
                <w:color w:val="000000" w:themeColor="text1"/>
              </w:rPr>
            </w:pPr>
            <w:r w:rsidRPr="003F2E1C">
              <w:rPr>
                <w:rFonts w:hint="eastAsia"/>
                <w:color w:val="000000" w:themeColor="text1"/>
                <w:szCs w:val="18"/>
              </w:rPr>
              <w:t>广义相位控制</w:t>
            </w:r>
          </w:p>
        </w:tc>
        <w:tc>
          <w:tcPr>
            <w:tcW w:w="2835" w:type="dxa"/>
            <w:shd w:val="clear" w:color="auto" w:fill="auto"/>
            <w:vAlign w:val="center"/>
          </w:tcPr>
          <w:p w14:paraId="137DB4B4" w14:textId="38B1E52F" w:rsidR="006719CB" w:rsidRPr="003F2E1C" w:rsidRDefault="006719CB" w:rsidP="006719CB">
            <w:pPr>
              <w:pStyle w:val="affffffffff5"/>
              <w:rPr>
                <w:color w:val="000000" w:themeColor="text1"/>
              </w:rPr>
            </w:pPr>
            <w:r w:rsidRPr="003F2E1C">
              <w:rPr>
                <w:rFonts w:hint="eastAsia"/>
                <w:color w:val="000000" w:themeColor="text1"/>
                <w:szCs w:val="18"/>
              </w:rPr>
              <w:t>在供电电压的一周或半周内，改变一次或数次电流导通时间间隔的过程。[来源：GB/T 4365-2024,3.7.8]</w:t>
            </w:r>
          </w:p>
        </w:tc>
        <w:tc>
          <w:tcPr>
            <w:tcW w:w="1134" w:type="dxa"/>
            <w:shd w:val="clear" w:color="auto" w:fill="auto"/>
            <w:vAlign w:val="center"/>
          </w:tcPr>
          <w:p w14:paraId="588A17AF" w14:textId="1BB21BE9" w:rsidR="006719CB" w:rsidRPr="003F2E1C" w:rsidRDefault="006719CB" w:rsidP="006719CB">
            <w:pPr>
              <w:pStyle w:val="affffffffff5"/>
              <w:rPr>
                <w:color w:val="000000" w:themeColor="text1"/>
              </w:rPr>
            </w:pPr>
            <w:r w:rsidRPr="003F2E1C">
              <w:rPr>
                <w:rFonts w:hint="eastAsia"/>
                <w:color w:val="000000" w:themeColor="text1"/>
                <w:szCs w:val="18"/>
              </w:rPr>
              <w:t>一般化相位控制</w:t>
            </w:r>
          </w:p>
        </w:tc>
        <w:tc>
          <w:tcPr>
            <w:tcW w:w="2551" w:type="dxa"/>
            <w:shd w:val="clear" w:color="auto" w:fill="auto"/>
            <w:vAlign w:val="center"/>
          </w:tcPr>
          <w:p w14:paraId="44BB7A8D" w14:textId="1AE57956" w:rsidR="006719CB" w:rsidRPr="003F2E1C" w:rsidRDefault="006719CB" w:rsidP="006719CB">
            <w:pPr>
              <w:pStyle w:val="affffffffff5"/>
              <w:rPr>
                <w:color w:val="000000" w:themeColor="text1"/>
              </w:rPr>
            </w:pPr>
            <w:r w:rsidRPr="003F2E1C">
              <w:rPr>
                <w:rFonts w:hint="eastAsia"/>
                <w:color w:val="000000" w:themeColor="text1"/>
                <w:szCs w:val="18"/>
              </w:rPr>
              <w:t>在供应电压的1周或半个周期中，改变通电时段长短或改变通电时段数量的过程。</w:t>
            </w:r>
          </w:p>
        </w:tc>
        <w:tc>
          <w:tcPr>
            <w:tcW w:w="1406" w:type="dxa"/>
            <w:shd w:val="clear" w:color="auto" w:fill="auto"/>
            <w:vAlign w:val="center"/>
          </w:tcPr>
          <w:p w14:paraId="6759553A" w14:textId="706C9ADA" w:rsidR="006719CB" w:rsidRPr="003F2E1C" w:rsidRDefault="006719CB" w:rsidP="006719CB">
            <w:pPr>
              <w:pStyle w:val="affffffffff5"/>
              <w:rPr>
                <w:color w:val="000000" w:themeColor="text1"/>
              </w:rPr>
            </w:pPr>
            <w:r w:rsidRPr="003F2E1C">
              <w:rPr>
                <w:rFonts w:hint="eastAsia"/>
                <w:color w:val="000000" w:themeColor="text1"/>
                <w:szCs w:val="18"/>
              </w:rPr>
              <w:t>generalized phase</w:t>
            </w:r>
          </w:p>
        </w:tc>
      </w:tr>
      <w:tr w:rsidR="003F2E1C" w:rsidRPr="003F2E1C" w14:paraId="60579373" w14:textId="77777777" w:rsidTr="006719CB">
        <w:trPr>
          <w:jc w:val="center"/>
        </w:trPr>
        <w:tc>
          <w:tcPr>
            <w:tcW w:w="416" w:type="dxa"/>
            <w:shd w:val="clear" w:color="auto" w:fill="auto"/>
            <w:vAlign w:val="center"/>
          </w:tcPr>
          <w:p w14:paraId="2BC1F485" w14:textId="117D8965" w:rsidR="006719CB" w:rsidRPr="003F2E1C" w:rsidRDefault="006719CB" w:rsidP="006719CB">
            <w:pPr>
              <w:pStyle w:val="affffffffff5"/>
              <w:rPr>
                <w:color w:val="000000" w:themeColor="text1"/>
              </w:rPr>
            </w:pPr>
            <w:r w:rsidRPr="003F2E1C">
              <w:rPr>
                <w:rFonts w:hint="eastAsia"/>
                <w:color w:val="000000" w:themeColor="text1"/>
                <w:szCs w:val="18"/>
              </w:rPr>
              <w:t>14</w:t>
            </w:r>
          </w:p>
        </w:tc>
        <w:tc>
          <w:tcPr>
            <w:tcW w:w="992" w:type="dxa"/>
            <w:shd w:val="clear" w:color="auto" w:fill="auto"/>
            <w:vAlign w:val="center"/>
          </w:tcPr>
          <w:p w14:paraId="4ACE6304" w14:textId="180CA642" w:rsidR="006719CB" w:rsidRPr="003F2E1C" w:rsidRDefault="006719CB" w:rsidP="006719CB">
            <w:pPr>
              <w:pStyle w:val="affffffffff5"/>
              <w:rPr>
                <w:color w:val="000000" w:themeColor="text1"/>
              </w:rPr>
            </w:pPr>
            <w:r w:rsidRPr="003F2E1C">
              <w:rPr>
                <w:rFonts w:hint="eastAsia"/>
                <w:color w:val="000000" w:themeColor="text1"/>
                <w:szCs w:val="18"/>
              </w:rPr>
              <w:t>设备的额定视在功率</w:t>
            </w:r>
          </w:p>
        </w:tc>
        <w:tc>
          <w:tcPr>
            <w:tcW w:w="2835" w:type="dxa"/>
            <w:shd w:val="clear" w:color="auto" w:fill="auto"/>
            <w:vAlign w:val="center"/>
          </w:tcPr>
          <w:p w14:paraId="6AB95BFB" w14:textId="3852FF27" w:rsidR="006719CB" w:rsidRPr="003F2E1C" w:rsidRDefault="006719CB" w:rsidP="006719CB">
            <w:pPr>
              <w:pStyle w:val="affffffffff5"/>
              <w:rPr>
                <w:color w:val="000000" w:themeColor="text1"/>
              </w:rPr>
            </w:pPr>
            <w:r w:rsidRPr="003F2E1C">
              <w:rPr>
                <w:rFonts w:hint="eastAsia"/>
                <w:color w:val="000000" w:themeColor="text1"/>
                <w:szCs w:val="18"/>
              </w:rPr>
              <w:t>由制造商规定的设备的额定电流有效值与额定电压计算得到的值。[来源：GB/T 17625.8-2015,3.9]</w:t>
            </w:r>
          </w:p>
        </w:tc>
        <w:tc>
          <w:tcPr>
            <w:tcW w:w="1134" w:type="dxa"/>
            <w:shd w:val="clear" w:color="auto" w:fill="auto"/>
            <w:vAlign w:val="center"/>
          </w:tcPr>
          <w:p w14:paraId="640A899E" w14:textId="63135874" w:rsidR="006719CB" w:rsidRPr="003F2E1C" w:rsidRDefault="006719CB" w:rsidP="006719CB">
            <w:pPr>
              <w:pStyle w:val="affffffffff5"/>
              <w:rPr>
                <w:color w:val="000000" w:themeColor="text1"/>
              </w:rPr>
            </w:pPr>
            <w:r w:rsidRPr="003F2E1C">
              <w:rPr>
                <w:rFonts w:hint="eastAsia"/>
                <w:color w:val="000000" w:themeColor="text1"/>
                <w:szCs w:val="18"/>
              </w:rPr>
              <w:t>设备之额定视在功率</w:t>
            </w:r>
          </w:p>
        </w:tc>
        <w:tc>
          <w:tcPr>
            <w:tcW w:w="2551" w:type="dxa"/>
            <w:shd w:val="clear" w:color="auto" w:fill="auto"/>
            <w:vAlign w:val="center"/>
          </w:tcPr>
          <w:p w14:paraId="034E5FA6" w14:textId="78353972" w:rsidR="006719CB" w:rsidRPr="003F2E1C" w:rsidRDefault="006719CB" w:rsidP="006719CB">
            <w:pPr>
              <w:pStyle w:val="affffffffff5"/>
              <w:rPr>
                <w:color w:val="000000" w:themeColor="text1"/>
              </w:rPr>
            </w:pPr>
            <w:r w:rsidRPr="003F2E1C">
              <w:rPr>
                <w:rFonts w:hint="eastAsia"/>
                <w:color w:val="000000" w:themeColor="text1"/>
                <w:szCs w:val="18"/>
              </w:rPr>
              <w:t>由设备单件的额定均方根线电流和额定电压（单相）和相间电压计算而得。</w:t>
            </w:r>
          </w:p>
        </w:tc>
        <w:tc>
          <w:tcPr>
            <w:tcW w:w="1406" w:type="dxa"/>
            <w:shd w:val="clear" w:color="auto" w:fill="auto"/>
            <w:vAlign w:val="center"/>
          </w:tcPr>
          <w:p w14:paraId="70B81055" w14:textId="2CE9CC6B" w:rsidR="006719CB" w:rsidRPr="003F2E1C" w:rsidRDefault="006719CB" w:rsidP="006719CB">
            <w:pPr>
              <w:pStyle w:val="affffffffff5"/>
              <w:rPr>
                <w:color w:val="000000" w:themeColor="text1"/>
              </w:rPr>
            </w:pPr>
            <w:r w:rsidRPr="003F2E1C">
              <w:rPr>
                <w:rFonts w:hint="eastAsia"/>
                <w:color w:val="000000" w:themeColor="text1"/>
                <w:szCs w:val="18"/>
              </w:rPr>
              <w:t>rated apparent power</w:t>
            </w:r>
          </w:p>
        </w:tc>
      </w:tr>
      <w:tr w:rsidR="003F2E1C" w:rsidRPr="003F2E1C" w14:paraId="2E53D52B" w14:textId="77777777" w:rsidTr="006719CB">
        <w:trPr>
          <w:jc w:val="center"/>
        </w:trPr>
        <w:tc>
          <w:tcPr>
            <w:tcW w:w="416" w:type="dxa"/>
            <w:shd w:val="clear" w:color="auto" w:fill="auto"/>
            <w:vAlign w:val="center"/>
          </w:tcPr>
          <w:p w14:paraId="1AC09C63" w14:textId="2053DE0B" w:rsidR="006719CB" w:rsidRPr="003F2E1C" w:rsidRDefault="006719CB" w:rsidP="006719CB">
            <w:pPr>
              <w:pStyle w:val="affffffffff5"/>
              <w:rPr>
                <w:color w:val="000000" w:themeColor="text1"/>
              </w:rPr>
            </w:pPr>
            <w:r w:rsidRPr="003F2E1C">
              <w:rPr>
                <w:rFonts w:hint="eastAsia"/>
                <w:color w:val="000000" w:themeColor="text1"/>
                <w:szCs w:val="18"/>
              </w:rPr>
              <w:lastRenderedPageBreak/>
              <w:t>15</w:t>
            </w:r>
          </w:p>
        </w:tc>
        <w:tc>
          <w:tcPr>
            <w:tcW w:w="992" w:type="dxa"/>
            <w:shd w:val="clear" w:color="auto" w:fill="auto"/>
            <w:vAlign w:val="center"/>
          </w:tcPr>
          <w:p w14:paraId="6A3C543C" w14:textId="4C7A162D" w:rsidR="006719CB" w:rsidRPr="003F2E1C" w:rsidRDefault="006719CB" w:rsidP="006719CB">
            <w:pPr>
              <w:pStyle w:val="affffffffff5"/>
              <w:rPr>
                <w:color w:val="000000" w:themeColor="text1"/>
              </w:rPr>
            </w:pPr>
            <w:r w:rsidRPr="003F2E1C">
              <w:rPr>
                <w:rFonts w:hint="eastAsia"/>
                <w:color w:val="000000" w:themeColor="text1"/>
                <w:szCs w:val="18"/>
              </w:rPr>
              <w:t>输出功率控制</w:t>
            </w:r>
          </w:p>
        </w:tc>
        <w:tc>
          <w:tcPr>
            <w:tcW w:w="2835" w:type="dxa"/>
            <w:shd w:val="clear" w:color="auto" w:fill="auto"/>
            <w:vAlign w:val="center"/>
          </w:tcPr>
          <w:p w14:paraId="27786C92" w14:textId="02B18F72" w:rsidR="006719CB" w:rsidRPr="003F2E1C" w:rsidRDefault="006719CB" w:rsidP="006719CB">
            <w:pPr>
              <w:pStyle w:val="affffffffff5"/>
              <w:rPr>
                <w:color w:val="000000" w:themeColor="text1"/>
              </w:rPr>
            </w:pPr>
            <w:r w:rsidRPr="003F2E1C">
              <w:rPr>
                <w:rFonts w:hint="eastAsia"/>
                <w:color w:val="000000" w:themeColor="text1"/>
                <w:szCs w:val="18"/>
              </w:rPr>
              <w:t>对设备、机器或系统的输出功率进行控制以获得所需的性能。[来源：GB/T 4365-2024,3.7.2]</w:t>
            </w:r>
          </w:p>
        </w:tc>
        <w:tc>
          <w:tcPr>
            <w:tcW w:w="1134" w:type="dxa"/>
            <w:shd w:val="clear" w:color="auto" w:fill="auto"/>
            <w:vAlign w:val="center"/>
          </w:tcPr>
          <w:p w14:paraId="51E9F0A9" w14:textId="70D8CCBF" w:rsidR="006719CB" w:rsidRPr="003F2E1C" w:rsidRDefault="006719CB" w:rsidP="006719CB">
            <w:pPr>
              <w:pStyle w:val="affffffffff5"/>
              <w:rPr>
                <w:color w:val="000000" w:themeColor="text1"/>
              </w:rPr>
            </w:pPr>
            <w:r w:rsidRPr="003F2E1C">
              <w:rPr>
                <w:rFonts w:hint="eastAsia"/>
                <w:color w:val="000000" w:themeColor="text1"/>
                <w:szCs w:val="18"/>
              </w:rPr>
              <w:t>输出功率控制</w:t>
            </w:r>
          </w:p>
        </w:tc>
        <w:tc>
          <w:tcPr>
            <w:tcW w:w="2551" w:type="dxa"/>
            <w:shd w:val="clear" w:color="auto" w:fill="auto"/>
            <w:vAlign w:val="center"/>
          </w:tcPr>
          <w:p w14:paraId="16C25226" w14:textId="4833AE67" w:rsidR="006719CB" w:rsidRPr="003F2E1C" w:rsidRDefault="006719CB" w:rsidP="006719CB">
            <w:pPr>
              <w:pStyle w:val="affffffffff5"/>
              <w:rPr>
                <w:color w:val="000000" w:themeColor="text1"/>
              </w:rPr>
            </w:pPr>
            <w:r w:rsidRPr="003F2E1C">
              <w:rPr>
                <w:rFonts w:hint="eastAsia"/>
                <w:color w:val="000000" w:themeColor="text1"/>
                <w:szCs w:val="18"/>
              </w:rPr>
              <w:t>在设备、机器或系统正常动作下，输出电力的调整。</w:t>
            </w:r>
          </w:p>
        </w:tc>
        <w:tc>
          <w:tcPr>
            <w:tcW w:w="1406" w:type="dxa"/>
            <w:shd w:val="clear" w:color="auto" w:fill="auto"/>
            <w:vAlign w:val="center"/>
          </w:tcPr>
          <w:p w14:paraId="37D62B9C" w14:textId="01B68F4C" w:rsidR="006719CB" w:rsidRPr="003F2E1C" w:rsidRDefault="006719CB" w:rsidP="006719CB">
            <w:pPr>
              <w:pStyle w:val="affffffffff5"/>
              <w:rPr>
                <w:color w:val="000000" w:themeColor="text1"/>
              </w:rPr>
            </w:pPr>
            <w:r w:rsidRPr="003F2E1C">
              <w:rPr>
                <w:rFonts w:hint="eastAsia"/>
                <w:color w:val="000000" w:themeColor="text1"/>
                <w:szCs w:val="18"/>
              </w:rPr>
              <w:t>output power control</w:t>
            </w:r>
          </w:p>
        </w:tc>
      </w:tr>
      <w:tr w:rsidR="003F2E1C" w:rsidRPr="003F2E1C" w14:paraId="36C24EE9" w14:textId="77777777" w:rsidTr="006719CB">
        <w:trPr>
          <w:jc w:val="center"/>
        </w:trPr>
        <w:tc>
          <w:tcPr>
            <w:tcW w:w="416" w:type="dxa"/>
            <w:shd w:val="clear" w:color="auto" w:fill="auto"/>
            <w:vAlign w:val="center"/>
          </w:tcPr>
          <w:p w14:paraId="61258FC3" w14:textId="53A3FCF9" w:rsidR="006719CB" w:rsidRPr="003F2E1C" w:rsidRDefault="006719CB" w:rsidP="006719CB">
            <w:pPr>
              <w:pStyle w:val="affffffffff5"/>
              <w:rPr>
                <w:color w:val="000000" w:themeColor="text1"/>
              </w:rPr>
            </w:pPr>
            <w:r w:rsidRPr="003F2E1C">
              <w:rPr>
                <w:rFonts w:hint="eastAsia"/>
                <w:color w:val="000000" w:themeColor="text1"/>
                <w:szCs w:val="18"/>
              </w:rPr>
              <w:t>16</w:t>
            </w:r>
          </w:p>
        </w:tc>
        <w:tc>
          <w:tcPr>
            <w:tcW w:w="992" w:type="dxa"/>
            <w:shd w:val="clear" w:color="auto" w:fill="auto"/>
            <w:vAlign w:val="center"/>
          </w:tcPr>
          <w:p w14:paraId="79090E11" w14:textId="552CB64C" w:rsidR="006719CB" w:rsidRPr="003F2E1C" w:rsidRDefault="006719CB" w:rsidP="006719CB">
            <w:pPr>
              <w:pStyle w:val="affffffffff5"/>
              <w:rPr>
                <w:color w:val="000000" w:themeColor="text1"/>
              </w:rPr>
            </w:pPr>
            <w:r w:rsidRPr="003F2E1C">
              <w:rPr>
                <w:rFonts w:hint="eastAsia"/>
                <w:color w:val="000000" w:themeColor="text1"/>
                <w:szCs w:val="18"/>
              </w:rPr>
              <w:t>输入功率控制</w:t>
            </w:r>
          </w:p>
        </w:tc>
        <w:tc>
          <w:tcPr>
            <w:tcW w:w="2835" w:type="dxa"/>
            <w:shd w:val="clear" w:color="auto" w:fill="auto"/>
            <w:vAlign w:val="center"/>
          </w:tcPr>
          <w:p w14:paraId="6B6DA765" w14:textId="2F5A6A49" w:rsidR="006719CB" w:rsidRPr="003F2E1C" w:rsidRDefault="006719CB" w:rsidP="006719CB">
            <w:pPr>
              <w:pStyle w:val="affffffffff5"/>
              <w:rPr>
                <w:color w:val="000000" w:themeColor="text1"/>
              </w:rPr>
            </w:pPr>
            <w:r w:rsidRPr="003F2E1C">
              <w:rPr>
                <w:rFonts w:hint="eastAsia"/>
                <w:color w:val="000000" w:themeColor="text1"/>
                <w:szCs w:val="18"/>
              </w:rPr>
              <w:t>对设备、机器或系统的输入功率进行控制以获得所需的性能。[来源：GB/T 4365-2024,3.7.1]</w:t>
            </w:r>
          </w:p>
        </w:tc>
        <w:tc>
          <w:tcPr>
            <w:tcW w:w="1134" w:type="dxa"/>
            <w:shd w:val="clear" w:color="auto" w:fill="auto"/>
            <w:vAlign w:val="center"/>
          </w:tcPr>
          <w:p w14:paraId="68BBCC65" w14:textId="3AAC42D8" w:rsidR="006719CB" w:rsidRPr="003F2E1C" w:rsidRDefault="006719CB" w:rsidP="006719CB">
            <w:pPr>
              <w:pStyle w:val="affffffffff5"/>
              <w:rPr>
                <w:color w:val="000000" w:themeColor="text1"/>
              </w:rPr>
            </w:pPr>
            <w:r w:rsidRPr="003F2E1C">
              <w:rPr>
                <w:rFonts w:hint="eastAsia"/>
                <w:color w:val="000000" w:themeColor="text1"/>
                <w:szCs w:val="18"/>
              </w:rPr>
              <w:t>输入功率控制</w:t>
            </w:r>
          </w:p>
        </w:tc>
        <w:tc>
          <w:tcPr>
            <w:tcW w:w="2551" w:type="dxa"/>
            <w:shd w:val="clear" w:color="auto" w:fill="auto"/>
            <w:vAlign w:val="center"/>
          </w:tcPr>
          <w:p w14:paraId="079D1E87" w14:textId="7D8D2784" w:rsidR="006719CB" w:rsidRPr="003F2E1C" w:rsidRDefault="006719CB" w:rsidP="006719CB">
            <w:pPr>
              <w:pStyle w:val="affffffffff5"/>
              <w:rPr>
                <w:color w:val="000000" w:themeColor="text1"/>
              </w:rPr>
            </w:pPr>
            <w:r w:rsidRPr="003F2E1C">
              <w:rPr>
                <w:rFonts w:hint="eastAsia"/>
                <w:color w:val="000000" w:themeColor="text1"/>
                <w:szCs w:val="18"/>
              </w:rPr>
              <w:t>在设备、机器或系统正常动作下，所供电力的调整。</w:t>
            </w:r>
          </w:p>
        </w:tc>
        <w:tc>
          <w:tcPr>
            <w:tcW w:w="1406" w:type="dxa"/>
            <w:shd w:val="clear" w:color="auto" w:fill="auto"/>
            <w:vAlign w:val="center"/>
          </w:tcPr>
          <w:p w14:paraId="31A8E0BC" w14:textId="2B31E4FF" w:rsidR="006719CB" w:rsidRPr="003F2E1C" w:rsidRDefault="006719CB" w:rsidP="006719CB">
            <w:pPr>
              <w:pStyle w:val="affffffffff5"/>
              <w:rPr>
                <w:color w:val="000000" w:themeColor="text1"/>
              </w:rPr>
            </w:pPr>
            <w:r w:rsidRPr="003F2E1C">
              <w:rPr>
                <w:rFonts w:hint="eastAsia"/>
                <w:color w:val="000000" w:themeColor="text1"/>
                <w:szCs w:val="18"/>
              </w:rPr>
              <w:t>input power control</w:t>
            </w:r>
          </w:p>
        </w:tc>
      </w:tr>
      <w:tr w:rsidR="003F2E1C" w:rsidRPr="003F2E1C" w14:paraId="1CEBF531" w14:textId="77777777" w:rsidTr="006719CB">
        <w:trPr>
          <w:jc w:val="center"/>
        </w:trPr>
        <w:tc>
          <w:tcPr>
            <w:tcW w:w="416" w:type="dxa"/>
            <w:shd w:val="clear" w:color="auto" w:fill="auto"/>
            <w:vAlign w:val="center"/>
          </w:tcPr>
          <w:p w14:paraId="575A067A" w14:textId="342ACFCC" w:rsidR="006719CB" w:rsidRPr="003F2E1C" w:rsidRDefault="006719CB" w:rsidP="006719CB">
            <w:pPr>
              <w:pStyle w:val="affffffffff5"/>
              <w:rPr>
                <w:color w:val="000000" w:themeColor="text1"/>
              </w:rPr>
            </w:pPr>
            <w:r w:rsidRPr="003F2E1C">
              <w:rPr>
                <w:rFonts w:hint="eastAsia"/>
                <w:color w:val="000000" w:themeColor="text1"/>
                <w:szCs w:val="18"/>
              </w:rPr>
              <w:t>17</w:t>
            </w:r>
          </w:p>
        </w:tc>
        <w:tc>
          <w:tcPr>
            <w:tcW w:w="992" w:type="dxa"/>
            <w:shd w:val="clear" w:color="auto" w:fill="auto"/>
            <w:vAlign w:val="center"/>
          </w:tcPr>
          <w:p w14:paraId="33B75B40" w14:textId="697291AF" w:rsidR="006719CB" w:rsidRPr="003F2E1C" w:rsidRDefault="006719CB" w:rsidP="006719CB">
            <w:pPr>
              <w:pStyle w:val="affffffffff5"/>
              <w:rPr>
                <w:color w:val="000000" w:themeColor="text1"/>
              </w:rPr>
            </w:pPr>
            <w:r w:rsidRPr="003F2E1C">
              <w:rPr>
                <w:rFonts w:hint="eastAsia"/>
                <w:color w:val="000000" w:themeColor="text1"/>
                <w:szCs w:val="18"/>
              </w:rPr>
              <w:t>同步多周控制</w:t>
            </w:r>
          </w:p>
        </w:tc>
        <w:tc>
          <w:tcPr>
            <w:tcW w:w="2835" w:type="dxa"/>
            <w:shd w:val="clear" w:color="auto" w:fill="auto"/>
            <w:vAlign w:val="center"/>
          </w:tcPr>
          <w:p w14:paraId="1C34736E" w14:textId="6B4BD8D6" w:rsidR="006719CB" w:rsidRPr="003F2E1C" w:rsidRDefault="006719CB" w:rsidP="006719CB">
            <w:pPr>
              <w:pStyle w:val="affffffffff5"/>
              <w:rPr>
                <w:color w:val="000000" w:themeColor="text1"/>
              </w:rPr>
            </w:pPr>
            <w:r w:rsidRPr="003F2E1C">
              <w:rPr>
                <w:rFonts w:hint="eastAsia"/>
                <w:color w:val="000000" w:themeColor="text1"/>
                <w:szCs w:val="18"/>
              </w:rPr>
              <w:t>导通的开始和结束时间与线路电压瞬时值同步的多周控制。[来源：GB/T 4365-2024,3.7.6]</w:t>
            </w:r>
          </w:p>
        </w:tc>
        <w:tc>
          <w:tcPr>
            <w:tcW w:w="1134" w:type="dxa"/>
            <w:shd w:val="clear" w:color="auto" w:fill="auto"/>
            <w:vAlign w:val="center"/>
          </w:tcPr>
          <w:p w14:paraId="233CF9E3" w14:textId="57CA8A05" w:rsidR="006719CB" w:rsidRPr="003F2E1C" w:rsidRDefault="006719CB" w:rsidP="006719CB">
            <w:pPr>
              <w:pStyle w:val="affffffffff5"/>
              <w:rPr>
                <w:color w:val="000000" w:themeColor="text1"/>
              </w:rPr>
            </w:pPr>
            <w:r w:rsidRPr="003F2E1C">
              <w:rPr>
                <w:rFonts w:hint="eastAsia"/>
                <w:color w:val="000000" w:themeColor="text1"/>
                <w:szCs w:val="18"/>
              </w:rPr>
              <w:t>同步多循环控制</w:t>
            </w:r>
          </w:p>
        </w:tc>
        <w:tc>
          <w:tcPr>
            <w:tcW w:w="2551" w:type="dxa"/>
            <w:shd w:val="clear" w:color="auto" w:fill="auto"/>
            <w:vAlign w:val="center"/>
          </w:tcPr>
          <w:p w14:paraId="754B3268" w14:textId="101DBA76" w:rsidR="006719CB" w:rsidRPr="003F2E1C" w:rsidRDefault="006719CB" w:rsidP="006719CB">
            <w:pPr>
              <w:pStyle w:val="affffffffff5"/>
              <w:rPr>
                <w:color w:val="000000" w:themeColor="text1"/>
              </w:rPr>
            </w:pPr>
            <w:r w:rsidRPr="003F2E1C">
              <w:rPr>
                <w:rFonts w:hint="eastAsia"/>
                <w:color w:val="000000" w:themeColor="text1"/>
                <w:szCs w:val="18"/>
              </w:rPr>
              <w:t>在多周控制中，导通开始与停止的瞬间，与线电压抑瞬间值同步。</w:t>
            </w:r>
          </w:p>
        </w:tc>
        <w:tc>
          <w:tcPr>
            <w:tcW w:w="1406" w:type="dxa"/>
            <w:shd w:val="clear" w:color="auto" w:fill="auto"/>
            <w:vAlign w:val="center"/>
          </w:tcPr>
          <w:p w14:paraId="60D9C1C8" w14:textId="5F86EFC5" w:rsidR="006719CB" w:rsidRPr="003F2E1C" w:rsidRDefault="006719CB" w:rsidP="006719CB">
            <w:pPr>
              <w:pStyle w:val="affffffffff5"/>
              <w:rPr>
                <w:color w:val="000000" w:themeColor="text1"/>
              </w:rPr>
            </w:pPr>
            <w:r w:rsidRPr="003F2E1C">
              <w:rPr>
                <w:rFonts w:hint="eastAsia"/>
                <w:color w:val="000000" w:themeColor="text1"/>
                <w:szCs w:val="18"/>
              </w:rPr>
              <w:t>synchronous multicycle control</w:t>
            </w:r>
          </w:p>
        </w:tc>
      </w:tr>
      <w:tr w:rsidR="003F2E1C" w:rsidRPr="003F2E1C" w14:paraId="675A5A0D" w14:textId="77777777" w:rsidTr="006719CB">
        <w:trPr>
          <w:jc w:val="center"/>
        </w:trPr>
        <w:tc>
          <w:tcPr>
            <w:tcW w:w="416" w:type="dxa"/>
            <w:shd w:val="clear" w:color="auto" w:fill="auto"/>
            <w:vAlign w:val="center"/>
          </w:tcPr>
          <w:p w14:paraId="232A22FB" w14:textId="56A94D87" w:rsidR="006719CB" w:rsidRPr="003F2E1C" w:rsidRDefault="006719CB" w:rsidP="006719CB">
            <w:pPr>
              <w:pStyle w:val="affffffffff5"/>
              <w:rPr>
                <w:color w:val="000000" w:themeColor="text1"/>
              </w:rPr>
            </w:pPr>
            <w:r w:rsidRPr="003F2E1C">
              <w:rPr>
                <w:rFonts w:hint="eastAsia"/>
                <w:color w:val="000000" w:themeColor="text1"/>
                <w:szCs w:val="18"/>
              </w:rPr>
              <w:t>18</w:t>
            </w:r>
          </w:p>
        </w:tc>
        <w:tc>
          <w:tcPr>
            <w:tcW w:w="992" w:type="dxa"/>
            <w:shd w:val="clear" w:color="auto" w:fill="auto"/>
            <w:vAlign w:val="center"/>
          </w:tcPr>
          <w:p w14:paraId="228CCA48" w14:textId="381022A3" w:rsidR="006719CB" w:rsidRPr="003F2E1C" w:rsidRDefault="006719CB" w:rsidP="006719CB">
            <w:pPr>
              <w:pStyle w:val="affffffffff5"/>
              <w:rPr>
                <w:color w:val="000000" w:themeColor="text1"/>
              </w:rPr>
            </w:pPr>
            <w:r w:rsidRPr="003F2E1C">
              <w:rPr>
                <w:rFonts w:hint="eastAsia"/>
                <w:color w:val="000000" w:themeColor="text1"/>
                <w:szCs w:val="18"/>
              </w:rPr>
              <w:t>相位控制</w:t>
            </w:r>
          </w:p>
        </w:tc>
        <w:tc>
          <w:tcPr>
            <w:tcW w:w="2835" w:type="dxa"/>
            <w:shd w:val="clear" w:color="auto" w:fill="auto"/>
            <w:vAlign w:val="center"/>
          </w:tcPr>
          <w:p w14:paraId="0E38F07F" w14:textId="5E0DA4F3" w:rsidR="006719CB" w:rsidRPr="003F2E1C" w:rsidRDefault="006719CB" w:rsidP="006719CB">
            <w:pPr>
              <w:pStyle w:val="affffffffff5"/>
              <w:rPr>
                <w:color w:val="000000" w:themeColor="text1"/>
              </w:rPr>
            </w:pPr>
            <w:r w:rsidRPr="003F2E1C">
              <w:rPr>
                <w:rFonts w:hint="eastAsia"/>
                <w:color w:val="000000" w:themeColor="text1"/>
                <w:szCs w:val="18"/>
              </w:rPr>
              <w:t>在供电电压的一周或半周内，改变电流导通起始点的过程，在这一过程中，当电流过零点或其附近时导通即终止。[来源：GB/T 4365-2024,3.7.2]</w:t>
            </w:r>
          </w:p>
        </w:tc>
        <w:tc>
          <w:tcPr>
            <w:tcW w:w="1134" w:type="dxa"/>
            <w:shd w:val="clear" w:color="auto" w:fill="auto"/>
            <w:vAlign w:val="center"/>
          </w:tcPr>
          <w:p w14:paraId="396EDE6D" w14:textId="4C7DE108" w:rsidR="006719CB" w:rsidRPr="003F2E1C" w:rsidRDefault="006719CB" w:rsidP="006719CB">
            <w:pPr>
              <w:pStyle w:val="affffffffff5"/>
              <w:rPr>
                <w:color w:val="000000" w:themeColor="text1"/>
              </w:rPr>
            </w:pPr>
            <w:r w:rsidRPr="003F2E1C">
              <w:rPr>
                <w:rFonts w:hint="eastAsia"/>
                <w:color w:val="000000" w:themeColor="text1"/>
                <w:szCs w:val="18"/>
              </w:rPr>
              <w:t>相位控制</w:t>
            </w:r>
          </w:p>
        </w:tc>
        <w:tc>
          <w:tcPr>
            <w:tcW w:w="2551" w:type="dxa"/>
            <w:shd w:val="clear" w:color="auto" w:fill="auto"/>
            <w:vAlign w:val="center"/>
          </w:tcPr>
          <w:p w14:paraId="6D57CE77" w14:textId="142ED92F" w:rsidR="006719CB" w:rsidRPr="003F2E1C" w:rsidRDefault="006719CB" w:rsidP="006719CB">
            <w:pPr>
              <w:pStyle w:val="affffffffff5"/>
              <w:rPr>
                <w:color w:val="000000" w:themeColor="text1"/>
              </w:rPr>
            </w:pPr>
            <w:r w:rsidRPr="003F2E1C">
              <w:rPr>
                <w:rFonts w:hint="eastAsia"/>
                <w:color w:val="000000" w:themeColor="text1"/>
                <w:szCs w:val="18"/>
              </w:rPr>
              <w:t>在供应电压的1周或半个周期中，某种用来改变电流开始导通的过程。当电流降为零或接近零时，将停止导通。</w:t>
            </w:r>
          </w:p>
        </w:tc>
        <w:tc>
          <w:tcPr>
            <w:tcW w:w="1406" w:type="dxa"/>
            <w:shd w:val="clear" w:color="auto" w:fill="auto"/>
            <w:vAlign w:val="center"/>
          </w:tcPr>
          <w:p w14:paraId="5C98A763" w14:textId="644E9B6A" w:rsidR="006719CB" w:rsidRPr="003F2E1C" w:rsidRDefault="006719CB" w:rsidP="006719CB">
            <w:pPr>
              <w:pStyle w:val="affffffffff5"/>
              <w:rPr>
                <w:color w:val="000000" w:themeColor="text1"/>
              </w:rPr>
            </w:pPr>
            <w:r w:rsidRPr="003F2E1C">
              <w:rPr>
                <w:rFonts w:hint="eastAsia"/>
                <w:color w:val="000000" w:themeColor="text1"/>
                <w:szCs w:val="18"/>
              </w:rPr>
              <w:t>phase control</w:t>
            </w:r>
          </w:p>
        </w:tc>
      </w:tr>
      <w:tr w:rsidR="003F2E1C" w:rsidRPr="003F2E1C" w14:paraId="2CC27113" w14:textId="77777777" w:rsidTr="006719CB">
        <w:trPr>
          <w:jc w:val="center"/>
        </w:trPr>
        <w:tc>
          <w:tcPr>
            <w:tcW w:w="416" w:type="dxa"/>
            <w:shd w:val="clear" w:color="auto" w:fill="auto"/>
            <w:vAlign w:val="center"/>
          </w:tcPr>
          <w:p w14:paraId="103DA3CE" w14:textId="36AD2C51" w:rsidR="006719CB" w:rsidRPr="003F2E1C" w:rsidRDefault="006719CB" w:rsidP="006719CB">
            <w:pPr>
              <w:pStyle w:val="affffffffff5"/>
              <w:rPr>
                <w:color w:val="000000" w:themeColor="text1"/>
              </w:rPr>
            </w:pPr>
            <w:r w:rsidRPr="003F2E1C">
              <w:rPr>
                <w:rFonts w:hint="eastAsia"/>
                <w:color w:val="000000" w:themeColor="text1"/>
                <w:szCs w:val="18"/>
              </w:rPr>
              <w:t>19</w:t>
            </w:r>
          </w:p>
        </w:tc>
        <w:tc>
          <w:tcPr>
            <w:tcW w:w="992" w:type="dxa"/>
            <w:shd w:val="clear" w:color="auto" w:fill="auto"/>
            <w:vAlign w:val="center"/>
          </w:tcPr>
          <w:p w14:paraId="27C1CBB6" w14:textId="2C89EE1A" w:rsidR="006719CB" w:rsidRPr="003F2E1C" w:rsidRDefault="006719CB" w:rsidP="006719CB">
            <w:pPr>
              <w:pStyle w:val="affffffffff5"/>
              <w:rPr>
                <w:color w:val="000000" w:themeColor="text1"/>
              </w:rPr>
            </w:pPr>
            <w:r w:rsidRPr="003F2E1C">
              <w:rPr>
                <w:rFonts w:hint="eastAsia"/>
                <w:color w:val="000000" w:themeColor="text1"/>
                <w:szCs w:val="18"/>
              </w:rPr>
              <w:t>延迟角</w:t>
            </w:r>
          </w:p>
        </w:tc>
        <w:tc>
          <w:tcPr>
            <w:tcW w:w="2835" w:type="dxa"/>
            <w:shd w:val="clear" w:color="auto" w:fill="auto"/>
            <w:vAlign w:val="center"/>
          </w:tcPr>
          <w:p w14:paraId="50B0CF98" w14:textId="42802AA5" w:rsidR="006719CB" w:rsidRPr="003F2E1C" w:rsidRDefault="006719CB" w:rsidP="006719CB">
            <w:pPr>
              <w:pStyle w:val="affffffffff5"/>
              <w:rPr>
                <w:color w:val="000000" w:themeColor="text1"/>
              </w:rPr>
            </w:pPr>
            <w:r w:rsidRPr="003F2E1C">
              <w:rPr>
                <w:rFonts w:hint="eastAsia"/>
                <w:color w:val="000000" w:themeColor="text1"/>
                <w:szCs w:val="18"/>
              </w:rPr>
              <w:t>电流导通起始点被相位控制所延关的相位角。[来源：GB/T 4365-2024,3.7.10]</w:t>
            </w:r>
          </w:p>
        </w:tc>
        <w:tc>
          <w:tcPr>
            <w:tcW w:w="1134" w:type="dxa"/>
            <w:shd w:val="clear" w:color="auto" w:fill="auto"/>
            <w:vAlign w:val="center"/>
          </w:tcPr>
          <w:p w14:paraId="2A18E930" w14:textId="49F0D58E" w:rsidR="006719CB" w:rsidRPr="003F2E1C" w:rsidRDefault="006719CB" w:rsidP="006719CB">
            <w:pPr>
              <w:pStyle w:val="affffffffff5"/>
              <w:rPr>
                <w:color w:val="000000" w:themeColor="text1"/>
              </w:rPr>
            </w:pPr>
            <w:r w:rsidRPr="003F2E1C">
              <w:rPr>
                <w:rFonts w:hint="eastAsia"/>
                <w:color w:val="000000" w:themeColor="text1"/>
                <w:szCs w:val="18"/>
              </w:rPr>
              <w:t>延迟角度</w:t>
            </w:r>
          </w:p>
        </w:tc>
        <w:tc>
          <w:tcPr>
            <w:tcW w:w="2551" w:type="dxa"/>
            <w:shd w:val="clear" w:color="auto" w:fill="auto"/>
            <w:vAlign w:val="center"/>
          </w:tcPr>
          <w:p w14:paraId="18B6B0A7" w14:textId="373D8BB8" w:rsidR="006719CB" w:rsidRPr="003F2E1C" w:rsidRDefault="006719CB" w:rsidP="006719CB">
            <w:pPr>
              <w:pStyle w:val="affffffffff5"/>
              <w:rPr>
                <w:color w:val="000000" w:themeColor="text1"/>
              </w:rPr>
            </w:pPr>
            <w:r w:rsidRPr="003F2E1C">
              <w:rPr>
                <w:rFonts w:hint="eastAsia"/>
                <w:color w:val="000000" w:themeColor="text1"/>
                <w:szCs w:val="18"/>
              </w:rPr>
              <w:t>在相位控制中电流开始导通瞬间的延迟相位角。</w:t>
            </w:r>
          </w:p>
        </w:tc>
        <w:tc>
          <w:tcPr>
            <w:tcW w:w="1406" w:type="dxa"/>
            <w:shd w:val="clear" w:color="auto" w:fill="auto"/>
            <w:vAlign w:val="center"/>
          </w:tcPr>
          <w:p w14:paraId="33A3C4D2" w14:textId="4F25D13C" w:rsidR="006719CB" w:rsidRPr="003F2E1C" w:rsidRDefault="006719CB" w:rsidP="006719CB">
            <w:pPr>
              <w:pStyle w:val="affffffffff5"/>
              <w:rPr>
                <w:color w:val="000000" w:themeColor="text1"/>
              </w:rPr>
            </w:pPr>
            <w:r w:rsidRPr="003F2E1C">
              <w:rPr>
                <w:rFonts w:hint="eastAsia"/>
                <w:color w:val="000000" w:themeColor="text1"/>
                <w:szCs w:val="18"/>
              </w:rPr>
              <w:t>delay angle</w:t>
            </w:r>
          </w:p>
        </w:tc>
      </w:tr>
      <w:tr w:rsidR="003F2E1C" w:rsidRPr="003F2E1C" w14:paraId="02948DBA" w14:textId="77777777" w:rsidTr="006719CB">
        <w:trPr>
          <w:jc w:val="center"/>
        </w:trPr>
        <w:tc>
          <w:tcPr>
            <w:tcW w:w="416" w:type="dxa"/>
            <w:shd w:val="clear" w:color="auto" w:fill="auto"/>
            <w:vAlign w:val="center"/>
          </w:tcPr>
          <w:p w14:paraId="3A78B600" w14:textId="78D8B7E5" w:rsidR="006719CB" w:rsidRPr="003F2E1C" w:rsidRDefault="006719CB" w:rsidP="006719CB">
            <w:pPr>
              <w:pStyle w:val="affffffffff5"/>
              <w:rPr>
                <w:color w:val="000000" w:themeColor="text1"/>
              </w:rPr>
            </w:pPr>
            <w:r w:rsidRPr="003F2E1C">
              <w:rPr>
                <w:rFonts w:hint="eastAsia"/>
                <w:color w:val="000000" w:themeColor="text1"/>
                <w:szCs w:val="18"/>
              </w:rPr>
              <w:t>20</w:t>
            </w:r>
          </w:p>
        </w:tc>
        <w:tc>
          <w:tcPr>
            <w:tcW w:w="992" w:type="dxa"/>
            <w:shd w:val="clear" w:color="auto" w:fill="auto"/>
            <w:vAlign w:val="center"/>
          </w:tcPr>
          <w:p w14:paraId="43EAFE82" w14:textId="2D13C8E0" w:rsidR="006719CB" w:rsidRPr="003F2E1C" w:rsidRDefault="006719CB" w:rsidP="006719CB">
            <w:pPr>
              <w:pStyle w:val="affffffffff5"/>
              <w:rPr>
                <w:color w:val="000000" w:themeColor="text1"/>
              </w:rPr>
            </w:pPr>
            <w:r w:rsidRPr="003F2E1C">
              <w:rPr>
                <w:rFonts w:hint="eastAsia"/>
                <w:color w:val="000000" w:themeColor="text1"/>
                <w:szCs w:val="18"/>
              </w:rPr>
              <w:t>有线网络端口</w:t>
            </w:r>
          </w:p>
        </w:tc>
        <w:tc>
          <w:tcPr>
            <w:tcW w:w="2835" w:type="dxa"/>
            <w:shd w:val="clear" w:color="auto" w:fill="auto"/>
            <w:vAlign w:val="center"/>
          </w:tcPr>
          <w:p w14:paraId="29329945" w14:textId="6B0DF670" w:rsidR="006719CB" w:rsidRPr="003F2E1C" w:rsidRDefault="006719CB" w:rsidP="006719CB">
            <w:pPr>
              <w:pStyle w:val="affffffffff5"/>
              <w:rPr>
                <w:color w:val="000000" w:themeColor="text1"/>
              </w:rPr>
            </w:pPr>
            <w:r w:rsidRPr="003F2E1C">
              <w:rPr>
                <w:rFonts w:hint="eastAsia"/>
                <w:color w:val="000000" w:themeColor="text1"/>
                <w:szCs w:val="18"/>
              </w:rPr>
              <w:t>通过直接连接到单用户或多用户的通信网络将分散的系统广泛互联，用于传输语音、数据和信号的端口。[来源：GB 4343.1-2024，3.4.5]</w:t>
            </w:r>
          </w:p>
        </w:tc>
        <w:tc>
          <w:tcPr>
            <w:tcW w:w="1134" w:type="dxa"/>
            <w:shd w:val="clear" w:color="auto" w:fill="auto"/>
            <w:vAlign w:val="center"/>
          </w:tcPr>
          <w:p w14:paraId="152EAFF4" w14:textId="11B42851" w:rsidR="006719CB" w:rsidRPr="003F2E1C" w:rsidRDefault="006719CB" w:rsidP="006719CB">
            <w:pPr>
              <w:pStyle w:val="affffffffff5"/>
              <w:rPr>
                <w:color w:val="000000" w:themeColor="text1"/>
              </w:rPr>
            </w:pPr>
            <w:r w:rsidRPr="003F2E1C">
              <w:rPr>
                <w:rFonts w:hint="eastAsia"/>
                <w:color w:val="000000" w:themeColor="text1"/>
                <w:szCs w:val="18"/>
              </w:rPr>
              <w:t>有线网路埠</w:t>
            </w:r>
          </w:p>
        </w:tc>
        <w:tc>
          <w:tcPr>
            <w:tcW w:w="2551" w:type="dxa"/>
            <w:shd w:val="clear" w:color="auto" w:fill="auto"/>
            <w:vAlign w:val="center"/>
          </w:tcPr>
          <w:p w14:paraId="3B20ECD9" w14:textId="477B6831" w:rsidR="006719CB" w:rsidRPr="003F2E1C" w:rsidRDefault="006719CB" w:rsidP="006719CB">
            <w:pPr>
              <w:pStyle w:val="affffffffff5"/>
              <w:rPr>
                <w:color w:val="000000" w:themeColor="text1"/>
              </w:rPr>
            </w:pPr>
            <w:r w:rsidRPr="003F2E1C">
              <w:rPr>
                <w:rFonts w:hint="eastAsia"/>
                <w:color w:val="000000" w:themeColor="text1"/>
                <w:szCs w:val="18"/>
              </w:rPr>
              <w:t xml:space="preserve">语音、资料及讯号传输的连接点，意图用于互连广泛分散系统，以直接连接到单一使用者或多使用者之通讯网路。 </w:t>
            </w:r>
          </w:p>
        </w:tc>
        <w:tc>
          <w:tcPr>
            <w:tcW w:w="1406" w:type="dxa"/>
            <w:shd w:val="clear" w:color="auto" w:fill="auto"/>
            <w:vAlign w:val="center"/>
          </w:tcPr>
          <w:p w14:paraId="792B0610" w14:textId="6459058D" w:rsidR="006719CB" w:rsidRPr="003F2E1C" w:rsidRDefault="006719CB" w:rsidP="006719CB">
            <w:pPr>
              <w:pStyle w:val="affffffffff5"/>
              <w:rPr>
                <w:color w:val="000000" w:themeColor="text1"/>
              </w:rPr>
            </w:pPr>
            <w:r w:rsidRPr="003F2E1C">
              <w:rPr>
                <w:rFonts w:hint="eastAsia"/>
                <w:color w:val="000000" w:themeColor="text1"/>
                <w:szCs w:val="18"/>
              </w:rPr>
              <w:t>wired network port</w:t>
            </w:r>
          </w:p>
        </w:tc>
      </w:tr>
      <w:tr w:rsidR="003F2E1C" w:rsidRPr="003F2E1C" w14:paraId="4AE640AB" w14:textId="77777777" w:rsidTr="006719CB">
        <w:trPr>
          <w:jc w:val="center"/>
        </w:trPr>
        <w:tc>
          <w:tcPr>
            <w:tcW w:w="416" w:type="dxa"/>
            <w:shd w:val="clear" w:color="auto" w:fill="auto"/>
            <w:vAlign w:val="center"/>
          </w:tcPr>
          <w:p w14:paraId="180DBA11" w14:textId="4636E5B0" w:rsidR="006719CB" w:rsidRPr="003F2E1C" w:rsidRDefault="006719CB" w:rsidP="006719CB">
            <w:pPr>
              <w:pStyle w:val="affffffffff5"/>
              <w:rPr>
                <w:color w:val="000000" w:themeColor="text1"/>
              </w:rPr>
            </w:pPr>
            <w:r w:rsidRPr="003F2E1C">
              <w:rPr>
                <w:rFonts w:hint="eastAsia"/>
                <w:color w:val="000000" w:themeColor="text1"/>
                <w:szCs w:val="18"/>
              </w:rPr>
              <w:t>21</w:t>
            </w:r>
          </w:p>
        </w:tc>
        <w:tc>
          <w:tcPr>
            <w:tcW w:w="992" w:type="dxa"/>
            <w:shd w:val="clear" w:color="auto" w:fill="auto"/>
            <w:vAlign w:val="center"/>
          </w:tcPr>
          <w:p w14:paraId="61A7D912" w14:textId="43166741" w:rsidR="006719CB" w:rsidRPr="003F2E1C" w:rsidRDefault="006719CB" w:rsidP="006719CB">
            <w:pPr>
              <w:pStyle w:val="affffffffff5"/>
              <w:rPr>
                <w:color w:val="000000" w:themeColor="text1"/>
              </w:rPr>
            </w:pPr>
            <w:r w:rsidRPr="003F2E1C">
              <w:rPr>
                <w:rFonts w:hint="eastAsia"/>
                <w:color w:val="000000" w:themeColor="text1"/>
                <w:szCs w:val="18"/>
              </w:rPr>
              <w:t>正向功率</w:t>
            </w:r>
          </w:p>
        </w:tc>
        <w:tc>
          <w:tcPr>
            <w:tcW w:w="2835" w:type="dxa"/>
            <w:shd w:val="clear" w:color="auto" w:fill="auto"/>
            <w:vAlign w:val="center"/>
          </w:tcPr>
          <w:p w14:paraId="7F3F6F89" w14:textId="4D840C0B" w:rsidR="006719CB" w:rsidRPr="003F2E1C" w:rsidRDefault="006719CB" w:rsidP="006719CB">
            <w:pPr>
              <w:pStyle w:val="affffffffff5"/>
              <w:rPr>
                <w:color w:val="000000" w:themeColor="text1"/>
              </w:rPr>
            </w:pPr>
            <w:r w:rsidRPr="003F2E1C">
              <w:rPr>
                <w:rFonts w:hint="eastAsia"/>
                <w:color w:val="000000" w:themeColor="text1"/>
                <w:szCs w:val="18"/>
              </w:rPr>
              <w:t>在不考虑RF负载反射功率的情况焉，从RF（射频）源传输到（假设匹配的）RF负载的功率。[来源：SJ 21473.1-2018,3.1.18]</w:t>
            </w:r>
          </w:p>
        </w:tc>
        <w:tc>
          <w:tcPr>
            <w:tcW w:w="1134" w:type="dxa"/>
            <w:shd w:val="clear" w:color="auto" w:fill="auto"/>
            <w:vAlign w:val="center"/>
          </w:tcPr>
          <w:p w14:paraId="3FA6DF78" w14:textId="5DCEDD42" w:rsidR="006719CB" w:rsidRPr="003F2E1C" w:rsidRDefault="006719CB" w:rsidP="006719CB">
            <w:pPr>
              <w:pStyle w:val="affffffffff5"/>
              <w:rPr>
                <w:color w:val="000000" w:themeColor="text1"/>
              </w:rPr>
            </w:pPr>
            <w:r w:rsidRPr="003F2E1C">
              <w:rPr>
                <w:rFonts w:hint="eastAsia"/>
                <w:color w:val="000000" w:themeColor="text1"/>
                <w:szCs w:val="18"/>
              </w:rPr>
              <w:t>顺向功率</w:t>
            </w:r>
          </w:p>
        </w:tc>
        <w:tc>
          <w:tcPr>
            <w:tcW w:w="2551" w:type="dxa"/>
            <w:shd w:val="clear" w:color="auto" w:fill="auto"/>
            <w:vAlign w:val="center"/>
          </w:tcPr>
          <w:p w14:paraId="7FD7CC71" w14:textId="640B0FF4" w:rsidR="006719CB" w:rsidRPr="003F2E1C" w:rsidRDefault="006719CB" w:rsidP="006719CB">
            <w:pPr>
              <w:pStyle w:val="affffffffff5"/>
              <w:rPr>
                <w:color w:val="000000" w:themeColor="text1"/>
              </w:rPr>
            </w:pPr>
            <w:r w:rsidRPr="003F2E1C">
              <w:rPr>
                <w:rFonts w:hint="eastAsia"/>
                <w:color w:val="000000" w:themeColor="text1"/>
                <w:szCs w:val="18"/>
              </w:rPr>
              <w:t>从射频源传送到射频负载(假设已匹配)之功率量，但不考虑从射频负载所反射之射频功率。</w:t>
            </w:r>
          </w:p>
        </w:tc>
        <w:tc>
          <w:tcPr>
            <w:tcW w:w="1406" w:type="dxa"/>
            <w:shd w:val="clear" w:color="auto" w:fill="auto"/>
            <w:vAlign w:val="center"/>
          </w:tcPr>
          <w:p w14:paraId="14CB00B1" w14:textId="177001D3" w:rsidR="006719CB" w:rsidRPr="003F2E1C" w:rsidRDefault="006719CB" w:rsidP="006719CB">
            <w:pPr>
              <w:pStyle w:val="affffffffff5"/>
              <w:rPr>
                <w:color w:val="000000" w:themeColor="text1"/>
              </w:rPr>
            </w:pPr>
            <w:r w:rsidRPr="003F2E1C">
              <w:rPr>
                <w:rFonts w:hint="eastAsia"/>
                <w:color w:val="000000" w:themeColor="text1"/>
                <w:szCs w:val="18"/>
              </w:rPr>
              <w:t>forward power</w:t>
            </w:r>
          </w:p>
        </w:tc>
      </w:tr>
    </w:tbl>
    <w:p w14:paraId="7C7AE978" w14:textId="0B34DA1E" w:rsidR="006719CB" w:rsidRPr="003F2E1C" w:rsidRDefault="006719CB" w:rsidP="006719CB">
      <w:pPr>
        <w:pStyle w:val="afff"/>
        <w:spacing w:before="156" w:after="156"/>
        <w:rPr>
          <w:color w:val="000000" w:themeColor="text1"/>
        </w:rPr>
      </w:pPr>
      <w:r w:rsidRPr="003F2E1C">
        <w:rPr>
          <w:rFonts w:hint="eastAsia"/>
          <w:color w:val="000000" w:themeColor="text1"/>
        </w:rPr>
        <w:t>电压变化及闪烁</w:t>
      </w:r>
    </w:p>
    <w:p w14:paraId="125B9051" w14:textId="45C9DF8A" w:rsidR="006719CB" w:rsidRPr="003F2E1C" w:rsidRDefault="006719CB" w:rsidP="006719CB">
      <w:pPr>
        <w:pStyle w:val="afffff7"/>
        <w:ind w:firstLine="420"/>
        <w:rPr>
          <w:color w:val="000000" w:themeColor="text1"/>
        </w:rPr>
      </w:pPr>
      <w:r w:rsidRPr="003F2E1C">
        <w:rPr>
          <w:rFonts w:hint="eastAsia"/>
          <w:color w:val="000000" w:themeColor="text1"/>
        </w:rPr>
        <w:t>电压变化及闪烁两岸术语对照见表A.</w:t>
      </w:r>
      <w:r w:rsidRPr="003F2E1C">
        <w:rPr>
          <w:color w:val="000000" w:themeColor="text1"/>
        </w:rPr>
        <w:t>5</w:t>
      </w:r>
      <w:r w:rsidRPr="003F2E1C">
        <w:rPr>
          <w:rFonts w:hint="eastAsia"/>
          <w:color w:val="000000" w:themeColor="text1"/>
        </w:rPr>
        <w:t>。</w:t>
      </w:r>
    </w:p>
    <w:p w14:paraId="5DBC204E" w14:textId="5ED0BB98" w:rsidR="006719CB" w:rsidRPr="003F2E1C" w:rsidRDefault="006719CB" w:rsidP="006719CB">
      <w:pPr>
        <w:pStyle w:val="aff7"/>
        <w:spacing w:before="156" w:after="156"/>
        <w:rPr>
          <w:color w:val="000000" w:themeColor="text1"/>
        </w:rPr>
      </w:pPr>
      <w:r w:rsidRPr="003F2E1C">
        <w:rPr>
          <w:rFonts w:hint="eastAsia"/>
          <w:color w:val="000000" w:themeColor="text1"/>
        </w:rPr>
        <w:t>海峡两岸电压变化及闪烁术语对照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4"/>
        <w:gridCol w:w="958"/>
        <w:gridCol w:w="2743"/>
        <w:gridCol w:w="1097"/>
        <w:gridCol w:w="2587"/>
        <w:gridCol w:w="1545"/>
      </w:tblGrid>
      <w:tr w:rsidR="003F2E1C" w:rsidRPr="003F2E1C" w14:paraId="5CBB2123" w14:textId="77777777" w:rsidTr="002D046A">
        <w:trPr>
          <w:tblHeader/>
          <w:jc w:val="center"/>
        </w:trPr>
        <w:tc>
          <w:tcPr>
            <w:tcW w:w="404" w:type="dxa"/>
            <w:tcBorders>
              <w:top w:val="single" w:sz="8" w:space="0" w:color="auto"/>
              <w:bottom w:val="single" w:sz="8" w:space="0" w:color="auto"/>
            </w:tcBorders>
            <w:shd w:val="clear" w:color="auto" w:fill="auto"/>
            <w:vAlign w:val="center"/>
          </w:tcPr>
          <w:p w14:paraId="1CBD96A4" w14:textId="21DCE214" w:rsidR="002D046A" w:rsidRPr="003F2E1C" w:rsidRDefault="002D046A" w:rsidP="002D046A">
            <w:pPr>
              <w:pStyle w:val="affffffffff5"/>
              <w:rPr>
                <w:color w:val="000000" w:themeColor="text1"/>
              </w:rPr>
            </w:pPr>
            <w:r w:rsidRPr="003F2E1C">
              <w:rPr>
                <w:rFonts w:hAnsi="宋体" w:hint="eastAsia"/>
                <w:color w:val="000000" w:themeColor="text1"/>
                <w:szCs w:val="18"/>
              </w:rPr>
              <w:t>序号</w:t>
            </w:r>
          </w:p>
        </w:tc>
        <w:tc>
          <w:tcPr>
            <w:tcW w:w="958" w:type="dxa"/>
            <w:tcBorders>
              <w:top w:val="single" w:sz="8" w:space="0" w:color="auto"/>
              <w:bottom w:val="single" w:sz="8" w:space="0" w:color="auto"/>
            </w:tcBorders>
            <w:shd w:val="clear" w:color="auto" w:fill="auto"/>
            <w:vAlign w:val="center"/>
          </w:tcPr>
          <w:p w14:paraId="3048E426" w14:textId="31D9EFA9" w:rsidR="002D046A" w:rsidRPr="003F2E1C" w:rsidRDefault="002D046A" w:rsidP="002D046A">
            <w:pPr>
              <w:pStyle w:val="affffffffff5"/>
              <w:rPr>
                <w:color w:val="000000" w:themeColor="text1"/>
              </w:rPr>
            </w:pPr>
            <w:r w:rsidRPr="003F2E1C">
              <w:rPr>
                <w:rFonts w:hAnsi="宋体" w:hint="eastAsia"/>
                <w:color w:val="000000" w:themeColor="text1"/>
                <w:szCs w:val="18"/>
              </w:rPr>
              <w:t>大陆术语</w:t>
            </w:r>
          </w:p>
        </w:tc>
        <w:tc>
          <w:tcPr>
            <w:tcW w:w="2743" w:type="dxa"/>
            <w:tcBorders>
              <w:top w:val="single" w:sz="8" w:space="0" w:color="auto"/>
              <w:bottom w:val="single" w:sz="8" w:space="0" w:color="auto"/>
            </w:tcBorders>
            <w:shd w:val="clear" w:color="auto" w:fill="auto"/>
            <w:vAlign w:val="center"/>
          </w:tcPr>
          <w:p w14:paraId="77656616" w14:textId="10CBEA6F" w:rsidR="002D046A" w:rsidRPr="003F2E1C" w:rsidRDefault="002D046A" w:rsidP="002D046A">
            <w:pPr>
              <w:pStyle w:val="affffffffff5"/>
              <w:rPr>
                <w:color w:val="000000" w:themeColor="text1"/>
              </w:rPr>
            </w:pPr>
            <w:r w:rsidRPr="003F2E1C">
              <w:rPr>
                <w:rFonts w:hAnsi="宋体" w:hint="eastAsia"/>
                <w:color w:val="000000" w:themeColor="text1"/>
                <w:szCs w:val="18"/>
              </w:rPr>
              <w:t>大陆释义</w:t>
            </w:r>
          </w:p>
        </w:tc>
        <w:tc>
          <w:tcPr>
            <w:tcW w:w="1097" w:type="dxa"/>
            <w:tcBorders>
              <w:top w:val="single" w:sz="8" w:space="0" w:color="auto"/>
              <w:bottom w:val="single" w:sz="8" w:space="0" w:color="auto"/>
            </w:tcBorders>
            <w:shd w:val="clear" w:color="auto" w:fill="auto"/>
            <w:vAlign w:val="center"/>
          </w:tcPr>
          <w:p w14:paraId="080A437F" w14:textId="79ED5519" w:rsidR="002D046A" w:rsidRPr="003F2E1C" w:rsidRDefault="002D046A" w:rsidP="002D046A">
            <w:pPr>
              <w:pStyle w:val="affffffffff5"/>
              <w:rPr>
                <w:color w:val="000000" w:themeColor="text1"/>
              </w:rPr>
            </w:pPr>
            <w:r w:rsidRPr="003F2E1C">
              <w:rPr>
                <w:rFonts w:hAnsi="宋体" w:hint="eastAsia"/>
                <w:color w:val="000000" w:themeColor="text1"/>
                <w:szCs w:val="18"/>
              </w:rPr>
              <w:t>台湾地区术语</w:t>
            </w:r>
          </w:p>
        </w:tc>
        <w:tc>
          <w:tcPr>
            <w:tcW w:w="2587" w:type="dxa"/>
            <w:tcBorders>
              <w:top w:val="single" w:sz="8" w:space="0" w:color="auto"/>
              <w:bottom w:val="single" w:sz="8" w:space="0" w:color="auto"/>
            </w:tcBorders>
            <w:shd w:val="clear" w:color="auto" w:fill="auto"/>
            <w:vAlign w:val="center"/>
          </w:tcPr>
          <w:p w14:paraId="0CCC0906" w14:textId="20E6A9CD" w:rsidR="002D046A" w:rsidRPr="003F2E1C" w:rsidRDefault="002D046A" w:rsidP="002D046A">
            <w:pPr>
              <w:pStyle w:val="affffffffff5"/>
              <w:rPr>
                <w:color w:val="000000" w:themeColor="text1"/>
              </w:rPr>
            </w:pPr>
            <w:r w:rsidRPr="003F2E1C">
              <w:rPr>
                <w:rFonts w:hAnsi="宋体" w:hint="eastAsia"/>
                <w:color w:val="000000" w:themeColor="text1"/>
                <w:szCs w:val="18"/>
              </w:rPr>
              <w:t>台湾地区释义</w:t>
            </w:r>
          </w:p>
        </w:tc>
        <w:tc>
          <w:tcPr>
            <w:tcW w:w="1545" w:type="dxa"/>
            <w:tcBorders>
              <w:top w:val="single" w:sz="8" w:space="0" w:color="auto"/>
              <w:bottom w:val="single" w:sz="8" w:space="0" w:color="auto"/>
            </w:tcBorders>
            <w:shd w:val="clear" w:color="auto" w:fill="auto"/>
            <w:vAlign w:val="center"/>
          </w:tcPr>
          <w:p w14:paraId="0A82F344" w14:textId="4C0CF1EB" w:rsidR="002D046A" w:rsidRPr="003F2E1C" w:rsidRDefault="002D046A" w:rsidP="002D046A">
            <w:pPr>
              <w:pStyle w:val="affffffffff5"/>
              <w:rPr>
                <w:color w:val="000000" w:themeColor="text1"/>
              </w:rPr>
            </w:pPr>
            <w:r w:rsidRPr="003F2E1C">
              <w:rPr>
                <w:rFonts w:hint="eastAsia"/>
                <w:color w:val="000000" w:themeColor="text1"/>
              </w:rPr>
              <w:t>英文词汇</w:t>
            </w:r>
          </w:p>
        </w:tc>
      </w:tr>
      <w:tr w:rsidR="003F2E1C" w:rsidRPr="003F2E1C" w14:paraId="6269667B" w14:textId="77777777" w:rsidTr="002D046A">
        <w:trPr>
          <w:jc w:val="center"/>
        </w:trPr>
        <w:tc>
          <w:tcPr>
            <w:tcW w:w="404" w:type="dxa"/>
            <w:tcBorders>
              <w:top w:val="single" w:sz="8" w:space="0" w:color="auto"/>
            </w:tcBorders>
            <w:shd w:val="clear" w:color="auto" w:fill="auto"/>
            <w:vAlign w:val="center"/>
          </w:tcPr>
          <w:p w14:paraId="11F326B7" w14:textId="527CDE84" w:rsidR="002D046A" w:rsidRPr="003F2E1C" w:rsidRDefault="002D046A" w:rsidP="002D046A">
            <w:pPr>
              <w:pStyle w:val="affffffffff5"/>
              <w:rPr>
                <w:color w:val="000000" w:themeColor="text1"/>
              </w:rPr>
            </w:pPr>
            <w:r w:rsidRPr="003F2E1C">
              <w:rPr>
                <w:rFonts w:hint="eastAsia"/>
                <w:color w:val="000000" w:themeColor="text1"/>
                <w:szCs w:val="18"/>
              </w:rPr>
              <w:t>1</w:t>
            </w:r>
          </w:p>
        </w:tc>
        <w:tc>
          <w:tcPr>
            <w:tcW w:w="958" w:type="dxa"/>
            <w:tcBorders>
              <w:top w:val="single" w:sz="8" w:space="0" w:color="auto"/>
            </w:tcBorders>
            <w:shd w:val="clear" w:color="auto" w:fill="auto"/>
            <w:vAlign w:val="center"/>
          </w:tcPr>
          <w:p w14:paraId="3820FCA5" w14:textId="1B713D3B" w:rsidR="002D046A" w:rsidRPr="003F2E1C" w:rsidRDefault="002D046A" w:rsidP="002D046A">
            <w:pPr>
              <w:pStyle w:val="affffffffff5"/>
              <w:rPr>
                <w:color w:val="000000" w:themeColor="text1"/>
              </w:rPr>
            </w:pPr>
            <w:r w:rsidRPr="003F2E1C">
              <w:rPr>
                <w:rFonts w:hint="eastAsia"/>
                <w:color w:val="000000" w:themeColor="text1"/>
                <w:szCs w:val="18"/>
              </w:rPr>
              <w:t>（电压暂降）剩余电压</w:t>
            </w:r>
          </w:p>
        </w:tc>
        <w:tc>
          <w:tcPr>
            <w:tcW w:w="2743" w:type="dxa"/>
            <w:tcBorders>
              <w:top w:val="single" w:sz="8" w:space="0" w:color="auto"/>
            </w:tcBorders>
            <w:shd w:val="clear" w:color="auto" w:fill="auto"/>
            <w:vAlign w:val="center"/>
          </w:tcPr>
          <w:p w14:paraId="64890853" w14:textId="6246BAA7" w:rsidR="002D046A" w:rsidRPr="003F2E1C" w:rsidRDefault="002D046A" w:rsidP="002D046A">
            <w:pPr>
              <w:pStyle w:val="affffffffff5"/>
              <w:rPr>
                <w:color w:val="000000" w:themeColor="text1"/>
              </w:rPr>
            </w:pPr>
            <w:r w:rsidRPr="003F2E1C">
              <w:rPr>
                <w:rFonts w:hint="eastAsia"/>
                <w:color w:val="000000" w:themeColor="text1"/>
                <w:szCs w:val="18"/>
              </w:rPr>
              <w:t>在电压暂降或者短时中断期间记录的最小电压均方根值[来源：GB/T 17626.11-2023,3.4]</w:t>
            </w:r>
          </w:p>
        </w:tc>
        <w:tc>
          <w:tcPr>
            <w:tcW w:w="1097" w:type="dxa"/>
            <w:tcBorders>
              <w:top w:val="single" w:sz="8" w:space="0" w:color="auto"/>
            </w:tcBorders>
            <w:shd w:val="clear" w:color="auto" w:fill="auto"/>
            <w:vAlign w:val="center"/>
          </w:tcPr>
          <w:p w14:paraId="781155CE" w14:textId="4E7377AD" w:rsidR="002D046A" w:rsidRPr="003F2E1C" w:rsidRDefault="002D046A" w:rsidP="002D046A">
            <w:pPr>
              <w:pStyle w:val="affffffffff5"/>
              <w:rPr>
                <w:color w:val="000000" w:themeColor="text1"/>
              </w:rPr>
            </w:pPr>
            <w:r w:rsidRPr="003F2E1C">
              <w:rPr>
                <w:rFonts w:hint="eastAsia"/>
                <w:color w:val="000000" w:themeColor="text1"/>
                <w:szCs w:val="18"/>
              </w:rPr>
              <w:t>残余电压（电压骤降）</w:t>
            </w:r>
          </w:p>
        </w:tc>
        <w:tc>
          <w:tcPr>
            <w:tcW w:w="2587" w:type="dxa"/>
            <w:tcBorders>
              <w:top w:val="single" w:sz="8" w:space="0" w:color="auto"/>
            </w:tcBorders>
            <w:shd w:val="clear" w:color="auto" w:fill="auto"/>
            <w:vAlign w:val="center"/>
          </w:tcPr>
          <w:p w14:paraId="4C15B121" w14:textId="3EC30DFA" w:rsidR="002D046A" w:rsidRPr="003F2E1C" w:rsidRDefault="002D046A" w:rsidP="002D046A">
            <w:pPr>
              <w:pStyle w:val="affffffffff5"/>
              <w:rPr>
                <w:color w:val="000000" w:themeColor="text1"/>
              </w:rPr>
            </w:pPr>
            <w:r w:rsidRPr="003F2E1C">
              <w:rPr>
                <w:rFonts w:hint="eastAsia"/>
                <w:color w:val="000000" w:themeColor="text1"/>
                <w:szCs w:val="18"/>
              </w:rPr>
              <w:t>在电压骤降或短时中断期间，记录到的最小电压。</w:t>
            </w:r>
          </w:p>
        </w:tc>
        <w:tc>
          <w:tcPr>
            <w:tcW w:w="1545" w:type="dxa"/>
            <w:tcBorders>
              <w:top w:val="single" w:sz="8" w:space="0" w:color="auto"/>
            </w:tcBorders>
            <w:shd w:val="clear" w:color="auto" w:fill="auto"/>
            <w:vAlign w:val="center"/>
          </w:tcPr>
          <w:p w14:paraId="77390B0A" w14:textId="5BFBF966" w:rsidR="002D046A" w:rsidRPr="003F2E1C" w:rsidRDefault="002D046A" w:rsidP="002D046A">
            <w:pPr>
              <w:pStyle w:val="affffffffff5"/>
              <w:rPr>
                <w:color w:val="000000" w:themeColor="text1"/>
              </w:rPr>
            </w:pPr>
            <w:r w:rsidRPr="003F2E1C">
              <w:rPr>
                <w:rFonts w:hint="eastAsia"/>
                <w:color w:val="000000" w:themeColor="text1"/>
                <w:szCs w:val="18"/>
              </w:rPr>
              <w:t>residual voltage(of voltage dip)</w:t>
            </w:r>
          </w:p>
        </w:tc>
      </w:tr>
      <w:tr w:rsidR="003F2E1C" w:rsidRPr="003F2E1C" w14:paraId="3DE0F02D" w14:textId="77777777" w:rsidTr="002D046A">
        <w:trPr>
          <w:jc w:val="center"/>
        </w:trPr>
        <w:tc>
          <w:tcPr>
            <w:tcW w:w="404" w:type="dxa"/>
            <w:shd w:val="clear" w:color="auto" w:fill="auto"/>
            <w:vAlign w:val="center"/>
          </w:tcPr>
          <w:p w14:paraId="008D7399" w14:textId="6C9BA621" w:rsidR="002D046A" w:rsidRPr="003F2E1C" w:rsidRDefault="002D046A" w:rsidP="002D046A">
            <w:pPr>
              <w:pStyle w:val="affffffffff5"/>
              <w:rPr>
                <w:color w:val="000000" w:themeColor="text1"/>
              </w:rPr>
            </w:pPr>
            <w:r w:rsidRPr="003F2E1C">
              <w:rPr>
                <w:rFonts w:hint="eastAsia"/>
                <w:color w:val="000000" w:themeColor="text1"/>
                <w:szCs w:val="18"/>
              </w:rPr>
              <w:t>2</w:t>
            </w:r>
          </w:p>
        </w:tc>
        <w:tc>
          <w:tcPr>
            <w:tcW w:w="958" w:type="dxa"/>
            <w:shd w:val="clear" w:color="auto" w:fill="auto"/>
            <w:vAlign w:val="center"/>
          </w:tcPr>
          <w:p w14:paraId="4D98722C" w14:textId="2A41254B" w:rsidR="002D046A" w:rsidRPr="003F2E1C" w:rsidRDefault="002D046A" w:rsidP="002D046A">
            <w:pPr>
              <w:pStyle w:val="affffffffff5"/>
              <w:rPr>
                <w:color w:val="000000" w:themeColor="text1"/>
              </w:rPr>
            </w:pPr>
            <w:r w:rsidRPr="003F2E1C">
              <w:rPr>
                <w:rFonts w:hint="eastAsia"/>
                <w:color w:val="000000" w:themeColor="text1"/>
                <w:szCs w:val="18"/>
              </w:rPr>
              <w:t>安全特低电压</w:t>
            </w:r>
          </w:p>
        </w:tc>
        <w:tc>
          <w:tcPr>
            <w:tcW w:w="2743" w:type="dxa"/>
            <w:shd w:val="clear" w:color="auto" w:fill="auto"/>
            <w:vAlign w:val="center"/>
          </w:tcPr>
          <w:p w14:paraId="6C60E7A9" w14:textId="204077E7" w:rsidR="002D046A" w:rsidRPr="003F2E1C" w:rsidRDefault="002D046A" w:rsidP="002D046A">
            <w:pPr>
              <w:pStyle w:val="affffffffff5"/>
              <w:rPr>
                <w:color w:val="000000" w:themeColor="text1"/>
              </w:rPr>
            </w:pPr>
            <w:r w:rsidRPr="003F2E1C">
              <w:rPr>
                <w:rFonts w:hint="eastAsia"/>
                <w:color w:val="000000" w:themeColor="text1"/>
                <w:szCs w:val="18"/>
              </w:rPr>
              <w:t xml:space="preserve">通过安全隔离变压器等装置与供电电源隔离开的电路中导线之间或任何导线与地之间不超过交流50V或无纹波直流120V的电压。[来源：GB/T 17799.7-2022，3.1.21] </w:t>
            </w:r>
          </w:p>
        </w:tc>
        <w:tc>
          <w:tcPr>
            <w:tcW w:w="1097" w:type="dxa"/>
            <w:shd w:val="clear" w:color="auto" w:fill="auto"/>
            <w:vAlign w:val="center"/>
          </w:tcPr>
          <w:p w14:paraId="5CA4365A" w14:textId="6444A199" w:rsidR="002D046A" w:rsidRPr="003F2E1C" w:rsidRDefault="002D046A" w:rsidP="002D046A">
            <w:pPr>
              <w:pStyle w:val="affffffffff5"/>
              <w:rPr>
                <w:color w:val="000000" w:themeColor="text1"/>
              </w:rPr>
            </w:pPr>
            <w:r w:rsidRPr="003F2E1C">
              <w:rPr>
                <w:rFonts w:hint="eastAsia"/>
                <w:color w:val="000000" w:themeColor="text1"/>
                <w:szCs w:val="18"/>
              </w:rPr>
              <w:t>安全超低电压</w:t>
            </w:r>
          </w:p>
        </w:tc>
        <w:tc>
          <w:tcPr>
            <w:tcW w:w="2587" w:type="dxa"/>
            <w:shd w:val="clear" w:color="auto" w:fill="auto"/>
            <w:vAlign w:val="center"/>
          </w:tcPr>
          <w:p w14:paraId="22C6138F" w14:textId="37F84BC4" w:rsidR="002D046A" w:rsidRPr="003F2E1C" w:rsidRDefault="002D046A" w:rsidP="002D046A">
            <w:pPr>
              <w:pStyle w:val="affffffffff5"/>
              <w:rPr>
                <w:color w:val="000000" w:themeColor="text1"/>
              </w:rPr>
            </w:pPr>
            <w:r w:rsidRPr="003F2E1C">
              <w:rPr>
                <w:rFonts w:hint="eastAsia"/>
                <w:color w:val="000000" w:themeColor="text1"/>
                <w:szCs w:val="18"/>
              </w:rPr>
              <w:t>在导体间或任何导体与大地间之电压不超过50V交流电压，或不超过无连涟波之120V直流电压，在电路中，此种电压系以安全隔离变压器之方法，将其与供应电源隔开。</w:t>
            </w:r>
          </w:p>
        </w:tc>
        <w:tc>
          <w:tcPr>
            <w:tcW w:w="1545" w:type="dxa"/>
            <w:shd w:val="clear" w:color="auto" w:fill="auto"/>
            <w:vAlign w:val="center"/>
          </w:tcPr>
          <w:p w14:paraId="23E907E7" w14:textId="4B7F683B" w:rsidR="002D046A" w:rsidRPr="003F2E1C" w:rsidRDefault="002D046A" w:rsidP="002D046A">
            <w:pPr>
              <w:pStyle w:val="affffffffff5"/>
              <w:rPr>
                <w:color w:val="000000" w:themeColor="text1"/>
              </w:rPr>
            </w:pPr>
            <w:r w:rsidRPr="003F2E1C">
              <w:rPr>
                <w:rFonts w:hint="eastAsia"/>
                <w:color w:val="000000" w:themeColor="text1"/>
                <w:szCs w:val="18"/>
              </w:rPr>
              <w:t>safety extra-low voltage</w:t>
            </w:r>
          </w:p>
        </w:tc>
      </w:tr>
      <w:tr w:rsidR="003F2E1C" w:rsidRPr="003F2E1C" w14:paraId="2323100F" w14:textId="77777777" w:rsidTr="002D046A">
        <w:trPr>
          <w:jc w:val="center"/>
        </w:trPr>
        <w:tc>
          <w:tcPr>
            <w:tcW w:w="404" w:type="dxa"/>
            <w:shd w:val="clear" w:color="auto" w:fill="auto"/>
            <w:vAlign w:val="center"/>
          </w:tcPr>
          <w:p w14:paraId="796ABE38" w14:textId="71CE8AF4" w:rsidR="002D046A" w:rsidRPr="003F2E1C" w:rsidRDefault="002D046A" w:rsidP="002D046A">
            <w:pPr>
              <w:pStyle w:val="affffffffff5"/>
              <w:rPr>
                <w:color w:val="000000" w:themeColor="text1"/>
              </w:rPr>
            </w:pPr>
            <w:r w:rsidRPr="003F2E1C">
              <w:rPr>
                <w:rFonts w:hint="eastAsia"/>
                <w:color w:val="000000" w:themeColor="text1"/>
                <w:szCs w:val="18"/>
              </w:rPr>
              <w:lastRenderedPageBreak/>
              <w:t>3</w:t>
            </w:r>
          </w:p>
        </w:tc>
        <w:tc>
          <w:tcPr>
            <w:tcW w:w="958" w:type="dxa"/>
            <w:shd w:val="clear" w:color="auto" w:fill="auto"/>
            <w:vAlign w:val="center"/>
          </w:tcPr>
          <w:p w14:paraId="0F105C50" w14:textId="1BB5A595" w:rsidR="002D046A" w:rsidRPr="003F2E1C" w:rsidRDefault="002D046A" w:rsidP="002D046A">
            <w:pPr>
              <w:pStyle w:val="affffffffff5"/>
              <w:rPr>
                <w:color w:val="000000" w:themeColor="text1"/>
              </w:rPr>
            </w:pPr>
            <w:r w:rsidRPr="003F2E1C">
              <w:rPr>
                <w:rFonts w:hint="eastAsia"/>
                <w:color w:val="000000" w:themeColor="text1"/>
                <w:szCs w:val="18"/>
              </w:rPr>
              <w:t>低电压</w:t>
            </w:r>
          </w:p>
        </w:tc>
        <w:tc>
          <w:tcPr>
            <w:tcW w:w="2743" w:type="dxa"/>
            <w:shd w:val="clear" w:color="auto" w:fill="auto"/>
            <w:vAlign w:val="center"/>
          </w:tcPr>
          <w:p w14:paraId="01B2272F" w14:textId="229E112F" w:rsidR="002D046A" w:rsidRPr="003F2E1C" w:rsidRDefault="002D046A" w:rsidP="002D046A">
            <w:pPr>
              <w:pStyle w:val="affffffffff5"/>
              <w:rPr>
                <w:color w:val="000000" w:themeColor="text1"/>
              </w:rPr>
            </w:pPr>
            <w:r w:rsidRPr="003F2E1C">
              <w:rPr>
                <w:rFonts w:hint="eastAsia"/>
                <w:color w:val="000000" w:themeColor="text1"/>
                <w:szCs w:val="18"/>
              </w:rPr>
              <w:t>配电网的一组电压等级,通常电压上限为交流1000 V。[来源：GB/Z 17625.15-2017,3.5]</w:t>
            </w:r>
          </w:p>
        </w:tc>
        <w:tc>
          <w:tcPr>
            <w:tcW w:w="1097" w:type="dxa"/>
            <w:shd w:val="clear" w:color="auto" w:fill="auto"/>
            <w:vAlign w:val="center"/>
          </w:tcPr>
          <w:p w14:paraId="2A95D971" w14:textId="2505F990" w:rsidR="002D046A" w:rsidRPr="003F2E1C" w:rsidRDefault="002D046A" w:rsidP="002D046A">
            <w:pPr>
              <w:pStyle w:val="affffffffff5"/>
              <w:rPr>
                <w:color w:val="000000" w:themeColor="text1"/>
              </w:rPr>
            </w:pPr>
            <w:r w:rsidRPr="003F2E1C">
              <w:rPr>
                <w:rFonts w:hint="eastAsia"/>
                <w:color w:val="000000" w:themeColor="text1"/>
                <w:szCs w:val="18"/>
              </w:rPr>
              <w:t>低电压</w:t>
            </w:r>
          </w:p>
        </w:tc>
        <w:tc>
          <w:tcPr>
            <w:tcW w:w="2587" w:type="dxa"/>
            <w:shd w:val="clear" w:color="auto" w:fill="auto"/>
            <w:vAlign w:val="center"/>
          </w:tcPr>
          <w:p w14:paraId="51C393B3" w14:textId="7143D9B5" w:rsidR="002D046A" w:rsidRPr="003F2E1C" w:rsidRDefault="002D046A" w:rsidP="002D046A">
            <w:pPr>
              <w:pStyle w:val="affffffffff5"/>
              <w:rPr>
                <w:color w:val="000000" w:themeColor="text1"/>
              </w:rPr>
            </w:pPr>
            <w:r w:rsidRPr="003F2E1C">
              <w:rPr>
                <w:rFonts w:hint="eastAsia"/>
                <w:color w:val="000000" w:themeColor="text1"/>
                <w:szCs w:val="18"/>
              </w:rPr>
              <w:t>用于配电之一组电压位准，其上限通常为交流1,000V或直流1,500V。</w:t>
            </w:r>
          </w:p>
        </w:tc>
        <w:tc>
          <w:tcPr>
            <w:tcW w:w="1545" w:type="dxa"/>
            <w:shd w:val="clear" w:color="auto" w:fill="auto"/>
            <w:vAlign w:val="center"/>
          </w:tcPr>
          <w:p w14:paraId="57062E17" w14:textId="5303F122" w:rsidR="002D046A" w:rsidRPr="003F2E1C" w:rsidRDefault="002D046A" w:rsidP="002D046A">
            <w:pPr>
              <w:pStyle w:val="affffffffff5"/>
              <w:rPr>
                <w:color w:val="000000" w:themeColor="text1"/>
              </w:rPr>
            </w:pPr>
            <w:r w:rsidRPr="003F2E1C">
              <w:rPr>
                <w:rFonts w:hint="eastAsia"/>
                <w:color w:val="000000" w:themeColor="text1"/>
                <w:szCs w:val="18"/>
              </w:rPr>
              <w:t>low voltage</w:t>
            </w:r>
          </w:p>
        </w:tc>
      </w:tr>
      <w:tr w:rsidR="003F2E1C" w:rsidRPr="003F2E1C" w14:paraId="62D0C048" w14:textId="77777777" w:rsidTr="002D046A">
        <w:trPr>
          <w:jc w:val="center"/>
        </w:trPr>
        <w:tc>
          <w:tcPr>
            <w:tcW w:w="404" w:type="dxa"/>
            <w:shd w:val="clear" w:color="auto" w:fill="auto"/>
            <w:vAlign w:val="center"/>
          </w:tcPr>
          <w:p w14:paraId="132BD1EA" w14:textId="59469345" w:rsidR="002D046A" w:rsidRPr="003F2E1C" w:rsidRDefault="002D046A" w:rsidP="002D046A">
            <w:pPr>
              <w:pStyle w:val="affffffffff5"/>
              <w:rPr>
                <w:color w:val="000000" w:themeColor="text1"/>
              </w:rPr>
            </w:pPr>
            <w:r w:rsidRPr="003F2E1C">
              <w:rPr>
                <w:rFonts w:hint="eastAsia"/>
                <w:color w:val="000000" w:themeColor="text1"/>
                <w:szCs w:val="18"/>
              </w:rPr>
              <w:t>4</w:t>
            </w:r>
          </w:p>
        </w:tc>
        <w:tc>
          <w:tcPr>
            <w:tcW w:w="958" w:type="dxa"/>
            <w:shd w:val="clear" w:color="auto" w:fill="auto"/>
            <w:vAlign w:val="center"/>
          </w:tcPr>
          <w:p w14:paraId="1320B5E8" w14:textId="038CA9D1" w:rsidR="002D046A" w:rsidRPr="003F2E1C" w:rsidRDefault="002D046A" w:rsidP="002D046A">
            <w:pPr>
              <w:pStyle w:val="affffffffff5"/>
              <w:rPr>
                <w:color w:val="000000" w:themeColor="text1"/>
              </w:rPr>
            </w:pPr>
            <w:r w:rsidRPr="003F2E1C">
              <w:rPr>
                <w:rFonts w:hint="eastAsia"/>
                <w:color w:val="000000" w:themeColor="text1"/>
                <w:szCs w:val="18"/>
              </w:rPr>
              <w:t>低压</w:t>
            </w:r>
          </w:p>
        </w:tc>
        <w:tc>
          <w:tcPr>
            <w:tcW w:w="2743" w:type="dxa"/>
            <w:shd w:val="clear" w:color="auto" w:fill="auto"/>
            <w:vAlign w:val="center"/>
          </w:tcPr>
          <w:p w14:paraId="68EF4C16" w14:textId="465B720B" w:rsidR="002D046A" w:rsidRPr="003F2E1C" w:rsidRDefault="002D046A" w:rsidP="002D046A">
            <w:pPr>
              <w:pStyle w:val="affffffffff5"/>
              <w:rPr>
                <w:color w:val="000000" w:themeColor="text1"/>
              </w:rPr>
            </w:pPr>
            <w:r w:rsidRPr="003F2E1C">
              <w:rPr>
                <w:rFonts w:hint="eastAsia"/>
                <w:color w:val="000000" w:themeColor="text1"/>
                <w:szCs w:val="18"/>
              </w:rPr>
              <w:t>常规采用的限值以下的电压。[来源：GB 17799.3-2023,3.1.6]</w:t>
            </w:r>
          </w:p>
        </w:tc>
        <w:tc>
          <w:tcPr>
            <w:tcW w:w="1097" w:type="dxa"/>
            <w:shd w:val="clear" w:color="auto" w:fill="auto"/>
            <w:vAlign w:val="center"/>
          </w:tcPr>
          <w:p w14:paraId="3F46DAC8" w14:textId="3D32F5E6" w:rsidR="002D046A" w:rsidRPr="003F2E1C" w:rsidRDefault="002D046A" w:rsidP="002D046A">
            <w:pPr>
              <w:pStyle w:val="affffffffff5"/>
              <w:rPr>
                <w:color w:val="000000" w:themeColor="text1"/>
              </w:rPr>
            </w:pPr>
            <w:r w:rsidRPr="003F2E1C">
              <w:rPr>
                <w:rFonts w:hint="eastAsia"/>
                <w:color w:val="000000" w:themeColor="text1"/>
                <w:szCs w:val="18"/>
              </w:rPr>
              <w:t>低压</w:t>
            </w:r>
          </w:p>
        </w:tc>
        <w:tc>
          <w:tcPr>
            <w:tcW w:w="2587" w:type="dxa"/>
            <w:shd w:val="clear" w:color="auto" w:fill="auto"/>
            <w:vAlign w:val="center"/>
          </w:tcPr>
          <w:p w14:paraId="1C440EFD" w14:textId="67105397" w:rsidR="002D046A" w:rsidRPr="003F2E1C" w:rsidRDefault="002D046A" w:rsidP="002D046A">
            <w:pPr>
              <w:pStyle w:val="affffffffff5"/>
              <w:rPr>
                <w:color w:val="000000" w:themeColor="text1"/>
              </w:rPr>
            </w:pPr>
            <w:r w:rsidRPr="003F2E1C">
              <w:rPr>
                <w:rFonts w:hint="eastAsia"/>
                <w:color w:val="000000" w:themeColor="text1"/>
                <w:szCs w:val="18"/>
              </w:rPr>
              <w:t>电压值低于一般采用的限制值。</w:t>
            </w:r>
          </w:p>
        </w:tc>
        <w:tc>
          <w:tcPr>
            <w:tcW w:w="1545" w:type="dxa"/>
            <w:shd w:val="clear" w:color="auto" w:fill="auto"/>
            <w:vAlign w:val="center"/>
          </w:tcPr>
          <w:p w14:paraId="79FFBBB3" w14:textId="7863BC4A" w:rsidR="002D046A" w:rsidRPr="003F2E1C" w:rsidRDefault="002D046A" w:rsidP="002D046A">
            <w:pPr>
              <w:pStyle w:val="affffffffff5"/>
              <w:rPr>
                <w:color w:val="000000" w:themeColor="text1"/>
              </w:rPr>
            </w:pPr>
            <w:r w:rsidRPr="003F2E1C">
              <w:rPr>
                <w:rFonts w:hint="eastAsia"/>
                <w:color w:val="000000" w:themeColor="text1"/>
                <w:szCs w:val="18"/>
              </w:rPr>
              <w:t xml:space="preserve">low voltage </w:t>
            </w:r>
          </w:p>
        </w:tc>
      </w:tr>
      <w:tr w:rsidR="003F2E1C" w:rsidRPr="003F2E1C" w14:paraId="4CFD8166" w14:textId="77777777" w:rsidTr="002D046A">
        <w:trPr>
          <w:jc w:val="center"/>
        </w:trPr>
        <w:tc>
          <w:tcPr>
            <w:tcW w:w="404" w:type="dxa"/>
            <w:shd w:val="clear" w:color="auto" w:fill="auto"/>
            <w:vAlign w:val="center"/>
          </w:tcPr>
          <w:p w14:paraId="7D6D668A" w14:textId="253B6D6D" w:rsidR="002D046A" w:rsidRPr="003F2E1C" w:rsidRDefault="002D046A" w:rsidP="002D046A">
            <w:pPr>
              <w:pStyle w:val="affffffffff5"/>
              <w:rPr>
                <w:color w:val="000000" w:themeColor="text1"/>
              </w:rPr>
            </w:pPr>
            <w:r w:rsidRPr="003F2E1C">
              <w:rPr>
                <w:rFonts w:hint="eastAsia"/>
                <w:color w:val="000000" w:themeColor="text1"/>
                <w:szCs w:val="18"/>
              </w:rPr>
              <w:t>5</w:t>
            </w:r>
          </w:p>
        </w:tc>
        <w:tc>
          <w:tcPr>
            <w:tcW w:w="958" w:type="dxa"/>
            <w:shd w:val="clear" w:color="auto" w:fill="auto"/>
            <w:vAlign w:val="center"/>
          </w:tcPr>
          <w:p w14:paraId="6903BAE9" w14:textId="73E1C2E4" w:rsidR="002D046A" w:rsidRPr="003F2E1C" w:rsidRDefault="002D046A" w:rsidP="002D046A">
            <w:pPr>
              <w:pStyle w:val="affffffffff5"/>
              <w:rPr>
                <w:color w:val="000000" w:themeColor="text1"/>
              </w:rPr>
            </w:pPr>
            <w:r w:rsidRPr="003F2E1C">
              <w:rPr>
                <w:rFonts w:hint="eastAsia"/>
                <w:color w:val="000000" w:themeColor="text1"/>
                <w:szCs w:val="18"/>
              </w:rPr>
              <w:t>特低电压</w:t>
            </w:r>
          </w:p>
        </w:tc>
        <w:tc>
          <w:tcPr>
            <w:tcW w:w="2743" w:type="dxa"/>
            <w:shd w:val="clear" w:color="auto" w:fill="auto"/>
            <w:vAlign w:val="center"/>
          </w:tcPr>
          <w:p w14:paraId="4F26635F" w14:textId="36FE8BEE" w:rsidR="002D046A" w:rsidRPr="003F2E1C" w:rsidRDefault="002D046A" w:rsidP="002D046A">
            <w:pPr>
              <w:pStyle w:val="affffffffff5"/>
              <w:rPr>
                <w:color w:val="000000" w:themeColor="text1"/>
              </w:rPr>
            </w:pPr>
            <w:r w:rsidRPr="003F2E1C">
              <w:rPr>
                <w:rFonts w:hint="eastAsia"/>
                <w:color w:val="000000" w:themeColor="text1"/>
                <w:szCs w:val="18"/>
              </w:rPr>
              <w:t>在持定外部影响条件下，,不超过预期接触电压即允许持续接触的电压的最大值。[来源：GB/T</w:t>
            </w:r>
            <w:r w:rsidRPr="003F2E1C">
              <w:rPr>
                <w:rFonts w:hint="eastAsia"/>
                <w:color w:val="000000" w:themeColor="text1"/>
                <w:szCs w:val="18"/>
              </w:rPr>
              <w:t> </w:t>
            </w:r>
            <w:r w:rsidRPr="003F2E1C">
              <w:rPr>
                <w:rFonts w:hint="eastAsia"/>
                <w:color w:val="000000" w:themeColor="text1"/>
                <w:szCs w:val="18"/>
              </w:rPr>
              <w:t>17799.7-2022,3.1.19]</w:t>
            </w:r>
          </w:p>
        </w:tc>
        <w:tc>
          <w:tcPr>
            <w:tcW w:w="1097" w:type="dxa"/>
            <w:shd w:val="clear" w:color="auto" w:fill="auto"/>
            <w:vAlign w:val="center"/>
          </w:tcPr>
          <w:p w14:paraId="0EBF0E7A" w14:textId="5E4B00E7" w:rsidR="002D046A" w:rsidRPr="003F2E1C" w:rsidRDefault="002D046A" w:rsidP="002D046A">
            <w:pPr>
              <w:pStyle w:val="affffffffff5"/>
              <w:rPr>
                <w:color w:val="000000" w:themeColor="text1"/>
              </w:rPr>
            </w:pPr>
            <w:r w:rsidRPr="003F2E1C">
              <w:rPr>
                <w:rFonts w:hint="eastAsia"/>
                <w:color w:val="000000" w:themeColor="text1"/>
                <w:szCs w:val="18"/>
              </w:rPr>
              <w:t>超低电压</w:t>
            </w:r>
          </w:p>
        </w:tc>
        <w:tc>
          <w:tcPr>
            <w:tcW w:w="2587" w:type="dxa"/>
            <w:shd w:val="clear" w:color="auto" w:fill="auto"/>
            <w:vAlign w:val="center"/>
          </w:tcPr>
          <w:p w14:paraId="529B256D" w14:textId="7E6E76C8" w:rsidR="002D046A" w:rsidRPr="003F2E1C" w:rsidRDefault="002D046A" w:rsidP="002D046A">
            <w:pPr>
              <w:pStyle w:val="affffffffff5"/>
              <w:rPr>
                <w:color w:val="000000" w:themeColor="text1"/>
              </w:rPr>
            </w:pPr>
            <w:r w:rsidRPr="003F2E1C">
              <w:rPr>
                <w:rFonts w:hint="eastAsia"/>
                <w:color w:val="000000" w:themeColor="text1"/>
                <w:szCs w:val="18"/>
              </w:rPr>
              <w:t>导体间或任何导体对地间之交流电压未超过50V，或无涟波之直流电压未超过120V。</w:t>
            </w:r>
          </w:p>
        </w:tc>
        <w:tc>
          <w:tcPr>
            <w:tcW w:w="1545" w:type="dxa"/>
            <w:shd w:val="clear" w:color="auto" w:fill="auto"/>
            <w:vAlign w:val="center"/>
          </w:tcPr>
          <w:p w14:paraId="24F7AEE6" w14:textId="6ECFC0D4" w:rsidR="002D046A" w:rsidRPr="003F2E1C" w:rsidRDefault="002D046A" w:rsidP="002D046A">
            <w:pPr>
              <w:pStyle w:val="affffffffff5"/>
              <w:rPr>
                <w:color w:val="000000" w:themeColor="text1"/>
              </w:rPr>
            </w:pPr>
            <w:r w:rsidRPr="003F2E1C">
              <w:rPr>
                <w:rFonts w:hint="eastAsia"/>
                <w:color w:val="000000" w:themeColor="text1"/>
                <w:szCs w:val="18"/>
              </w:rPr>
              <w:t>extra-low voltage（ELV）</w:t>
            </w:r>
          </w:p>
        </w:tc>
      </w:tr>
      <w:tr w:rsidR="003F2E1C" w:rsidRPr="003F2E1C" w14:paraId="521E754E" w14:textId="77777777" w:rsidTr="002D046A">
        <w:trPr>
          <w:jc w:val="center"/>
        </w:trPr>
        <w:tc>
          <w:tcPr>
            <w:tcW w:w="404" w:type="dxa"/>
            <w:shd w:val="clear" w:color="auto" w:fill="auto"/>
            <w:vAlign w:val="center"/>
          </w:tcPr>
          <w:p w14:paraId="345A09B6" w14:textId="33256DB1" w:rsidR="002D046A" w:rsidRPr="003F2E1C" w:rsidRDefault="002D046A" w:rsidP="002D046A">
            <w:pPr>
              <w:pStyle w:val="affffffffff5"/>
              <w:rPr>
                <w:color w:val="000000" w:themeColor="text1"/>
              </w:rPr>
            </w:pPr>
            <w:r w:rsidRPr="003F2E1C">
              <w:rPr>
                <w:rFonts w:hint="eastAsia"/>
                <w:color w:val="000000" w:themeColor="text1"/>
                <w:szCs w:val="18"/>
              </w:rPr>
              <w:t>6</w:t>
            </w:r>
          </w:p>
        </w:tc>
        <w:tc>
          <w:tcPr>
            <w:tcW w:w="958" w:type="dxa"/>
            <w:shd w:val="clear" w:color="auto" w:fill="auto"/>
            <w:vAlign w:val="center"/>
          </w:tcPr>
          <w:p w14:paraId="7D3354EB" w14:textId="3DEDEFB3" w:rsidR="002D046A" w:rsidRPr="003F2E1C" w:rsidRDefault="002D046A" w:rsidP="002D046A">
            <w:pPr>
              <w:pStyle w:val="affffffffff5"/>
              <w:rPr>
                <w:color w:val="000000" w:themeColor="text1"/>
              </w:rPr>
            </w:pPr>
            <w:r w:rsidRPr="003F2E1C">
              <w:rPr>
                <w:rFonts w:hint="eastAsia"/>
                <w:color w:val="000000" w:themeColor="text1"/>
                <w:szCs w:val="18"/>
              </w:rPr>
              <w:t>保持时间</w:t>
            </w:r>
          </w:p>
        </w:tc>
        <w:tc>
          <w:tcPr>
            <w:tcW w:w="2743" w:type="dxa"/>
            <w:shd w:val="clear" w:color="auto" w:fill="auto"/>
            <w:vAlign w:val="center"/>
          </w:tcPr>
          <w:p w14:paraId="354DB85A" w14:textId="6C117C0B" w:rsidR="002D046A" w:rsidRPr="003F2E1C" w:rsidRDefault="002D046A" w:rsidP="002D046A">
            <w:pPr>
              <w:pStyle w:val="affffffffff5"/>
              <w:rPr>
                <w:color w:val="000000" w:themeColor="text1"/>
              </w:rPr>
            </w:pPr>
            <w:r w:rsidRPr="003F2E1C">
              <w:rPr>
                <w:rFonts w:hint="eastAsia"/>
                <w:color w:val="000000" w:themeColor="text1"/>
                <w:szCs w:val="18"/>
              </w:rPr>
              <w:t>放电之前，由于泄漏而使试验电压下降不大于 10％的时间间隔。[来源：GB/T 17626.2-2018,3.14]</w:t>
            </w:r>
          </w:p>
        </w:tc>
        <w:tc>
          <w:tcPr>
            <w:tcW w:w="1097" w:type="dxa"/>
            <w:shd w:val="clear" w:color="auto" w:fill="auto"/>
            <w:vAlign w:val="center"/>
          </w:tcPr>
          <w:p w14:paraId="01A62DA4" w14:textId="75D09FEA" w:rsidR="002D046A" w:rsidRPr="003F2E1C" w:rsidRDefault="002D046A" w:rsidP="002D046A">
            <w:pPr>
              <w:pStyle w:val="affffffffff5"/>
              <w:rPr>
                <w:color w:val="000000" w:themeColor="text1"/>
              </w:rPr>
            </w:pPr>
            <w:r w:rsidRPr="003F2E1C">
              <w:rPr>
                <w:rFonts w:hint="eastAsia"/>
                <w:color w:val="000000" w:themeColor="text1"/>
                <w:szCs w:val="18"/>
              </w:rPr>
              <w:t>保持时间</w:t>
            </w:r>
          </w:p>
        </w:tc>
        <w:tc>
          <w:tcPr>
            <w:tcW w:w="2587" w:type="dxa"/>
            <w:shd w:val="clear" w:color="auto" w:fill="auto"/>
            <w:vAlign w:val="center"/>
          </w:tcPr>
          <w:p w14:paraId="5F3190FE" w14:textId="5F93BFD4" w:rsidR="002D046A" w:rsidRPr="003F2E1C" w:rsidRDefault="002D046A" w:rsidP="002D046A">
            <w:pPr>
              <w:pStyle w:val="affffffffff5"/>
              <w:rPr>
                <w:color w:val="000000" w:themeColor="text1"/>
              </w:rPr>
            </w:pPr>
            <w:r w:rsidRPr="003F2E1C">
              <w:rPr>
                <w:rFonts w:hint="eastAsia"/>
                <w:color w:val="000000" w:themeColor="text1"/>
                <w:szCs w:val="18"/>
              </w:rPr>
              <w:t>在此时间间隔内，因泄漏而导致之测试电压减少不超过10%的时间</w:t>
            </w:r>
          </w:p>
        </w:tc>
        <w:tc>
          <w:tcPr>
            <w:tcW w:w="1545" w:type="dxa"/>
            <w:shd w:val="clear" w:color="auto" w:fill="auto"/>
            <w:vAlign w:val="center"/>
          </w:tcPr>
          <w:p w14:paraId="0B9444C2" w14:textId="4233108A" w:rsidR="002D046A" w:rsidRPr="003F2E1C" w:rsidRDefault="002D046A" w:rsidP="002D046A">
            <w:pPr>
              <w:pStyle w:val="affffffffff5"/>
              <w:rPr>
                <w:color w:val="000000" w:themeColor="text1"/>
              </w:rPr>
            </w:pPr>
            <w:r w:rsidRPr="003F2E1C">
              <w:rPr>
                <w:rFonts w:hint="eastAsia"/>
                <w:color w:val="000000" w:themeColor="text1"/>
                <w:szCs w:val="18"/>
              </w:rPr>
              <w:t>holding time</w:t>
            </w:r>
          </w:p>
        </w:tc>
      </w:tr>
      <w:tr w:rsidR="003F2E1C" w:rsidRPr="003F2E1C" w14:paraId="64EA506E" w14:textId="77777777" w:rsidTr="002D046A">
        <w:trPr>
          <w:jc w:val="center"/>
        </w:trPr>
        <w:tc>
          <w:tcPr>
            <w:tcW w:w="404" w:type="dxa"/>
            <w:shd w:val="clear" w:color="auto" w:fill="auto"/>
            <w:vAlign w:val="center"/>
          </w:tcPr>
          <w:p w14:paraId="75871F54" w14:textId="3C0E66E2" w:rsidR="002D046A" w:rsidRPr="003F2E1C" w:rsidRDefault="002D046A" w:rsidP="002D046A">
            <w:pPr>
              <w:pStyle w:val="affffffffff5"/>
              <w:rPr>
                <w:color w:val="000000" w:themeColor="text1"/>
              </w:rPr>
            </w:pPr>
            <w:r w:rsidRPr="003F2E1C">
              <w:rPr>
                <w:rFonts w:hint="eastAsia"/>
                <w:color w:val="000000" w:themeColor="text1"/>
                <w:szCs w:val="18"/>
              </w:rPr>
              <w:t>7</w:t>
            </w:r>
          </w:p>
        </w:tc>
        <w:tc>
          <w:tcPr>
            <w:tcW w:w="958" w:type="dxa"/>
            <w:shd w:val="clear" w:color="auto" w:fill="auto"/>
            <w:vAlign w:val="center"/>
          </w:tcPr>
          <w:p w14:paraId="5BC9CC3B" w14:textId="0F8DC365" w:rsidR="002D046A" w:rsidRPr="003F2E1C" w:rsidRDefault="002D046A" w:rsidP="002D046A">
            <w:pPr>
              <w:pStyle w:val="affffffffff5"/>
              <w:rPr>
                <w:color w:val="000000" w:themeColor="text1"/>
              </w:rPr>
            </w:pPr>
            <w:r w:rsidRPr="003F2E1C">
              <w:rPr>
                <w:rFonts w:hint="eastAsia"/>
                <w:color w:val="000000" w:themeColor="text1"/>
                <w:szCs w:val="18"/>
              </w:rPr>
              <w:t>波前时间</w:t>
            </w:r>
          </w:p>
        </w:tc>
        <w:tc>
          <w:tcPr>
            <w:tcW w:w="2743" w:type="dxa"/>
            <w:shd w:val="clear" w:color="auto" w:fill="auto"/>
            <w:vAlign w:val="center"/>
          </w:tcPr>
          <w:p w14:paraId="67ACD0DE" w14:textId="4C8DC49F" w:rsidR="002D046A" w:rsidRPr="003F2E1C" w:rsidRDefault="002D046A" w:rsidP="002D046A">
            <w:pPr>
              <w:pStyle w:val="affffffffff5"/>
              <w:rPr>
                <w:color w:val="000000" w:themeColor="text1"/>
              </w:rPr>
            </w:pPr>
            <w:r w:rsidRPr="003F2E1C">
              <w:rPr>
                <w:rFonts w:hint="eastAsia"/>
                <w:color w:val="000000" w:themeColor="text1"/>
                <w:szCs w:val="18"/>
              </w:rPr>
              <w:t>（浪涌电压）一个为30%峰值和90%峰值两点之间所对应时间间隔T的1.67倍的虚拟参数。[来源：GB/T 17626.5-2019，3.1.11.1]</w:t>
            </w:r>
          </w:p>
        </w:tc>
        <w:tc>
          <w:tcPr>
            <w:tcW w:w="1097" w:type="dxa"/>
            <w:shd w:val="clear" w:color="auto" w:fill="auto"/>
            <w:vAlign w:val="center"/>
          </w:tcPr>
          <w:p w14:paraId="6BD5C1E4" w14:textId="75BCD3D0" w:rsidR="002D046A" w:rsidRPr="003F2E1C" w:rsidRDefault="002D046A" w:rsidP="002D046A">
            <w:pPr>
              <w:pStyle w:val="affffffffff5"/>
              <w:rPr>
                <w:color w:val="000000" w:themeColor="text1"/>
              </w:rPr>
            </w:pPr>
            <w:r w:rsidRPr="003F2E1C">
              <w:rPr>
                <w:rFonts w:hint="eastAsia"/>
                <w:color w:val="000000" w:themeColor="text1"/>
                <w:szCs w:val="18"/>
              </w:rPr>
              <w:t>前缘时间</w:t>
            </w:r>
          </w:p>
        </w:tc>
        <w:tc>
          <w:tcPr>
            <w:tcW w:w="2587" w:type="dxa"/>
            <w:shd w:val="clear" w:color="auto" w:fill="auto"/>
            <w:vAlign w:val="center"/>
          </w:tcPr>
          <w:p w14:paraId="027C4197" w14:textId="6816BA69" w:rsidR="002D046A" w:rsidRPr="003F2E1C" w:rsidRDefault="002D046A" w:rsidP="002D046A">
            <w:pPr>
              <w:pStyle w:val="affffffffff5"/>
              <w:rPr>
                <w:color w:val="000000" w:themeColor="text1"/>
              </w:rPr>
            </w:pPr>
            <w:r w:rsidRPr="003F2E1C">
              <w:rPr>
                <w:rFonts w:hint="eastAsia"/>
                <w:color w:val="000000" w:themeColor="text1"/>
                <w:szCs w:val="18"/>
              </w:rPr>
              <w:t>突波电流实际上的参数定义为脉冲峰值10%及90%之时间间隔之1.25倍。</w:t>
            </w:r>
          </w:p>
        </w:tc>
        <w:tc>
          <w:tcPr>
            <w:tcW w:w="1545" w:type="dxa"/>
            <w:shd w:val="clear" w:color="auto" w:fill="auto"/>
            <w:vAlign w:val="center"/>
          </w:tcPr>
          <w:p w14:paraId="73ECF7C6" w14:textId="4AFA450E" w:rsidR="002D046A" w:rsidRPr="003F2E1C" w:rsidRDefault="002D046A" w:rsidP="002D046A">
            <w:pPr>
              <w:pStyle w:val="affffffffff5"/>
              <w:rPr>
                <w:color w:val="000000" w:themeColor="text1"/>
              </w:rPr>
            </w:pPr>
            <w:r w:rsidRPr="003F2E1C">
              <w:rPr>
                <w:rFonts w:hint="eastAsia"/>
                <w:color w:val="000000" w:themeColor="text1"/>
                <w:szCs w:val="18"/>
              </w:rPr>
              <w:t>front time</w:t>
            </w:r>
          </w:p>
        </w:tc>
      </w:tr>
      <w:tr w:rsidR="003F2E1C" w:rsidRPr="003F2E1C" w14:paraId="3767A538" w14:textId="77777777" w:rsidTr="002D046A">
        <w:trPr>
          <w:jc w:val="center"/>
        </w:trPr>
        <w:tc>
          <w:tcPr>
            <w:tcW w:w="404" w:type="dxa"/>
            <w:shd w:val="clear" w:color="auto" w:fill="auto"/>
            <w:vAlign w:val="center"/>
          </w:tcPr>
          <w:p w14:paraId="0C1C734A" w14:textId="7E380E09" w:rsidR="002D046A" w:rsidRPr="003F2E1C" w:rsidRDefault="002D046A" w:rsidP="002D046A">
            <w:pPr>
              <w:pStyle w:val="affffffffff5"/>
              <w:rPr>
                <w:color w:val="000000" w:themeColor="text1"/>
              </w:rPr>
            </w:pPr>
            <w:r w:rsidRPr="003F2E1C">
              <w:rPr>
                <w:rFonts w:hint="eastAsia"/>
                <w:color w:val="000000" w:themeColor="text1"/>
                <w:szCs w:val="18"/>
              </w:rPr>
              <w:t>8</w:t>
            </w:r>
          </w:p>
        </w:tc>
        <w:tc>
          <w:tcPr>
            <w:tcW w:w="958" w:type="dxa"/>
            <w:shd w:val="clear" w:color="auto" w:fill="auto"/>
            <w:vAlign w:val="center"/>
          </w:tcPr>
          <w:p w14:paraId="3A7FA3DE" w14:textId="477F7B4F" w:rsidR="002D046A" w:rsidRPr="003F2E1C" w:rsidRDefault="002D046A" w:rsidP="002D046A">
            <w:pPr>
              <w:pStyle w:val="affffffffff5"/>
              <w:rPr>
                <w:color w:val="000000" w:themeColor="text1"/>
              </w:rPr>
            </w:pPr>
            <w:r w:rsidRPr="003F2E1C">
              <w:rPr>
                <w:rFonts w:hint="eastAsia"/>
                <w:color w:val="000000" w:themeColor="text1"/>
                <w:szCs w:val="18"/>
              </w:rPr>
              <w:t>电压变化</w:t>
            </w:r>
          </w:p>
        </w:tc>
        <w:tc>
          <w:tcPr>
            <w:tcW w:w="2743" w:type="dxa"/>
            <w:shd w:val="clear" w:color="auto" w:fill="auto"/>
            <w:vAlign w:val="center"/>
          </w:tcPr>
          <w:p w14:paraId="4DBE4826" w14:textId="00AA7246" w:rsidR="002D046A" w:rsidRPr="003F2E1C" w:rsidRDefault="002D046A" w:rsidP="002D046A">
            <w:pPr>
              <w:pStyle w:val="affffffffff5"/>
              <w:rPr>
                <w:color w:val="000000" w:themeColor="text1"/>
              </w:rPr>
            </w:pPr>
            <w:r w:rsidRPr="003F2E1C">
              <w:rPr>
                <w:rFonts w:hint="eastAsia"/>
                <w:color w:val="000000" w:themeColor="text1"/>
                <w:szCs w:val="18"/>
              </w:rPr>
              <w:t>在一定但非规定的时间间隔内，电压的均方根值或峰值在两个邻近电平间的持续变动。[来源：GB/T 4365-2024,3.8.1]</w:t>
            </w:r>
          </w:p>
        </w:tc>
        <w:tc>
          <w:tcPr>
            <w:tcW w:w="1097" w:type="dxa"/>
            <w:shd w:val="clear" w:color="auto" w:fill="auto"/>
            <w:vAlign w:val="center"/>
          </w:tcPr>
          <w:p w14:paraId="17E2C51B" w14:textId="25EEA27A" w:rsidR="002D046A" w:rsidRPr="003F2E1C" w:rsidRDefault="002D046A" w:rsidP="002D046A">
            <w:pPr>
              <w:pStyle w:val="affffffffff5"/>
              <w:rPr>
                <w:color w:val="000000" w:themeColor="text1"/>
              </w:rPr>
            </w:pPr>
            <w:r w:rsidRPr="003F2E1C">
              <w:rPr>
                <w:rFonts w:hint="eastAsia"/>
                <w:color w:val="000000" w:themeColor="text1"/>
                <w:szCs w:val="18"/>
              </w:rPr>
              <w:t>电压改变</w:t>
            </w:r>
          </w:p>
        </w:tc>
        <w:tc>
          <w:tcPr>
            <w:tcW w:w="2587" w:type="dxa"/>
            <w:shd w:val="clear" w:color="auto" w:fill="auto"/>
            <w:vAlign w:val="center"/>
          </w:tcPr>
          <w:p w14:paraId="71B0547A" w14:textId="4EDBDAE4" w:rsidR="002D046A" w:rsidRPr="003F2E1C" w:rsidRDefault="002D046A" w:rsidP="002D046A">
            <w:pPr>
              <w:pStyle w:val="affffffffff5"/>
              <w:rPr>
                <w:color w:val="000000" w:themeColor="text1"/>
              </w:rPr>
            </w:pPr>
            <w:r w:rsidRPr="003F2E1C">
              <w:rPr>
                <w:rFonts w:hint="eastAsia"/>
                <w:color w:val="000000" w:themeColor="text1"/>
                <w:szCs w:val="18"/>
              </w:rPr>
              <w:t>电压均方根值或峰值在2个连续的位准间之变化，持续一定的期间，但并不规定时间的长短。</w:t>
            </w:r>
          </w:p>
        </w:tc>
        <w:tc>
          <w:tcPr>
            <w:tcW w:w="1545" w:type="dxa"/>
            <w:shd w:val="clear" w:color="auto" w:fill="auto"/>
            <w:vAlign w:val="center"/>
          </w:tcPr>
          <w:p w14:paraId="14A5CAF4" w14:textId="6369477D" w:rsidR="002D046A" w:rsidRPr="003F2E1C" w:rsidRDefault="002D046A" w:rsidP="002D046A">
            <w:pPr>
              <w:pStyle w:val="affffffffff5"/>
              <w:rPr>
                <w:color w:val="000000" w:themeColor="text1"/>
              </w:rPr>
            </w:pPr>
            <w:r w:rsidRPr="003F2E1C">
              <w:rPr>
                <w:rFonts w:hint="eastAsia"/>
                <w:color w:val="000000" w:themeColor="text1"/>
                <w:szCs w:val="18"/>
              </w:rPr>
              <w:t>voltage change</w:t>
            </w:r>
          </w:p>
        </w:tc>
      </w:tr>
      <w:tr w:rsidR="003F2E1C" w:rsidRPr="003F2E1C" w14:paraId="39F7F4CA" w14:textId="77777777" w:rsidTr="002D046A">
        <w:trPr>
          <w:jc w:val="center"/>
        </w:trPr>
        <w:tc>
          <w:tcPr>
            <w:tcW w:w="404" w:type="dxa"/>
            <w:shd w:val="clear" w:color="auto" w:fill="auto"/>
            <w:vAlign w:val="center"/>
          </w:tcPr>
          <w:p w14:paraId="1E3A2020" w14:textId="58E862B8" w:rsidR="002D046A" w:rsidRPr="003F2E1C" w:rsidRDefault="002D046A" w:rsidP="002D046A">
            <w:pPr>
              <w:pStyle w:val="affffffffff5"/>
              <w:rPr>
                <w:color w:val="000000" w:themeColor="text1"/>
              </w:rPr>
            </w:pPr>
            <w:r w:rsidRPr="003F2E1C">
              <w:rPr>
                <w:rFonts w:hint="eastAsia"/>
                <w:color w:val="000000" w:themeColor="text1"/>
                <w:szCs w:val="18"/>
              </w:rPr>
              <w:t>9</w:t>
            </w:r>
          </w:p>
        </w:tc>
        <w:tc>
          <w:tcPr>
            <w:tcW w:w="958" w:type="dxa"/>
            <w:shd w:val="clear" w:color="auto" w:fill="auto"/>
            <w:vAlign w:val="center"/>
          </w:tcPr>
          <w:p w14:paraId="36EF29BE" w14:textId="662024A7" w:rsidR="002D046A" w:rsidRPr="003F2E1C" w:rsidRDefault="002D046A" w:rsidP="002D046A">
            <w:pPr>
              <w:pStyle w:val="affffffffff5"/>
              <w:rPr>
                <w:color w:val="000000" w:themeColor="text1"/>
              </w:rPr>
            </w:pPr>
            <w:r w:rsidRPr="003F2E1C">
              <w:rPr>
                <w:rFonts w:hint="eastAsia"/>
                <w:color w:val="000000" w:themeColor="text1"/>
                <w:szCs w:val="18"/>
              </w:rPr>
              <w:t>电压变化持续时间</w:t>
            </w:r>
          </w:p>
        </w:tc>
        <w:tc>
          <w:tcPr>
            <w:tcW w:w="2743" w:type="dxa"/>
            <w:shd w:val="clear" w:color="auto" w:fill="auto"/>
            <w:vAlign w:val="center"/>
          </w:tcPr>
          <w:p w14:paraId="102127C2" w14:textId="7A2B0583" w:rsidR="002D046A" w:rsidRPr="003F2E1C" w:rsidRDefault="002D046A" w:rsidP="002D046A">
            <w:pPr>
              <w:pStyle w:val="affffffffff5"/>
              <w:rPr>
                <w:color w:val="000000" w:themeColor="text1"/>
              </w:rPr>
            </w:pPr>
            <w:r w:rsidRPr="003F2E1C">
              <w:rPr>
                <w:rFonts w:hint="eastAsia"/>
                <w:color w:val="000000" w:themeColor="text1"/>
                <w:szCs w:val="18"/>
              </w:rPr>
              <w:t>电压由初值增大或减小至终值所经历的时间间隔。[来源：GB/T 4365-2024，3.8.3]</w:t>
            </w:r>
          </w:p>
        </w:tc>
        <w:tc>
          <w:tcPr>
            <w:tcW w:w="1097" w:type="dxa"/>
            <w:shd w:val="clear" w:color="auto" w:fill="auto"/>
            <w:vAlign w:val="center"/>
          </w:tcPr>
          <w:p w14:paraId="62FEE6C3" w14:textId="5F7F738A" w:rsidR="002D046A" w:rsidRPr="003F2E1C" w:rsidRDefault="002D046A" w:rsidP="002D046A">
            <w:pPr>
              <w:pStyle w:val="affffffffff5"/>
              <w:rPr>
                <w:color w:val="000000" w:themeColor="text1"/>
              </w:rPr>
            </w:pPr>
            <w:r w:rsidRPr="003F2E1C">
              <w:rPr>
                <w:rFonts w:hint="eastAsia"/>
                <w:color w:val="000000" w:themeColor="text1"/>
                <w:szCs w:val="18"/>
              </w:rPr>
              <w:t>电压改变的持续时间</w:t>
            </w:r>
          </w:p>
        </w:tc>
        <w:tc>
          <w:tcPr>
            <w:tcW w:w="2587" w:type="dxa"/>
            <w:shd w:val="clear" w:color="auto" w:fill="auto"/>
            <w:vAlign w:val="center"/>
          </w:tcPr>
          <w:p w14:paraId="67E7A3E6" w14:textId="37806633" w:rsidR="002D046A" w:rsidRPr="003F2E1C" w:rsidRDefault="002D046A" w:rsidP="002D046A">
            <w:pPr>
              <w:pStyle w:val="affffffffff5"/>
              <w:rPr>
                <w:color w:val="000000" w:themeColor="text1"/>
              </w:rPr>
            </w:pPr>
            <w:r w:rsidRPr="003F2E1C">
              <w:rPr>
                <w:rFonts w:hint="eastAsia"/>
                <w:color w:val="000000" w:themeColor="text1"/>
                <w:szCs w:val="18"/>
              </w:rPr>
              <w:t>电压自起始值增加或降低到某终值的时间。</w:t>
            </w:r>
          </w:p>
        </w:tc>
        <w:tc>
          <w:tcPr>
            <w:tcW w:w="1545" w:type="dxa"/>
            <w:shd w:val="clear" w:color="auto" w:fill="auto"/>
            <w:vAlign w:val="center"/>
          </w:tcPr>
          <w:p w14:paraId="3C879F53" w14:textId="53DD9009" w:rsidR="002D046A" w:rsidRPr="003F2E1C" w:rsidRDefault="002D046A" w:rsidP="002D046A">
            <w:pPr>
              <w:pStyle w:val="affffffffff5"/>
              <w:rPr>
                <w:color w:val="000000" w:themeColor="text1"/>
              </w:rPr>
            </w:pPr>
            <w:r w:rsidRPr="003F2E1C">
              <w:rPr>
                <w:rFonts w:hint="eastAsia"/>
                <w:color w:val="000000" w:themeColor="text1"/>
                <w:szCs w:val="18"/>
              </w:rPr>
              <w:t>duration of a voltage change</w:t>
            </w:r>
          </w:p>
        </w:tc>
      </w:tr>
      <w:tr w:rsidR="003F2E1C" w:rsidRPr="003F2E1C" w14:paraId="30127105" w14:textId="77777777" w:rsidTr="002D046A">
        <w:trPr>
          <w:jc w:val="center"/>
        </w:trPr>
        <w:tc>
          <w:tcPr>
            <w:tcW w:w="404" w:type="dxa"/>
            <w:shd w:val="clear" w:color="auto" w:fill="auto"/>
            <w:vAlign w:val="center"/>
          </w:tcPr>
          <w:p w14:paraId="7876C7B7" w14:textId="75EB9D7B" w:rsidR="002D046A" w:rsidRPr="003F2E1C" w:rsidRDefault="002D046A" w:rsidP="002D046A">
            <w:pPr>
              <w:pStyle w:val="affffffffff5"/>
              <w:rPr>
                <w:color w:val="000000" w:themeColor="text1"/>
              </w:rPr>
            </w:pPr>
            <w:r w:rsidRPr="003F2E1C">
              <w:rPr>
                <w:rFonts w:hint="eastAsia"/>
                <w:color w:val="000000" w:themeColor="text1"/>
                <w:szCs w:val="18"/>
              </w:rPr>
              <w:t>10</w:t>
            </w:r>
          </w:p>
        </w:tc>
        <w:tc>
          <w:tcPr>
            <w:tcW w:w="958" w:type="dxa"/>
            <w:shd w:val="clear" w:color="auto" w:fill="auto"/>
            <w:vAlign w:val="center"/>
          </w:tcPr>
          <w:p w14:paraId="7FD8AB9E" w14:textId="6B056D52" w:rsidR="002D046A" w:rsidRPr="003F2E1C" w:rsidRDefault="002D046A" w:rsidP="002D046A">
            <w:pPr>
              <w:pStyle w:val="affffffffff5"/>
              <w:rPr>
                <w:color w:val="000000" w:themeColor="text1"/>
              </w:rPr>
            </w:pPr>
            <w:r w:rsidRPr="003F2E1C">
              <w:rPr>
                <w:rFonts w:hint="eastAsia"/>
                <w:color w:val="000000" w:themeColor="text1"/>
                <w:szCs w:val="18"/>
              </w:rPr>
              <w:t>电压变化发生率</w:t>
            </w:r>
          </w:p>
        </w:tc>
        <w:tc>
          <w:tcPr>
            <w:tcW w:w="2743" w:type="dxa"/>
            <w:shd w:val="clear" w:color="auto" w:fill="auto"/>
            <w:vAlign w:val="center"/>
          </w:tcPr>
          <w:p w14:paraId="363CBB38" w14:textId="4A3FC385" w:rsidR="002D046A" w:rsidRPr="003F2E1C" w:rsidRDefault="002D046A" w:rsidP="002D046A">
            <w:pPr>
              <w:pStyle w:val="affffffffff5"/>
              <w:rPr>
                <w:color w:val="000000" w:themeColor="text1"/>
              </w:rPr>
            </w:pPr>
            <w:r w:rsidRPr="003F2E1C">
              <w:rPr>
                <w:rFonts w:hint="eastAsia"/>
                <w:color w:val="000000" w:themeColor="text1"/>
                <w:szCs w:val="18"/>
              </w:rPr>
              <w:t>单位时间内电压变化出现的次数。[来源：GB/T 4365-2024,3.8.1]</w:t>
            </w:r>
          </w:p>
        </w:tc>
        <w:tc>
          <w:tcPr>
            <w:tcW w:w="1097" w:type="dxa"/>
            <w:shd w:val="clear" w:color="auto" w:fill="auto"/>
            <w:vAlign w:val="center"/>
          </w:tcPr>
          <w:p w14:paraId="52E71FB2" w14:textId="0B3CB257" w:rsidR="002D046A" w:rsidRPr="003F2E1C" w:rsidRDefault="002D046A" w:rsidP="002D046A">
            <w:pPr>
              <w:pStyle w:val="affffffffff5"/>
              <w:rPr>
                <w:color w:val="000000" w:themeColor="text1"/>
              </w:rPr>
            </w:pPr>
            <w:r w:rsidRPr="003F2E1C">
              <w:rPr>
                <w:rFonts w:hint="eastAsia"/>
                <w:color w:val="000000" w:themeColor="text1"/>
                <w:szCs w:val="18"/>
              </w:rPr>
              <w:t>电压改变发生率</w:t>
            </w:r>
          </w:p>
        </w:tc>
        <w:tc>
          <w:tcPr>
            <w:tcW w:w="2587" w:type="dxa"/>
            <w:shd w:val="clear" w:color="auto" w:fill="auto"/>
            <w:vAlign w:val="center"/>
          </w:tcPr>
          <w:p w14:paraId="07B7CD07" w14:textId="32927219" w:rsidR="002D046A" w:rsidRPr="003F2E1C" w:rsidRDefault="002D046A" w:rsidP="002D046A">
            <w:pPr>
              <w:pStyle w:val="affffffffff5"/>
              <w:rPr>
                <w:color w:val="000000" w:themeColor="text1"/>
              </w:rPr>
            </w:pPr>
            <w:r w:rsidRPr="003F2E1C">
              <w:rPr>
                <w:rFonts w:hint="eastAsia"/>
                <w:color w:val="000000" w:themeColor="text1"/>
                <w:szCs w:val="18"/>
              </w:rPr>
              <w:t>在单位时间内电压改变发生的次数。</w:t>
            </w:r>
          </w:p>
        </w:tc>
        <w:tc>
          <w:tcPr>
            <w:tcW w:w="1545" w:type="dxa"/>
            <w:shd w:val="clear" w:color="auto" w:fill="auto"/>
            <w:vAlign w:val="center"/>
          </w:tcPr>
          <w:p w14:paraId="31414575" w14:textId="372FEF4A" w:rsidR="002D046A" w:rsidRPr="003F2E1C" w:rsidRDefault="002D046A" w:rsidP="002D046A">
            <w:pPr>
              <w:pStyle w:val="affffffffff5"/>
              <w:rPr>
                <w:color w:val="000000" w:themeColor="text1"/>
              </w:rPr>
            </w:pPr>
            <w:r w:rsidRPr="003F2E1C">
              <w:rPr>
                <w:rFonts w:hint="eastAsia"/>
                <w:color w:val="000000" w:themeColor="text1"/>
                <w:szCs w:val="18"/>
              </w:rPr>
              <w:t>rate of occurrence of voltage changes</w:t>
            </w:r>
          </w:p>
        </w:tc>
      </w:tr>
      <w:tr w:rsidR="003F2E1C" w:rsidRPr="003F2E1C" w14:paraId="2A25DB03" w14:textId="77777777" w:rsidTr="002D046A">
        <w:trPr>
          <w:jc w:val="center"/>
        </w:trPr>
        <w:tc>
          <w:tcPr>
            <w:tcW w:w="404" w:type="dxa"/>
            <w:shd w:val="clear" w:color="auto" w:fill="auto"/>
            <w:vAlign w:val="center"/>
          </w:tcPr>
          <w:p w14:paraId="4E86ACA6" w14:textId="44FBCB4A" w:rsidR="002D046A" w:rsidRPr="003F2E1C" w:rsidRDefault="002D046A" w:rsidP="002D046A">
            <w:pPr>
              <w:pStyle w:val="affffffffff5"/>
              <w:rPr>
                <w:color w:val="000000" w:themeColor="text1"/>
              </w:rPr>
            </w:pPr>
            <w:r w:rsidRPr="003F2E1C">
              <w:rPr>
                <w:rFonts w:hint="eastAsia"/>
                <w:color w:val="000000" w:themeColor="text1"/>
                <w:szCs w:val="18"/>
              </w:rPr>
              <w:t>11</w:t>
            </w:r>
          </w:p>
        </w:tc>
        <w:tc>
          <w:tcPr>
            <w:tcW w:w="958" w:type="dxa"/>
            <w:shd w:val="clear" w:color="auto" w:fill="auto"/>
            <w:vAlign w:val="center"/>
          </w:tcPr>
          <w:p w14:paraId="1F9A425C" w14:textId="0AB2B4D2" w:rsidR="002D046A" w:rsidRPr="003F2E1C" w:rsidRDefault="002D046A" w:rsidP="002D046A">
            <w:pPr>
              <w:pStyle w:val="affffffffff5"/>
              <w:rPr>
                <w:color w:val="000000" w:themeColor="text1"/>
              </w:rPr>
            </w:pPr>
            <w:r w:rsidRPr="003F2E1C">
              <w:rPr>
                <w:rFonts w:hint="eastAsia"/>
                <w:color w:val="000000" w:themeColor="text1"/>
                <w:szCs w:val="18"/>
              </w:rPr>
              <w:t>电压变化时间间隔</w:t>
            </w:r>
          </w:p>
        </w:tc>
        <w:tc>
          <w:tcPr>
            <w:tcW w:w="2743" w:type="dxa"/>
            <w:shd w:val="clear" w:color="auto" w:fill="auto"/>
            <w:vAlign w:val="center"/>
          </w:tcPr>
          <w:p w14:paraId="7BF08608" w14:textId="04CF9517" w:rsidR="002D046A" w:rsidRPr="003F2E1C" w:rsidRDefault="002D046A" w:rsidP="002D046A">
            <w:pPr>
              <w:pStyle w:val="affffffffff5"/>
              <w:rPr>
                <w:color w:val="000000" w:themeColor="text1"/>
              </w:rPr>
            </w:pPr>
            <w:r w:rsidRPr="003F2E1C">
              <w:rPr>
                <w:rFonts w:hint="eastAsia"/>
                <w:color w:val="000000" w:themeColor="text1"/>
                <w:szCs w:val="18"/>
              </w:rPr>
              <w:t>从一个电压变化的起始点到另一个电压变化的起始点所经历的时间间隔。[来源：GB/T 4365-2024,3.8.3]</w:t>
            </w:r>
          </w:p>
        </w:tc>
        <w:tc>
          <w:tcPr>
            <w:tcW w:w="1097" w:type="dxa"/>
            <w:shd w:val="clear" w:color="auto" w:fill="auto"/>
            <w:vAlign w:val="center"/>
          </w:tcPr>
          <w:p w14:paraId="5552CD1A" w14:textId="2A973AB2" w:rsidR="002D046A" w:rsidRPr="003F2E1C" w:rsidRDefault="002D046A" w:rsidP="002D046A">
            <w:pPr>
              <w:pStyle w:val="affffffffff5"/>
              <w:rPr>
                <w:color w:val="000000" w:themeColor="text1"/>
              </w:rPr>
            </w:pPr>
            <w:r w:rsidRPr="003F2E1C">
              <w:rPr>
                <w:rFonts w:hint="eastAsia"/>
                <w:color w:val="000000" w:themeColor="text1"/>
                <w:szCs w:val="18"/>
              </w:rPr>
              <w:t>电压改变的间隔</w:t>
            </w:r>
          </w:p>
        </w:tc>
        <w:tc>
          <w:tcPr>
            <w:tcW w:w="2587" w:type="dxa"/>
            <w:shd w:val="clear" w:color="auto" w:fill="auto"/>
            <w:vAlign w:val="center"/>
          </w:tcPr>
          <w:p w14:paraId="6493435F" w14:textId="06B38001" w:rsidR="002D046A" w:rsidRPr="003F2E1C" w:rsidRDefault="002D046A" w:rsidP="002D046A">
            <w:pPr>
              <w:pStyle w:val="affffffffff5"/>
              <w:rPr>
                <w:color w:val="000000" w:themeColor="text1"/>
              </w:rPr>
            </w:pPr>
            <w:r w:rsidRPr="003F2E1C">
              <w:rPr>
                <w:rFonts w:hint="eastAsia"/>
                <w:color w:val="000000" w:themeColor="text1"/>
                <w:szCs w:val="18"/>
              </w:rPr>
              <w:t>自某电压变化开始到下一次电压变化开始所经过的时间间隔。</w:t>
            </w:r>
          </w:p>
        </w:tc>
        <w:tc>
          <w:tcPr>
            <w:tcW w:w="1545" w:type="dxa"/>
            <w:shd w:val="clear" w:color="auto" w:fill="auto"/>
            <w:vAlign w:val="center"/>
          </w:tcPr>
          <w:p w14:paraId="008C870E" w14:textId="2F4268D3" w:rsidR="002D046A" w:rsidRPr="003F2E1C" w:rsidRDefault="002D046A" w:rsidP="002D046A">
            <w:pPr>
              <w:pStyle w:val="affffffffff5"/>
              <w:rPr>
                <w:color w:val="000000" w:themeColor="text1"/>
              </w:rPr>
            </w:pPr>
            <w:r w:rsidRPr="003F2E1C">
              <w:rPr>
                <w:rFonts w:hint="eastAsia"/>
                <w:color w:val="000000" w:themeColor="text1"/>
                <w:szCs w:val="18"/>
              </w:rPr>
              <w:t>voltage change interval</w:t>
            </w:r>
          </w:p>
        </w:tc>
      </w:tr>
      <w:tr w:rsidR="003F2E1C" w:rsidRPr="003F2E1C" w14:paraId="790C54B7" w14:textId="77777777" w:rsidTr="002D046A">
        <w:trPr>
          <w:jc w:val="center"/>
        </w:trPr>
        <w:tc>
          <w:tcPr>
            <w:tcW w:w="404" w:type="dxa"/>
            <w:shd w:val="clear" w:color="auto" w:fill="auto"/>
            <w:vAlign w:val="center"/>
          </w:tcPr>
          <w:p w14:paraId="094FBB0A" w14:textId="21BC44EA" w:rsidR="002D046A" w:rsidRPr="003F2E1C" w:rsidRDefault="002D046A" w:rsidP="002D046A">
            <w:pPr>
              <w:pStyle w:val="affffffffff5"/>
              <w:rPr>
                <w:color w:val="000000" w:themeColor="text1"/>
              </w:rPr>
            </w:pPr>
            <w:r w:rsidRPr="003F2E1C">
              <w:rPr>
                <w:rFonts w:hint="eastAsia"/>
                <w:color w:val="000000" w:themeColor="text1"/>
                <w:szCs w:val="18"/>
              </w:rPr>
              <w:t>12</w:t>
            </w:r>
          </w:p>
        </w:tc>
        <w:tc>
          <w:tcPr>
            <w:tcW w:w="958" w:type="dxa"/>
            <w:shd w:val="clear" w:color="auto" w:fill="auto"/>
            <w:vAlign w:val="center"/>
          </w:tcPr>
          <w:p w14:paraId="52C72F68" w14:textId="4EAC8BD1" w:rsidR="002D046A" w:rsidRPr="003F2E1C" w:rsidRDefault="002D046A" w:rsidP="002D046A">
            <w:pPr>
              <w:pStyle w:val="affffffffff5"/>
              <w:rPr>
                <w:color w:val="000000" w:themeColor="text1"/>
              </w:rPr>
            </w:pPr>
            <w:r w:rsidRPr="003F2E1C">
              <w:rPr>
                <w:rFonts w:hint="eastAsia"/>
                <w:color w:val="000000" w:themeColor="text1"/>
                <w:szCs w:val="18"/>
              </w:rPr>
              <w:t>电压波动波形</w:t>
            </w:r>
          </w:p>
        </w:tc>
        <w:tc>
          <w:tcPr>
            <w:tcW w:w="2743" w:type="dxa"/>
            <w:shd w:val="clear" w:color="auto" w:fill="auto"/>
            <w:vAlign w:val="center"/>
          </w:tcPr>
          <w:p w14:paraId="3E7296E4" w14:textId="4C7C9D5A" w:rsidR="002D046A" w:rsidRPr="003F2E1C" w:rsidRDefault="002D046A" w:rsidP="002D046A">
            <w:pPr>
              <w:pStyle w:val="affffffffff5"/>
              <w:rPr>
                <w:color w:val="000000" w:themeColor="text1"/>
              </w:rPr>
            </w:pPr>
            <w:r w:rsidRPr="003F2E1C">
              <w:rPr>
                <w:rFonts w:hint="eastAsia"/>
                <w:color w:val="000000" w:themeColor="text1"/>
                <w:szCs w:val="18"/>
              </w:rPr>
              <w:t>电压波动的时域图形。[来源：GB/T 4365-2024,3.8.6]</w:t>
            </w:r>
          </w:p>
        </w:tc>
        <w:tc>
          <w:tcPr>
            <w:tcW w:w="1097" w:type="dxa"/>
            <w:shd w:val="clear" w:color="auto" w:fill="auto"/>
            <w:vAlign w:val="center"/>
          </w:tcPr>
          <w:p w14:paraId="4D136C6A" w14:textId="63AD6A06" w:rsidR="002D046A" w:rsidRPr="003F2E1C" w:rsidRDefault="002D046A" w:rsidP="002D046A">
            <w:pPr>
              <w:pStyle w:val="affffffffff5"/>
              <w:rPr>
                <w:color w:val="000000" w:themeColor="text1"/>
              </w:rPr>
            </w:pPr>
            <w:r w:rsidRPr="003F2E1C">
              <w:rPr>
                <w:rFonts w:hint="eastAsia"/>
                <w:color w:val="000000" w:themeColor="text1"/>
                <w:szCs w:val="18"/>
              </w:rPr>
              <w:t>电压变动波形</w:t>
            </w:r>
          </w:p>
        </w:tc>
        <w:tc>
          <w:tcPr>
            <w:tcW w:w="2587" w:type="dxa"/>
            <w:shd w:val="clear" w:color="auto" w:fill="auto"/>
            <w:vAlign w:val="center"/>
          </w:tcPr>
          <w:p w14:paraId="7D32F233" w14:textId="0EC94A57" w:rsidR="002D046A" w:rsidRPr="003F2E1C" w:rsidRDefault="002D046A" w:rsidP="002D046A">
            <w:pPr>
              <w:pStyle w:val="affffffffff5"/>
              <w:rPr>
                <w:color w:val="000000" w:themeColor="text1"/>
              </w:rPr>
            </w:pPr>
            <w:r w:rsidRPr="003F2E1C">
              <w:rPr>
                <w:rFonts w:hint="eastAsia"/>
                <w:color w:val="000000" w:themeColor="text1"/>
                <w:szCs w:val="18"/>
              </w:rPr>
              <w:t>电压变动之时域表示方式。</w:t>
            </w:r>
          </w:p>
        </w:tc>
        <w:tc>
          <w:tcPr>
            <w:tcW w:w="1545" w:type="dxa"/>
            <w:shd w:val="clear" w:color="auto" w:fill="auto"/>
            <w:vAlign w:val="center"/>
          </w:tcPr>
          <w:p w14:paraId="26828A9C" w14:textId="5B359D22" w:rsidR="002D046A" w:rsidRPr="003F2E1C" w:rsidRDefault="002D046A" w:rsidP="002D046A">
            <w:pPr>
              <w:pStyle w:val="affffffffff5"/>
              <w:rPr>
                <w:color w:val="000000" w:themeColor="text1"/>
              </w:rPr>
            </w:pPr>
            <w:r w:rsidRPr="003F2E1C">
              <w:rPr>
                <w:rFonts w:hint="eastAsia"/>
                <w:color w:val="000000" w:themeColor="text1"/>
                <w:szCs w:val="18"/>
              </w:rPr>
              <w:t>voltage fluctuation waveform</w:t>
            </w:r>
          </w:p>
        </w:tc>
      </w:tr>
      <w:tr w:rsidR="003F2E1C" w:rsidRPr="003F2E1C" w14:paraId="676E76F6" w14:textId="77777777" w:rsidTr="002D046A">
        <w:trPr>
          <w:jc w:val="center"/>
        </w:trPr>
        <w:tc>
          <w:tcPr>
            <w:tcW w:w="404" w:type="dxa"/>
            <w:shd w:val="clear" w:color="auto" w:fill="auto"/>
            <w:vAlign w:val="center"/>
          </w:tcPr>
          <w:p w14:paraId="691AECB6" w14:textId="32D9FDAA" w:rsidR="002D046A" w:rsidRPr="003F2E1C" w:rsidRDefault="002D046A" w:rsidP="002D046A">
            <w:pPr>
              <w:pStyle w:val="affffffffff5"/>
              <w:rPr>
                <w:color w:val="000000" w:themeColor="text1"/>
              </w:rPr>
            </w:pPr>
            <w:r w:rsidRPr="003F2E1C">
              <w:rPr>
                <w:rFonts w:hint="eastAsia"/>
                <w:color w:val="000000" w:themeColor="text1"/>
                <w:szCs w:val="18"/>
              </w:rPr>
              <w:t>13</w:t>
            </w:r>
          </w:p>
        </w:tc>
        <w:tc>
          <w:tcPr>
            <w:tcW w:w="958" w:type="dxa"/>
            <w:shd w:val="clear" w:color="auto" w:fill="auto"/>
            <w:vAlign w:val="center"/>
          </w:tcPr>
          <w:p w14:paraId="48F7E240" w14:textId="6FE53434" w:rsidR="002D046A" w:rsidRPr="003F2E1C" w:rsidRDefault="002D046A" w:rsidP="002D046A">
            <w:pPr>
              <w:pStyle w:val="affffffffff5"/>
              <w:rPr>
                <w:color w:val="000000" w:themeColor="text1"/>
              </w:rPr>
            </w:pPr>
            <w:r w:rsidRPr="003F2E1C">
              <w:rPr>
                <w:rFonts w:hint="eastAsia"/>
                <w:color w:val="000000" w:themeColor="text1"/>
                <w:szCs w:val="18"/>
              </w:rPr>
              <w:t>电压波动幅度</w:t>
            </w:r>
          </w:p>
        </w:tc>
        <w:tc>
          <w:tcPr>
            <w:tcW w:w="2743" w:type="dxa"/>
            <w:shd w:val="clear" w:color="auto" w:fill="auto"/>
            <w:vAlign w:val="center"/>
          </w:tcPr>
          <w:p w14:paraId="68AF8CCF" w14:textId="471099BD" w:rsidR="002D046A" w:rsidRPr="003F2E1C" w:rsidRDefault="002D046A" w:rsidP="002D046A">
            <w:pPr>
              <w:pStyle w:val="affffffffff5"/>
              <w:rPr>
                <w:color w:val="000000" w:themeColor="text1"/>
              </w:rPr>
            </w:pPr>
            <w:r w:rsidRPr="003F2E1C">
              <w:rPr>
                <w:rFonts w:hint="eastAsia"/>
                <w:color w:val="000000" w:themeColor="text1"/>
                <w:szCs w:val="18"/>
              </w:rPr>
              <w:t>电压波动期间，均方根值或峰值电压的最大值与最小值之差。[来源：GB/T 4365-2024,3.8.7</w:t>
            </w:r>
          </w:p>
        </w:tc>
        <w:tc>
          <w:tcPr>
            <w:tcW w:w="1097" w:type="dxa"/>
            <w:shd w:val="clear" w:color="auto" w:fill="auto"/>
            <w:vAlign w:val="center"/>
          </w:tcPr>
          <w:p w14:paraId="31B9E00E" w14:textId="62E6C266" w:rsidR="002D046A" w:rsidRPr="003F2E1C" w:rsidRDefault="002D046A" w:rsidP="002D046A">
            <w:pPr>
              <w:pStyle w:val="affffffffff5"/>
              <w:rPr>
                <w:color w:val="000000" w:themeColor="text1"/>
              </w:rPr>
            </w:pPr>
            <w:r w:rsidRPr="003F2E1C">
              <w:rPr>
                <w:rFonts w:hint="eastAsia"/>
                <w:color w:val="000000" w:themeColor="text1"/>
                <w:szCs w:val="18"/>
              </w:rPr>
              <w:t>电压变动量</w:t>
            </w:r>
          </w:p>
        </w:tc>
        <w:tc>
          <w:tcPr>
            <w:tcW w:w="2587" w:type="dxa"/>
            <w:shd w:val="clear" w:color="auto" w:fill="auto"/>
            <w:vAlign w:val="center"/>
          </w:tcPr>
          <w:p w14:paraId="42D5406B" w14:textId="49BC9B9F" w:rsidR="002D046A" w:rsidRPr="003F2E1C" w:rsidRDefault="002D046A" w:rsidP="002D046A">
            <w:pPr>
              <w:pStyle w:val="affffffffff5"/>
              <w:rPr>
                <w:color w:val="000000" w:themeColor="text1"/>
              </w:rPr>
            </w:pPr>
            <w:r w:rsidRPr="003F2E1C">
              <w:rPr>
                <w:rFonts w:hint="eastAsia"/>
                <w:color w:val="000000" w:themeColor="text1"/>
                <w:szCs w:val="18"/>
              </w:rPr>
              <w:t>电压变动期间，均方根值或峰值电压中，最大值与最小值之间的差异量。</w:t>
            </w:r>
          </w:p>
        </w:tc>
        <w:tc>
          <w:tcPr>
            <w:tcW w:w="1545" w:type="dxa"/>
            <w:shd w:val="clear" w:color="auto" w:fill="auto"/>
            <w:vAlign w:val="center"/>
          </w:tcPr>
          <w:p w14:paraId="0A151FB7" w14:textId="63AAF10F" w:rsidR="002D046A" w:rsidRPr="003F2E1C" w:rsidRDefault="002D046A" w:rsidP="002D046A">
            <w:pPr>
              <w:pStyle w:val="affffffffff5"/>
              <w:rPr>
                <w:color w:val="000000" w:themeColor="text1"/>
              </w:rPr>
            </w:pPr>
            <w:r w:rsidRPr="003F2E1C">
              <w:rPr>
                <w:rFonts w:hint="eastAsia"/>
                <w:color w:val="000000" w:themeColor="text1"/>
                <w:szCs w:val="18"/>
              </w:rPr>
              <w:t>magnitude of a voltage fluctuation</w:t>
            </w:r>
          </w:p>
        </w:tc>
      </w:tr>
      <w:tr w:rsidR="003F2E1C" w:rsidRPr="003F2E1C" w14:paraId="676140F8" w14:textId="77777777" w:rsidTr="002D046A">
        <w:trPr>
          <w:jc w:val="center"/>
        </w:trPr>
        <w:tc>
          <w:tcPr>
            <w:tcW w:w="404" w:type="dxa"/>
            <w:shd w:val="clear" w:color="auto" w:fill="auto"/>
            <w:vAlign w:val="center"/>
          </w:tcPr>
          <w:p w14:paraId="13D6A026" w14:textId="2FEEC589" w:rsidR="002D046A" w:rsidRPr="003F2E1C" w:rsidRDefault="002D046A" w:rsidP="002D046A">
            <w:pPr>
              <w:pStyle w:val="affffffffff5"/>
              <w:rPr>
                <w:color w:val="000000" w:themeColor="text1"/>
              </w:rPr>
            </w:pPr>
            <w:r w:rsidRPr="003F2E1C">
              <w:rPr>
                <w:rFonts w:hint="eastAsia"/>
                <w:color w:val="000000" w:themeColor="text1"/>
                <w:szCs w:val="18"/>
              </w:rPr>
              <w:t>14</w:t>
            </w:r>
          </w:p>
        </w:tc>
        <w:tc>
          <w:tcPr>
            <w:tcW w:w="958" w:type="dxa"/>
            <w:shd w:val="clear" w:color="auto" w:fill="auto"/>
            <w:vAlign w:val="center"/>
          </w:tcPr>
          <w:p w14:paraId="2BCA910C" w14:textId="761CE09F" w:rsidR="002D046A" w:rsidRPr="003F2E1C" w:rsidRDefault="002D046A" w:rsidP="002D046A">
            <w:pPr>
              <w:pStyle w:val="affffffffff5"/>
              <w:rPr>
                <w:color w:val="000000" w:themeColor="text1"/>
              </w:rPr>
            </w:pPr>
            <w:r w:rsidRPr="003F2E1C">
              <w:rPr>
                <w:rFonts w:hint="eastAsia"/>
                <w:color w:val="000000" w:themeColor="text1"/>
                <w:szCs w:val="18"/>
              </w:rPr>
              <w:t>电压不平衡</w:t>
            </w:r>
          </w:p>
        </w:tc>
        <w:tc>
          <w:tcPr>
            <w:tcW w:w="2743" w:type="dxa"/>
            <w:shd w:val="clear" w:color="auto" w:fill="auto"/>
            <w:vAlign w:val="center"/>
          </w:tcPr>
          <w:p w14:paraId="152B3887" w14:textId="4CE23B62" w:rsidR="002D046A" w:rsidRPr="003F2E1C" w:rsidRDefault="002D046A" w:rsidP="002D046A">
            <w:pPr>
              <w:pStyle w:val="affffffffff5"/>
              <w:rPr>
                <w:color w:val="000000" w:themeColor="text1"/>
              </w:rPr>
            </w:pPr>
            <w:r w:rsidRPr="003F2E1C">
              <w:rPr>
                <w:rFonts w:hint="eastAsia"/>
                <w:color w:val="000000" w:themeColor="text1"/>
                <w:szCs w:val="18"/>
              </w:rPr>
              <w:t>多相系统中的一种状态，在这种状态下，相电压均方根值或邻相之 间的相角不相等。[来源：GB/T 4365-2024,3.8.9]</w:t>
            </w:r>
          </w:p>
        </w:tc>
        <w:tc>
          <w:tcPr>
            <w:tcW w:w="1097" w:type="dxa"/>
            <w:shd w:val="clear" w:color="auto" w:fill="auto"/>
            <w:vAlign w:val="center"/>
          </w:tcPr>
          <w:p w14:paraId="36244B3D" w14:textId="1E0CEFC0" w:rsidR="002D046A" w:rsidRPr="003F2E1C" w:rsidRDefault="002D046A" w:rsidP="002D046A">
            <w:pPr>
              <w:pStyle w:val="affffffffff5"/>
              <w:rPr>
                <w:color w:val="000000" w:themeColor="text1"/>
              </w:rPr>
            </w:pPr>
            <w:r w:rsidRPr="003F2E1C">
              <w:rPr>
                <w:rFonts w:hint="eastAsia"/>
                <w:color w:val="000000" w:themeColor="text1"/>
                <w:szCs w:val="18"/>
              </w:rPr>
              <w:t>电压不平衡</w:t>
            </w:r>
          </w:p>
        </w:tc>
        <w:tc>
          <w:tcPr>
            <w:tcW w:w="2587" w:type="dxa"/>
            <w:shd w:val="clear" w:color="auto" w:fill="auto"/>
            <w:vAlign w:val="center"/>
          </w:tcPr>
          <w:p w14:paraId="296745D8" w14:textId="715667B9" w:rsidR="002D046A" w:rsidRPr="003F2E1C" w:rsidRDefault="002D046A" w:rsidP="002D046A">
            <w:pPr>
              <w:pStyle w:val="affffffffff5"/>
              <w:rPr>
                <w:color w:val="000000" w:themeColor="text1"/>
              </w:rPr>
            </w:pPr>
            <w:r w:rsidRPr="003F2E1C">
              <w:rPr>
                <w:rFonts w:hint="eastAsia"/>
                <w:color w:val="000000" w:themeColor="text1"/>
                <w:szCs w:val="18"/>
              </w:rPr>
              <w:t>某多相系统中，在连续相位之间，相电压之均方根值或相角并未完全相同之状况。</w:t>
            </w:r>
          </w:p>
        </w:tc>
        <w:tc>
          <w:tcPr>
            <w:tcW w:w="1545" w:type="dxa"/>
            <w:shd w:val="clear" w:color="auto" w:fill="auto"/>
            <w:vAlign w:val="center"/>
          </w:tcPr>
          <w:p w14:paraId="79EF2B68" w14:textId="1AD60F48" w:rsidR="002D046A" w:rsidRPr="003F2E1C" w:rsidRDefault="002D046A" w:rsidP="002D046A">
            <w:pPr>
              <w:pStyle w:val="affffffffff5"/>
              <w:rPr>
                <w:color w:val="000000" w:themeColor="text1"/>
              </w:rPr>
            </w:pPr>
            <w:r w:rsidRPr="003F2E1C">
              <w:rPr>
                <w:rFonts w:hint="eastAsia"/>
                <w:color w:val="000000" w:themeColor="text1"/>
                <w:szCs w:val="18"/>
              </w:rPr>
              <w:t>voltage unbalance;voltage imbalance</w:t>
            </w:r>
          </w:p>
        </w:tc>
      </w:tr>
      <w:tr w:rsidR="003F2E1C" w:rsidRPr="003F2E1C" w14:paraId="13241DEF" w14:textId="77777777" w:rsidTr="002D046A">
        <w:trPr>
          <w:jc w:val="center"/>
        </w:trPr>
        <w:tc>
          <w:tcPr>
            <w:tcW w:w="404" w:type="dxa"/>
            <w:shd w:val="clear" w:color="auto" w:fill="auto"/>
            <w:vAlign w:val="center"/>
          </w:tcPr>
          <w:p w14:paraId="1906649B" w14:textId="2115065D" w:rsidR="002D046A" w:rsidRPr="003F2E1C" w:rsidRDefault="002D046A" w:rsidP="002D046A">
            <w:pPr>
              <w:pStyle w:val="affffffffff5"/>
              <w:rPr>
                <w:color w:val="000000" w:themeColor="text1"/>
              </w:rPr>
            </w:pPr>
            <w:r w:rsidRPr="003F2E1C">
              <w:rPr>
                <w:rFonts w:hint="eastAsia"/>
                <w:color w:val="000000" w:themeColor="text1"/>
                <w:szCs w:val="18"/>
              </w:rPr>
              <w:t>15</w:t>
            </w:r>
          </w:p>
        </w:tc>
        <w:tc>
          <w:tcPr>
            <w:tcW w:w="958" w:type="dxa"/>
            <w:shd w:val="clear" w:color="auto" w:fill="auto"/>
            <w:vAlign w:val="center"/>
          </w:tcPr>
          <w:p w14:paraId="254E411D" w14:textId="3EA1E305" w:rsidR="002D046A" w:rsidRPr="003F2E1C" w:rsidRDefault="002D046A" w:rsidP="002D046A">
            <w:pPr>
              <w:pStyle w:val="affffffffff5"/>
              <w:rPr>
                <w:color w:val="000000" w:themeColor="text1"/>
              </w:rPr>
            </w:pPr>
            <w:r w:rsidRPr="003F2E1C">
              <w:rPr>
                <w:rFonts w:hint="eastAsia"/>
                <w:color w:val="000000" w:themeColor="text1"/>
                <w:szCs w:val="18"/>
              </w:rPr>
              <w:t>电压浪涌</w:t>
            </w:r>
          </w:p>
        </w:tc>
        <w:tc>
          <w:tcPr>
            <w:tcW w:w="2743" w:type="dxa"/>
            <w:shd w:val="clear" w:color="auto" w:fill="auto"/>
            <w:vAlign w:val="center"/>
          </w:tcPr>
          <w:p w14:paraId="4624AEDB" w14:textId="638F0A5C" w:rsidR="002D046A" w:rsidRPr="003F2E1C" w:rsidRDefault="002D046A" w:rsidP="002D046A">
            <w:pPr>
              <w:pStyle w:val="affffffffff5"/>
              <w:rPr>
                <w:color w:val="000000" w:themeColor="text1"/>
              </w:rPr>
            </w:pPr>
            <w:r w:rsidRPr="003F2E1C">
              <w:rPr>
                <w:rFonts w:hint="eastAsia"/>
                <w:color w:val="000000" w:themeColor="text1"/>
                <w:szCs w:val="18"/>
              </w:rPr>
              <w:t>沿线路或电路传播的瞬态电压波。其特征是电压快速上升后缓慢下</w:t>
            </w:r>
            <w:r w:rsidRPr="003F2E1C">
              <w:rPr>
                <w:rFonts w:hint="eastAsia"/>
                <w:color w:val="000000" w:themeColor="text1"/>
                <w:szCs w:val="18"/>
              </w:rPr>
              <w:lastRenderedPageBreak/>
              <w:t>降。[来源：GB/T 4365-2024,3.8.11]</w:t>
            </w:r>
          </w:p>
        </w:tc>
        <w:tc>
          <w:tcPr>
            <w:tcW w:w="1097" w:type="dxa"/>
            <w:shd w:val="clear" w:color="auto" w:fill="auto"/>
            <w:vAlign w:val="center"/>
          </w:tcPr>
          <w:p w14:paraId="0854DFAE" w14:textId="018D5992" w:rsidR="002D046A" w:rsidRPr="003F2E1C" w:rsidRDefault="002D046A" w:rsidP="002D046A">
            <w:pPr>
              <w:pStyle w:val="affffffffff5"/>
              <w:rPr>
                <w:color w:val="000000" w:themeColor="text1"/>
              </w:rPr>
            </w:pPr>
            <w:r w:rsidRPr="003F2E1C">
              <w:rPr>
                <w:rFonts w:hint="eastAsia"/>
                <w:color w:val="000000" w:themeColor="text1"/>
                <w:szCs w:val="18"/>
              </w:rPr>
              <w:lastRenderedPageBreak/>
              <w:t>电压突波</w:t>
            </w:r>
          </w:p>
        </w:tc>
        <w:tc>
          <w:tcPr>
            <w:tcW w:w="2587" w:type="dxa"/>
            <w:shd w:val="clear" w:color="auto" w:fill="auto"/>
            <w:vAlign w:val="center"/>
          </w:tcPr>
          <w:p w14:paraId="3B15BAB4" w14:textId="26B1E9F7" w:rsidR="002D046A" w:rsidRPr="003F2E1C" w:rsidRDefault="002D046A" w:rsidP="002D046A">
            <w:pPr>
              <w:pStyle w:val="affffffffff5"/>
              <w:rPr>
                <w:color w:val="000000" w:themeColor="text1"/>
              </w:rPr>
            </w:pPr>
            <w:r w:rsidRPr="003F2E1C">
              <w:rPr>
                <w:rFonts w:hint="eastAsia"/>
                <w:color w:val="000000" w:themeColor="text1"/>
                <w:szCs w:val="18"/>
              </w:rPr>
              <w:t>某暂态的电压，沿着线或回路传递，其特性为快速的递增电压，</w:t>
            </w:r>
            <w:r w:rsidRPr="003F2E1C">
              <w:rPr>
                <w:rFonts w:hint="eastAsia"/>
                <w:color w:val="000000" w:themeColor="text1"/>
                <w:szCs w:val="18"/>
              </w:rPr>
              <w:lastRenderedPageBreak/>
              <w:t>紧接其后的是1个较慢的递减电压。</w:t>
            </w:r>
          </w:p>
        </w:tc>
        <w:tc>
          <w:tcPr>
            <w:tcW w:w="1545" w:type="dxa"/>
            <w:shd w:val="clear" w:color="auto" w:fill="auto"/>
            <w:vAlign w:val="center"/>
          </w:tcPr>
          <w:p w14:paraId="4BA85079" w14:textId="12697DDA" w:rsidR="002D046A" w:rsidRPr="003F2E1C" w:rsidRDefault="002D046A" w:rsidP="002D046A">
            <w:pPr>
              <w:pStyle w:val="affffffffff5"/>
              <w:rPr>
                <w:color w:val="000000" w:themeColor="text1"/>
              </w:rPr>
            </w:pPr>
            <w:r w:rsidRPr="003F2E1C">
              <w:rPr>
                <w:rFonts w:hint="eastAsia"/>
                <w:color w:val="000000" w:themeColor="text1"/>
                <w:szCs w:val="18"/>
              </w:rPr>
              <w:lastRenderedPageBreak/>
              <w:t>voltage surge</w:t>
            </w:r>
          </w:p>
        </w:tc>
      </w:tr>
      <w:tr w:rsidR="003F2E1C" w:rsidRPr="003F2E1C" w14:paraId="0110B12D" w14:textId="77777777" w:rsidTr="002D046A">
        <w:trPr>
          <w:jc w:val="center"/>
        </w:trPr>
        <w:tc>
          <w:tcPr>
            <w:tcW w:w="404" w:type="dxa"/>
            <w:shd w:val="clear" w:color="auto" w:fill="auto"/>
            <w:vAlign w:val="center"/>
          </w:tcPr>
          <w:p w14:paraId="6B9D037B" w14:textId="740DE05B" w:rsidR="002D046A" w:rsidRPr="003F2E1C" w:rsidRDefault="002D046A" w:rsidP="002D046A">
            <w:pPr>
              <w:pStyle w:val="affffffffff5"/>
              <w:rPr>
                <w:color w:val="000000" w:themeColor="text1"/>
              </w:rPr>
            </w:pPr>
            <w:r w:rsidRPr="003F2E1C">
              <w:rPr>
                <w:rFonts w:hint="eastAsia"/>
                <w:color w:val="000000" w:themeColor="text1"/>
                <w:szCs w:val="18"/>
              </w:rPr>
              <w:t>16</w:t>
            </w:r>
          </w:p>
        </w:tc>
        <w:tc>
          <w:tcPr>
            <w:tcW w:w="958" w:type="dxa"/>
            <w:shd w:val="clear" w:color="auto" w:fill="auto"/>
            <w:vAlign w:val="center"/>
          </w:tcPr>
          <w:p w14:paraId="019B8597" w14:textId="5365088B" w:rsidR="002D046A" w:rsidRPr="003F2E1C" w:rsidRDefault="002D046A" w:rsidP="002D046A">
            <w:pPr>
              <w:pStyle w:val="affffffffff5"/>
              <w:rPr>
                <w:color w:val="000000" w:themeColor="text1"/>
              </w:rPr>
            </w:pPr>
            <w:r w:rsidRPr="003F2E1C">
              <w:rPr>
                <w:rFonts w:hint="eastAsia"/>
                <w:color w:val="000000" w:themeColor="text1"/>
                <w:szCs w:val="18"/>
              </w:rPr>
              <w:t>短时闪烁值</w:t>
            </w:r>
          </w:p>
        </w:tc>
        <w:tc>
          <w:tcPr>
            <w:tcW w:w="2743" w:type="dxa"/>
            <w:shd w:val="clear" w:color="auto" w:fill="auto"/>
            <w:vAlign w:val="center"/>
          </w:tcPr>
          <w:p w14:paraId="4660A7BB" w14:textId="660599EE" w:rsidR="002D046A" w:rsidRPr="003F2E1C" w:rsidRDefault="002D046A" w:rsidP="002D046A">
            <w:pPr>
              <w:pStyle w:val="affffffffff5"/>
              <w:rPr>
                <w:color w:val="000000" w:themeColor="text1"/>
              </w:rPr>
            </w:pPr>
            <w:r w:rsidRPr="003F2E1C">
              <w:rPr>
                <w:rFonts w:hint="eastAsia"/>
                <w:color w:val="000000" w:themeColor="text1"/>
                <w:szCs w:val="18"/>
              </w:rPr>
              <w:t>在一个规定的持续时间相对较短的时段内，所评定的闪烁值。[来源：GB/T 4365-2024,3.8.18]</w:t>
            </w:r>
          </w:p>
        </w:tc>
        <w:tc>
          <w:tcPr>
            <w:tcW w:w="1097" w:type="dxa"/>
            <w:shd w:val="clear" w:color="auto" w:fill="auto"/>
            <w:vAlign w:val="center"/>
          </w:tcPr>
          <w:p w14:paraId="050F7B6B" w14:textId="7FEF2CB4" w:rsidR="002D046A" w:rsidRPr="003F2E1C" w:rsidRDefault="002D046A" w:rsidP="002D046A">
            <w:pPr>
              <w:pStyle w:val="affffffffff5"/>
              <w:rPr>
                <w:color w:val="000000" w:themeColor="text1"/>
              </w:rPr>
            </w:pPr>
            <w:r w:rsidRPr="003F2E1C">
              <w:rPr>
                <w:rFonts w:hint="eastAsia"/>
                <w:color w:val="000000" w:themeColor="text1"/>
                <w:szCs w:val="18"/>
              </w:rPr>
              <w:t>短期闪烁指示器(符号：Pst)</w:t>
            </w:r>
          </w:p>
        </w:tc>
        <w:tc>
          <w:tcPr>
            <w:tcW w:w="2587" w:type="dxa"/>
            <w:shd w:val="clear" w:color="auto" w:fill="auto"/>
            <w:vAlign w:val="center"/>
          </w:tcPr>
          <w:p w14:paraId="3DFE6594" w14:textId="1592EF27" w:rsidR="002D046A" w:rsidRPr="003F2E1C" w:rsidRDefault="002D046A" w:rsidP="002D046A">
            <w:pPr>
              <w:pStyle w:val="affffffffff5"/>
              <w:rPr>
                <w:color w:val="000000" w:themeColor="text1"/>
              </w:rPr>
            </w:pPr>
            <w:r w:rsidRPr="003F2E1C">
              <w:rPr>
                <w:rFonts w:hint="eastAsia"/>
                <w:color w:val="000000" w:themeColor="text1"/>
                <w:szCs w:val="18"/>
              </w:rPr>
              <w:t>在某相对短之特定时间间隔，评估闪烁之量具。</w:t>
            </w:r>
          </w:p>
        </w:tc>
        <w:tc>
          <w:tcPr>
            <w:tcW w:w="1545" w:type="dxa"/>
            <w:shd w:val="clear" w:color="auto" w:fill="auto"/>
            <w:vAlign w:val="center"/>
          </w:tcPr>
          <w:p w14:paraId="638BB0F6" w14:textId="40ED6516" w:rsidR="002D046A" w:rsidRPr="003F2E1C" w:rsidRDefault="002D046A" w:rsidP="002D046A">
            <w:pPr>
              <w:pStyle w:val="affffffffff5"/>
              <w:rPr>
                <w:color w:val="000000" w:themeColor="text1"/>
              </w:rPr>
            </w:pPr>
            <w:r w:rsidRPr="003F2E1C">
              <w:rPr>
                <w:rFonts w:hint="eastAsia"/>
                <w:color w:val="000000" w:themeColor="text1"/>
                <w:szCs w:val="18"/>
              </w:rPr>
              <w:t>short-term flicker indicator（Pst）</w:t>
            </w:r>
          </w:p>
        </w:tc>
      </w:tr>
      <w:tr w:rsidR="003F2E1C" w:rsidRPr="003F2E1C" w14:paraId="274DA55A" w14:textId="77777777" w:rsidTr="002D046A">
        <w:trPr>
          <w:jc w:val="center"/>
        </w:trPr>
        <w:tc>
          <w:tcPr>
            <w:tcW w:w="404" w:type="dxa"/>
            <w:shd w:val="clear" w:color="auto" w:fill="auto"/>
            <w:vAlign w:val="center"/>
          </w:tcPr>
          <w:p w14:paraId="7869BCB9" w14:textId="6E4BE67D" w:rsidR="002D046A" w:rsidRPr="003F2E1C" w:rsidRDefault="002D046A" w:rsidP="002D046A">
            <w:pPr>
              <w:pStyle w:val="affffffffff5"/>
              <w:rPr>
                <w:color w:val="000000" w:themeColor="text1"/>
              </w:rPr>
            </w:pPr>
            <w:r w:rsidRPr="003F2E1C">
              <w:rPr>
                <w:rFonts w:hint="eastAsia"/>
                <w:color w:val="000000" w:themeColor="text1"/>
                <w:szCs w:val="18"/>
              </w:rPr>
              <w:t>17</w:t>
            </w:r>
          </w:p>
        </w:tc>
        <w:tc>
          <w:tcPr>
            <w:tcW w:w="958" w:type="dxa"/>
            <w:shd w:val="clear" w:color="auto" w:fill="auto"/>
            <w:vAlign w:val="center"/>
          </w:tcPr>
          <w:p w14:paraId="0B79F9F3" w14:textId="70D64005" w:rsidR="002D046A" w:rsidRPr="003F2E1C" w:rsidRDefault="002D046A" w:rsidP="002D046A">
            <w:pPr>
              <w:pStyle w:val="affffffffff5"/>
              <w:rPr>
                <w:color w:val="000000" w:themeColor="text1"/>
              </w:rPr>
            </w:pPr>
            <w:r w:rsidRPr="003F2E1C">
              <w:rPr>
                <w:rFonts w:hint="eastAsia"/>
                <w:color w:val="000000" w:themeColor="text1"/>
                <w:szCs w:val="18"/>
              </w:rPr>
              <w:t>短时中断(供电电压的）</w:t>
            </w:r>
          </w:p>
        </w:tc>
        <w:tc>
          <w:tcPr>
            <w:tcW w:w="2743" w:type="dxa"/>
            <w:shd w:val="clear" w:color="auto" w:fill="auto"/>
            <w:vAlign w:val="center"/>
          </w:tcPr>
          <w:p w14:paraId="61769E24" w14:textId="6662EE55" w:rsidR="002D046A" w:rsidRPr="003F2E1C" w:rsidRDefault="002D046A" w:rsidP="002D046A">
            <w:pPr>
              <w:pStyle w:val="affffffffff5"/>
              <w:rPr>
                <w:color w:val="000000" w:themeColor="text1"/>
              </w:rPr>
            </w:pPr>
            <w:r w:rsidRPr="003F2E1C">
              <w:rPr>
                <w:rFonts w:hint="eastAsia"/>
                <w:color w:val="000000" w:themeColor="text1"/>
                <w:szCs w:val="18"/>
              </w:rPr>
              <w:t>供电系统某一点上的电压突然下降到低于规定的暂降阀值，并在短时间内恢复。[来源：GB/T 17626.11-2023,3.6]</w:t>
            </w:r>
          </w:p>
        </w:tc>
        <w:tc>
          <w:tcPr>
            <w:tcW w:w="1097" w:type="dxa"/>
            <w:shd w:val="clear" w:color="auto" w:fill="auto"/>
            <w:vAlign w:val="center"/>
          </w:tcPr>
          <w:p w14:paraId="1E9DB421" w14:textId="7C5E3015" w:rsidR="002D046A" w:rsidRPr="003F2E1C" w:rsidRDefault="002D046A" w:rsidP="002D046A">
            <w:pPr>
              <w:pStyle w:val="affffffffff5"/>
              <w:rPr>
                <w:color w:val="000000" w:themeColor="text1"/>
              </w:rPr>
            </w:pPr>
            <w:r w:rsidRPr="003F2E1C">
              <w:rPr>
                <w:rFonts w:hint="eastAsia"/>
                <w:color w:val="000000" w:themeColor="text1"/>
                <w:szCs w:val="18"/>
              </w:rPr>
              <w:t>短时中断(对供电电压而言)</w:t>
            </w:r>
          </w:p>
        </w:tc>
        <w:tc>
          <w:tcPr>
            <w:tcW w:w="2587" w:type="dxa"/>
            <w:shd w:val="clear" w:color="auto" w:fill="auto"/>
            <w:vAlign w:val="center"/>
          </w:tcPr>
          <w:p w14:paraId="231422CB" w14:textId="44678379" w:rsidR="002D046A" w:rsidRPr="003F2E1C" w:rsidRDefault="002D046A" w:rsidP="002D046A">
            <w:pPr>
              <w:pStyle w:val="affffffffff5"/>
              <w:rPr>
                <w:color w:val="000000" w:themeColor="text1"/>
              </w:rPr>
            </w:pPr>
            <w:r w:rsidRPr="003F2E1C">
              <w:rPr>
                <w:rFonts w:hint="eastAsia"/>
                <w:color w:val="000000" w:themeColor="text1"/>
                <w:szCs w:val="18"/>
              </w:rPr>
              <w:t>电 力供应系统的特殊地地点及时间，所有相电压突然下降到规定的中断临界值以下，然后在短暂的时间间隔后恢复。</w:t>
            </w:r>
          </w:p>
        </w:tc>
        <w:tc>
          <w:tcPr>
            <w:tcW w:w="1545" w:type="dxa"/>
            <w:shd w:val="clear" w:color="auto" w:fill="auto"/>
            <w:vAlign w:val="center"/>
          </w:tcPr>
          <w:p w14:paraId="56878030" w14:textId="522B9DE2" w:rsidR="002D046A" w:rsidRPr="003F2E1C" w:rsidRDefault="002D046A" w:rsidP="002D046A">
            <w:pPr>
              <w:pStyle w:val="affffffffff5"/>
              <w:rPr>
                <w:color w:val="000000" w:themeColor="text1"/>
              </w:rPr>
            </w:pPr>
            <w:r w:rsidRPr="003F2E1C">
              <w:rPr>
                <w:rFonts w:hint="eastAsia"/>
                <w:color w:val="000000" w:themeColor="text1"/>
                <w:szCs w:val="18"/>
              </w:rPr>
              <w:t>short interruption (of supply voltage)</w:t>
            </w:r>
          </w:p>
        </w:tc>
      </w:tr>
      <w:tr w:rsidR="003F2E1C" w:rsidRPr="003F2E1C" w14:paraId="0D169479" w14:textId="77777777" w:rsidTr="002D046A">
        <w:trPr>
          <w:jc w:val="center"/>
        </w:trPr>
        <w:tc>
          <w:tcPr>
            <w:tcW w:w="404" w:type="dxa"/>
            <w:shd w:val="clear" w:color="auto" w:fill="auto"/>
            <w:vAlign w:val="center"/>
          </w:tcPr>
          <w:p w14:paraId="68CD4775" w14:textId="6E54DAA3" w:rsidR="002D046A" w:rsidRPr="003F2E1C" w:rsidRDefault="002D046A" w:rsidP="002D046A">
            <w:pPr>
              <w:pStyle w:val="affffffffff5"/>
              <w:rPr>
                <w:color w:val="000000" w:themeColor="text1"/>
              </w:rPr>
            </w:pPr>
            <w:r w:rsidRPr="003F2E1C">
              <w:rPr>
                <w:rFonts w:hint="eastAsia"/>
                <w:color w:val="000000" w:themeColor="text1"/>
                <w:szCs w:val="18"/>
              </w:rPr>
              <w:t>18</w:t>
            </w:r>
          </w:p>
        </w:tc>
        <w:tc>
          <w:tcPr>
            <w:tcW w:w="958" w:type="dxa"/>
            <w:shd w:val="clear" w:color="auto" w:fill="auto"/>
            <w:vAlign w:val="center"/>
          </w:tcPr>
          <w:p w14:paraId="263B4493" w14:textId="4854A2DD" w:rsidR="002D046A" w:rsidRPr="003F2E1C" w:rsidRDefault="002D046A" w:rsidP="002D046A">
            <w:pPr>
              <w:pStyle w:val="affffffffff5"/>
              <w:rPr>
                <w:color w:val="000000" w:themeColor="text1"/>
              </w:rPr>
            </w:pPr>
            <w:r w:rsidRPr="003F2E1C">
              <w:rPr>
                <w:rFonts w:hint="eastAsia"/>
                <w:color w:val="000000" w:themeColor="text1"/>
                <w:szCs w:val="18"/>
              </w:rPr>
              <w:t>闪烁/闪变</w:t>
            </w:r>
          </w:p>
        </w:tc>
        <w:tc>
          <w:tcPr>
            <w:tcW w:w="2743" w:type="dxa"/>
            <w:shd w:val="clear" w:color="auto" w:fill="auto"/>
            <w:vAlign w:val="center"/>
          </w:tcPr>
          <w:p w14:paraId="4AC2728D" w14:textId="71F8D7AB" w:rsidR="002D046A" w:rsidRPr="003F2E1C" w:rsidRDefault="002D046A" w:rsidP="002D046A">
            <w:pPr>
              <w:pStyle w:val="affffffffff5"/>
              <w:rPr>
                <w:color w:val="000000" w:themeColor="text1"/>
              </w:rPr>
            </w:pPr>
            <w:r w:rsidRPr="003F2E1C">
              <w:rPr>
                <w:rFonts w:hint="eastAsia"/>
                <w:color w:val="000000" w:themeColor="text1"/>
                <w:szCs w:val="18"/>
              </w:rPr>
              <w:t>亮度或频谱分布随时间变化的光刺激所引起的不稳定的视觉效果。[来源：GB/T 4365-2024,3.8.13]</w:t>
            </w:r>
          </w:p>
        </w:tc>
        <w:tc>
          <w:tcPr>
            <w:tcW w:w="1097" w:type="dxa"/>
            <w:shd w:val="clear" w:color="auto" w:fill="auto"/>
            <w:vAlign w:val="center"/>
          </w:tcPr>
          <w:p w14:paraId="20B15913" w14:textId="72769DB9" w:rsidR="002D046A" w:rsidRPr="003F2E1C" w:rsidRDefault="002D046A" w:rsidP="002D046A">
            <w:pPr>
              <w:pStyle w:val="affffffffff5"/>
              <w:rPr>
                <w:color w:val="000000" w:themeColor="text1"/>
              </w:rPr>
            </w:pPr>
            <w:r w:rsidRPr="003F2E1C">
              <w:rPr>
                <w:rFonts w:hint="eastAsia"/>
                <w:color w:val="000000" w:themeColor="text1"/>
                <w:szCs w:val="18"/>
              </w:rPr>
              <w:t>闪烁</w:t>
            </w:r>
          </w:p>
        </w:tc>
        <w:tc>
          <w:tcPr>
            <w:tcW w:w="2587" w:type="dxa"/>
            <w:shd w:val="clear" w:color="auto" w:fill="auto"/>
            <w:vAlign w:val="center"/>
          </w:tcPr>
          <w:p w14:paraId="4EB2FD2D" w14:textId="4B8DC3E8" w:rsidR="002D046A" w:rsidRPr="003F2E1C" w:rsidRDefault="002D046A" w:rsidP="002D046A">
            <w:pPr>
              <w:pStyle w:val="affffffffff5"/>
              <w:rPr>
                <w:color w:val="000000" w:themeColor="text1"/>
              </w:rPr>
            </w:pPr>
            <w:r w:rsidRPr="003F2E1C">
              <w:rPr>
                <w:rFonts w:hint="eastAsia"/>
                <w:color w:val="000000" w:themeColor="text1"/>
                <w:szCs w:val="18"/>
              </w:rPr>
              <w:t>视觉受到光的刺激而感受不到稳定影像，该影像因灯光的流明或其频谱分布随时变动所引起的。</w:t>
            </w:r>
          </w:p>
        </w:tc>
        <w:tc>
          <w:tcPr>
            <w:tcW w:w="1545" w:type="dxa"/>
            <w:shd w:val="clear" w:color="auto" w:fill="auto"/>
            <w:vAlign w:val="center"/>
          </w:tcPr>
          <w:p w14:paraId="43A787EE" w14:textId="18A1854F" w:rsidR="002D046A" w:rsidRPr="003F2E1C" w:rsidRDefault="002D046A" w:rsidP="002D046A">
            <w:pPr>
              <w:pStyle w:val="affffffffff5"/>
              <w:rPr>
                <w:color w:val="000000" w:themeColor="text1"/>
              </w:rPr>
            </w:pPr>
            <w:r w:rsidRPr="003F2E1C">
              <w:rPr>
                <w:rFonts w:hint="eastAsia"/>
                <w:color w:val="000000" w:themeColor="text1"/>
                <w:szCs w:val="18"/>
              </w:rPr>
              <w:t>flicker</w:t>
            </w:r>
          </w:p>
        </w:tc>
      </w:tr>
      <w:tr w:rsidR="003F2E1C" w:rsidRPr="003F2E1C" w14:paraId="19BF2D4A" w14:textId="77777777" w:rsidTr="002D046A">
        <w:trPr>
          <w:jc w:val="center"/>
        </w:trPr>
        <w:tc>
          <w:tcPr>
            <w:tcW w:w="404" w:type="dxa"/>
            <w:shd w:val="clear" w:color="auto" w:fill="auto"/>
            <w:vAlign w:val="center"/>
          </w:tcPr>
          <w:p w14:paraId="364AA5B9" w14:textId="0783DC01" w:rsidR="002D046A" w:rsidRPr="003F2E1C" w:rsidRDefault="002D046A" w:rsidP="002D046A">
            <w:pPr>
              <w:pStyle w:val="affffffffff5"/>
              <w:rPr>
                <w:color w:val="000000" w:themeColor="text1"/>
              </w:rPr>
            </w:pPr>
            <w:r w:rsidRPr="003F2E1C">
              <w:rPr>
                <w:rFonts w:hint="eastAsia"/>
                <w:color w:val="000000" w:themeColor="text1"/>
                <w:szCs w:val="18"/>
              </w:rPr>
              <w:t>19</w:t>
            </w:r>
          </w:p>
        </w:tc>
        <w:tc>
          <w:tcPr>
            <w:tcW w:w="958" w:type="dxa"/>
            <w:shd w:val="clear" w:color="auto" w:fill="auto"/>
            <w:vAlign w:val="center"/>
          </w:tcPr>
          <w:p w14:paraId="68C473C9" w14:textId="689BBD98" w:rsidR="002D046A" w:rsidRPr="003F2E1C" w:rsidRDefault="002D046A" w:rsidP="002D046A">
            <w:pPr>
              <w:pStyle w:val="affffffffff5"/>
              <w:rPr>
                <w:color w:val="000000" w:themeColor="text1"/>
              </w:rPr>
            </w:pPr>
            <w:r w:rsidRPr="003F2E1C">
              <w:rPr>
                <w:rFonts w:hint="eastAsia"/>
                <w:color w:val="000000" w:themeColor="text1"/>
                <w:szCs w:val="18"/>
              </w:rPr>
              <w:t>闪烁感觉阈值</w:t>
            </w:r>
          </w:p>
        </w:tc>
        <w:tc>
          <w:tcPr>
            <w:tcW w:w="2743" w:type="dxa"/>
            <w:shd w:val="clear" w:color="auto" w:fill="auto"/>
            <w:vAlign w:val="center"/>
          </w:tcPr>
          <w:p w14:paraId="539ACE18" w14:textId="39C56901" w:rsidR="002D046A" w:rsidRPr="003F2E1C" w:rsidRDefault="002D046A" w:rsidP="002D046A">
            <w:pPr>
              <w:pStyle w:val="affffffffff5"/>
              <w:rPr>
                <w:color w:val="000000" w:themeColor="text1"/>
              </w:rPr>
            </w:pPr>
            <w:r w:rsidRPr="003F2E1C">
              <w:rPr>
                <w:rFonts w:hint="eastAsia"/>
                <w:color w:val="000000" w:themeColor="text1"/>
                <w:szCs w:val="18"/>
              </w:rPr>
              <w:t>引起确定的抽样人群闪烁感觉的亮度或频谱分布的最小波动值。[来源：GB/T 4365-2024,3.8.15]</w:t>
            </w:r>
          </w:p>
        </w:tc>
        <w:tc>
          <w:tcPr>
            <w:tcW w:w="1097" w:type="dxa"/>
            <w:shd w:val="clear" w:color="auto" w:fill="auto"/>
            <w:vAlign w:val="center"/>
          </w:tcPr>
          <w:p w14:paraId="74E15405" w14:textId="655A1DB5" w:rsidR="002D046A" w:rsidRPr="003F2E1C" w:rsidRDefault="002D046A" w:rsidP="002D046A">
            <w:pPr>
              <w:pStyle w:val="affffffffff5"/>
              <w:rPr>
                <w:color w:val="000000" w:themeColor="text1"/>
              </w:rPr>
            </w:pPr>
            <w:r w:rsidRPr="003F2E1C">
              <w:rPr>
                <w:rFonts w:hint="eastAsia"/>
                <w:color w:val="000000" w:themeColor="text1"/>
                <w:szCs w:val="18"/>
              </w:rPr>
              <w:t>可察觉闪烁临界</w:t>
            </w:r>
          </w:p>
        </w:tc>
        <w:tc>
          <w:tcPr>
            <w:tcW w:w="2587" w:type="dxa"/>
            <w:shd w:val="clear" w:color="auto" w:fill="auto"/>
            <w:vAlign w:val="center"/>
          </w:tcPr>
          <w:p w14:paraId="036133D7" w14:textId="4D329A7F" w:rsidR="002D046A" w:rsidRPr="003F2E1C" w:rsidRDefault="002D046A" w:rsidP="002D046A">
            <w:pPr>
              <w:pStyle w:val="affffffffff5"/>
              <w:rPr>
                <w:color w:val="000000" w:themeColor="text1"/>
              </w:rPr>
            </w:pPr>
            <w:r w:rsidRPr="003F2E1C">
              <w:rPr>
                <w:rFonts w:hint="eastAsia"/>
                <w:color w:val="000000" w:themeColor="text1"/>
                <w:szCs w:val="18"/>
              </w:rPr>
              <w:t>流明变化或频谱分布变动而引起可察觉到的闪烁的最小值，是由一群人中取样得到的。</w:t>
            </w:r>
          </w:p>
        </w:tc>
        <w:tc>
          <w:tcPr>
            <w:tcW w:w="1545" w:type="dxa"/>
            <w:shd w:val="clear" w:color="auto" w:fill="auto"/>
            <w:vAlign w:val="center"/>
          </w:tcPr>
          <w:p w14:paraId="430E617F" w14:textId="295DC9A3" w:rsidR="002D046A" w:rsidRPr="003F2E1C" w:rsidRDefault="002D046A" w:rsidP="002D046A">
            <w:pPr>
              <w:pStyle w:val="affffffffff5"/>
              <w:rPr>
                <w:color w:val="000000" w:themeColor="text1"/>
              </w:rPr>
            </w:pPr>
            <w:r w:rsidRPr="003F2E1C">
              <w:rPr>
                <w:rFonts w:hint="eastAsia"/>
                <w:color w:val="000000" w:themeColor="text1"/>
                <w:szCs w:val="18"/>
              </w:rPr>
              <w:t>threshold of flicker perceptibility</w:t>
            </w:r>
          </w:p>
        </w:tc>
      </w:tr>
      <w:tr w:rsidR="003F2E1C" w:rsidRPr="003F2E1C" w14:paraId="7C2B326D" w14:textId="77777777" w:rsidTr="002D046A">
        <w:trPr>
          <w:jc w:val="center"/>
        </w:trPr>
        <w:tc>
          <w:tcPr>
            <w:tcW w:w="404" w:type="dxa"/>
            <w:shd w:val="clear" w:color="auto" w:fill="auto"/>
            <w:vAlign w:val="center"/>
          </w:tcPr>
          <w:p w14:paraId="563935CA" w14:textId="0E0D4158" w:rsidR="002D046A" w:rsidRPr="003F2E1C" w:rsidRDefault="002D046A" w:rsidP="002D046A">
            <w:pPr>
              <w:pStyle w:val="affffffffff5"/>
              <w:rPr>
                <w:color w:val="000000" w:themeColor="text1"/>
              </w:rPr>
            </w:pPr>
            <w:r w:rsidRPr="003F2E1C">
              <w:rPr>
                <w:rFonts w:hint="eastAsia"/>
                <w:color w:val="000000" w:themeColor="text1"/>
                <w:szCs w:val="18"/>
              </w:rPr>
              <w:t>20</w:t>
            </w:r>
          </w:p>
        </w:tc>
        <w:tc>
          <w:tcPr>
            <w:tcW w:w="958" w:type="dxa"/>
            <w:shd w:val="clear" w:color="auto" w:fill="auto"/>
            <w:vAlign w:val="center"/>
          </w:tcPr>
          <w:p w14:paraId="6BD17247" w14:textId="2D907941" w:rsidR="002D046A" w:rsidRPr="003F2E1C" w:rsidRDefault="002D046A" w:rsidP="002D046A">
            <w:pPr>
              <w:pStyle w:val="affffffffff5"/>
              <w:rPr>
                <w:color w:val="000000" w:themeColor="text1"/>
              </w:rPr>
            </w:pPr>
            <w:r w:rsidRPr="003F2E1C">
              <w:rPr>
                <w:rFonts w:hint="eastAsia"/>
                <w:color w:val="000000" w:themeColor="text1"/>
                <w:szCs w:val="18"/>
              </w:rPr>
              <w:t>闪烁计</w:t>
            </w:r>
          </w:p>
        </w:tc>
        <w:tc>
          <w:tcPr>
            <w:tcW w:w="2743" w:type="dxa"/>
            <w:shd w:val="clear" w:color="auto" w:fill="auto"/>
            <w:vAlign w:val="center"/>
          </w:tcPr>
          <w:p w14:paraId="5D19FD36" w14:textId="1A887381" w:rsidR="002D046A" w:rsidRPr="003F2E1C" w:rsidRDefault="002D046A" w:rsidP="002D046A">
            <w:pPr>
              <w:pStyle w:val="affffffffff5"/>
              <w:rPr>
                <w:color w:val="000000" w:themeColor="text1"/>
              </w:rPr>
            </w:pPr>
            <w:r w:rsidRPr="003F2E1C">
              <w:rPr>
                <w:rFonts w:hint="eastAsia"/>
                <w:color w:val="000000" w:themeColor="text1"/>
                <w:szCs w:val="18"/>
              </w:rPr>
              <w:t>用来测量闪烁量值的仪表。[来源：GB/T 4365-2024,3.8.14]</w:t>
            </w:r>
          </w:p>
        </w:tc>
        <w:tc>
          <w:tcPr>
            <w:tcW w:w="1097" w:type="dxa"/>
            <w:shd w:val="clear" w:color="auto" w:fill="auto"/>
            <w:vAlign w:val="center"/>
          </w:tcPr>
          <w:p w14:paraId="4913DE5A" w14:textId="7FC3DAE0" w:rsidR="002D046A" w:rsidRPr="003F2E1C" w:rsidRDefault="002D046A" w:rsidP="002D046A">
            <w:pPr>
              <w:pStyle w:val="affffffffff5"/>
              <w:rPr>
                <w:color w:val="000000" w:themeColor="text1"/>
              </w:rPr>
            </w:pPr>
            <w:r w:rsidRPr="003F2E1C">
              <w:rPr>
                <w:rFonts w:hint="eastAsia"/>
                <w:color w:val="000000" w:themeColor="text1"/>
                <w:szCs w:val="18"/>
              </w:rPr>
              <w:t>闪烁量测仪</w:t>
            </w:r>
          </w:p>
        </w:tc>
        <w:tc>
          <w:tcPr>
            <w:tcW w:w="2587" w:type="dxa"/>
            <w:shd w:val="clear" w:color="auto" w:fill="auto"/>
            <w:vAlign w:val="center"/>
          </w:tcPr>
          <w:p w14:paraId="1A460574" w14:textId="17B0BA5D" w:rsidR="002D046A" w:rsidRPr="003F2E1C" w:rsidRDefault="002D046A" w:rsidP="002D046A">
            <w:pPr>
              <w:pStyle w:val="affffffffff5"/>
              <w:rPr>
                <w:color w:val="000000" w:themeColor="text1"/>
              </w:rPr>
            </w:pPr>
            <w:r w:rsidRPr="003F2E1C">
              <w:rPr>
                <w:rFonts w:hint="eastAsia"/>
                <w:color w:val="000000" w:themeColor="text1"/>
                <w:szCs w:val="18"/>
              </w:rPr>
              <w:t>某种设计用来量测各种闪烁代表量之仪器。</w:t>
            </w:r>
          </w:p>
        </w:tc>
        <w:tc>
          <w:tcPr>
            <w:tcW w:w="1545" w:type="dxa"/>
            <w:shd w:val="clear" w:color="auto" w:fill="auto"/>
            <w:vAlign w:val="center"/>
          </w:tcPr>
          <w:p w14:paraId="0B4BF60E" w14:textId="71EA4658" w:rsidR="002D046A" w:rsidRPr="003F2E1C" w:rsidRDefault="002D046A" w:rsidP="002D046A">
            <w:pPr>
              <w:pStyle w:val="affffffffff5"/>
              <w:rPr>
                <w:color w:val="000000" w:themeColor="text1"/>
              </w:rPr>
            </w:pPr>
            <w:r w:rsidRPr="003F2E1C">
              <w:rPr>
                <w:rFonts w:hint="eastAsia"/>
                <w:color w:val="000000" w:themeColor="text1"/>
                <w:szCs w:val="18"/>
              </w:rPr>
              <w:t>flickermeter</w:t>
            </w:r>
          </w:p>
        </w:tc>
      </w:tr>
      <w:tr w:rsidR="003F2E1C" w:rsidRPr="003F2E1C" w14:paraId="4C09EB75" w14:textId="77777777" w:rsidTr="002D046A">
        <w:trPr>
          <w:jc w:val="center"/>
        </w:trPr>
        <w:tc>
          <w:tcPr>
            <w:tcW w:w="404" w:type="dxa"/>
            <w:shd w:val="clear" w:color="auto" w:fill="auto"/>
            <w:vAlign w:val="center"/>
          </w:tcPr>
          <w:p w14:paraId="203A7A68" w14:textId="43997F87" w:rsidR="002D046A" w:rsidRPr="003F2E1C" w:rsidRDefault="002D046A" w:rsidP="002D046A">
            <w:pPr>
              <w:pStyle w:val="affffffffff5"/>
              <w:rPr>
                <w:color w:val="000000" w:themeColor="text1"/>
              </w:rPr>
            </w:pPr>
            <w:r w:rsidRPr="003F2E1C">
              <w:rPr>
                <w:rFonts w:hint="eastAsia"/>
                <w:color w:val="000000" w:themeColor="text1"/>
                <w:szCs w:val="18"/>
              </w:rPr>
              <w:t>21</w:t>
            </w:r>
          </w:p>
        </w:tc>
        <w:tc>
          <w:tcPr>
            <w:tcW w:w="958" w:type="dxa"/>
            <w:shd w:val="clear" w:color="auto" w:fill="auto"/>
            <w:vAlign w:val="center"/>
          </w:tcPr>
          <w:p w14:paraId="7E76B687" w14:textId="72BE24B3" w:rsidR="002D046A" w:rsidRPr="003F2E1C" w:rsidRDefault="002D046A" w:rsidP="002D046A">
            <w:pPr>
              <w:pStyle w:val="affffffffff5"/>
              <w:rPr>
                <w:color w:val="000000" w:themeColor="text1"/>
              </w:rPr>
            </w:pPr>
            <w:r w:rsidRPr="003F2E1C">
              <w:rPr>
                <w:rFonts w:hint="eastAsia"/>
                <w:color w:val="000000" w:themeColor="text1"/>
                <w:szCs w:val="18"/>
              </w:rPr>
              <w:t>闪烁应激性阈值</w:t>
            </w:r>
          </w:p>
        </w:tc>
        <w:tc>
          <w:tcPr>
            <w:tcW w:w="2743" w:type="dxa"/>
            <w:shd w:val="clear" w:color="auto" w:fill="auto"/>
            <w:vAlign w:val="center"/>
          </w:tcPr>
          <w:p w14:paraId="2B455593" w14:textId="0392CBE3" w:rsidR="002D046A" w:rsidRPr="003F2E1C" w:rsidRDefault="002D046A" w:rsidP="002D046A">
            <w:pPr>
              <w:pStyle w:val="affffffffff5"/>
              <w:rPr>
                <w:color w:val="000000" w:themeColor="text1"/>
              </w:rPr>
            </w:pPr>
            <w:r w:rsidRPr="003F2E1C">
              <w:rPr>
                <w:rFonts w:hint="eastAsia"/>
                <w:color w:val="000000" w:themeColor="text1"/>
                <w:szCs w:val="18"/>
              </w:rPr>
              <w:t>对确定的抽样人群不会引起不适感觉的亮度或频谱分布的最大波动值。[来源：GB/T 4365-2024,3.8.16]</w:t>
            </w:r>
          </w:p>
        </w:tc>
        <w:tc>
          <w:tcPr>
            <w:tcW w:w="1097" w:type="dxa"/>
            <w:shd w:val="clear" w:color="auto" w:fill="auto"/>
            <w:vAlign w:val="center"/>
          </w:tcPr>
          <w:p w14:paraId="1DF0BE0C" w14:textId="31A46376" w:rsidR="002D046A" w:rsidRPr="003F2E1C" w:rsidRDefault="002D046A" w:rsidP="002D046A">
            <w:pPr>
              <w:pStyle w:val="affffffffff5"/>
              <w:rPr>
                <w:color w:val="000000" w:themeColor="text1"/>
              </w:rPr>
            </w:pPr>
            <w:r w:rsidRPr="003F2E1C">
              <w:rPr>
                <w:rFonts w:hint="eastAsia"/>
                <w:color w:val="000000" w:themeColor="text1"/>
                <w:szCs w:val="18"/>
              </w:rPr>
              <w:t>闪烁刺激的临界</w:t>
            </w:r>
          </w:p>
        </w:tc>
        <w:tc>
          <w:tcPr>
            <w:tcW w:w="2587" w:type="dxa"/>
            <w:shd w:val="clear" w:color="auto" w:fill="auto"/>
            <w:vAlign w:val="center"/>
          </w:tcPr>
          <w:p w14:paraId="37B79D70" w14:textId="0A886EDA" w:rsidR="002D046A" w:rsidRPr="003F2E1C" w:rsidRDefault="002D046A" w:rsidP="002D046A">
            <w:pPr>
              <w:pStyle w:val="affffffffff5"/>
              <w:rPr>
                <w:color w:val="000000" w:themeColor="text1"/>
              </w:rPr>
            </w:pPr>
            <w:r w:rsidRPr="003F2E1C">
              <w:rPr>
                <w:rFonts w:hint="eastAsia"/>
                <w:color w:val="000000" w:themeColor="text1"/>
                <w:szCs w:val="18"/>
              </w:rPr>
              <w:t>流明变化或频谱分布变动而引起的闪烁，但仍能为特定的一群人所忍受，而没有不舒服感觉的最大闪烁值。</w:t>
            </w:r>
          </w:p>
        </w:tc>
        <w:tc>
          <w:tcPr>
            <w:tcW w:w="1545" w:type="dxa"/>
            <w:shd w:val="clear" w:color="auto" w:fill="auto"/>
            <w:vAlign w:val="center"/>
          </w:tcPr>
          <w:p w14:paraId="1A1FABAE" w14:textId="2F115187" w:rsidR="002D046A" w:rsidRPr="003F2E1C" w:rsidRDefault="002D046A" w:rsidP="002D046A">
            <w:pPr>
              <w:pStyle w:val="affffffffff5"/>
              <w:rPr>
                <w:color w:val="000000" w:themeColor="text1"/>
              </w:rPr>
            </w:pPr>
            <w:r w:rsidRPr="003F2E1C">
              <w:rPr>
                <w:rFonts w:hint="eastAsia"/>
                <w:color w:val="000000" w:themeColor="text1"/>
                <w:szCs w:val="18"/>
              </w:rPr>
              <w:t>threshold of flicker irritability</w:t>
            </w:r>
          </w:p>
        </w:tc>
      </w:tr>
      <w:tr w:rsidR="003F2E1C" w:rsidRPr="003F2E1C" w14:paraId="405857EC" w14:textId="77777777" w:rsidTr="002D046A">
        <w:trPr>
          <w:jc w:val="center"/>
        </w:trPr>
        <w:tc>
          <w:tcPr>
            <w:tcW w:w="404" w:type="dxa"/>
            <w:shd w:val="clear" w:color="auto" w:fill="auto"/>
            <w:vAlign w:val="center"/>
          </w:tcPr>
          <w:p w14:paraId="339AB8A7" w14:textId="46716196" w:rsidR="002D046A" w:rsidRPr="003F2E1C" w:rsidRDefault="002D046A" w:rsidP="002D046A">
            <w:pPr>
              <w:pStyle w:val="affffffffff5"/>
              <w:rPr>
                <w:color w:val="000000" w:themeColor="text1"/>
              </w:rPr>
            </w:pPr>
            <w:r w:rsidRPr="003F2E1C">
              <w:rPr>
                <w:rFonts w:hint="eastAsia"/>
                <w:color w:val="000000" w:themeColor="text1"/>
                <w:szCs w:val="18"/>
              </w:rPr>
              <w:t>22</w:t>
            </w:r>
          </w:p>
        </w:tc>
        <w:tc>
          <w:tcPr>
            <w:tcW w:w="958" w:type="dxa"/>
            <w:shd w:val="clear" w:color="auto" w:fill="auto"/>
            <w:vAlign w:val="center"/>
          </w:tcPr>
          <w:p w14:paraId="51AAADA4" w14:textId="06B9A484" w:rsidR="002D046A" w:rsidRPr="003F2E1C" w:rsidRDefault="002D046A" w:rsidP="002D046A">
            <w:pPr>
              <w:pStyle w:val="affffffffff5"/>
              <w:rPr>
                <w:color w:val="000000" w:themeColor="text1"/>
              </w:rPr>
            </w:pPr>
            <w:r w:rsidRPr="003F2E1C">
              <w:rPr>
                <w:rFonts w:hint="eastAsia"/>
                <w:color w:val="000000" w:themeColor="text1"/>
                <w:szCs w:val="18"/>
              </w:rPr>
              <w:t>相对电压变化</w:t>
            </w:r>
          </w:p>
        </w:tc>
        <w:tc>
          <w:tcPr>
            <w:tcW w:w="2743" w:type="dxa"/>
            <w:shd w:val="clear" w:color="auto" w:fill="auto"/>
            <w:vAlign w:val="center"/>
          </w:tcPr>
          <w:p w14:paraId="1BD457A7" w14:textId="1AE91A72" w:rsidR="002D046A" w:rsidRPr="003F2E1C" w:rsidRDefault="002D046A" w:rsidP="002D046A">
            <w:pPr>
              <w:pStyle w:val="affffffffff5"/>
              <w:rPr>
                <w:color w:val="000000" w:themeColor="text1"/>
              </w:rPr>
            </w:pPr>
            <w:r w:rsidRPr="003F2E1C">
              <w:rPr>
                <w:rFonts w:hint="eastAsia"/>
                <w:color w:val="000000" w:themeColor="text1"/>
                <w:szCs w:val="18"/>
              </w:rPr>
              <w:t>电压变化的幅值与额定电压值之比。[来源：GB/T 4365-2024,3.8.2]</w:t>
            </w:r>
          </w:p>
        </w:tc>
        <w:tc>
          <w:tcPr>
            <w:tcW w:w="1097" w:type="dxa"/>
            <w:shd w:val="clear" w:color="auto" w:fill="auto"/>
            <w:vAlign w:val="center"/>
          </w:tcPr>
          <w:p w14:paraId="3C336ACC" w14:textId="7BA84D9E" w:rsidR="002D046A" w:rsidRPr="003F2E1C" w:rsidRDefault="002D046A" w:rsidP="002D046A">
            <w:pPr>
              <w:pStyle w:val="affffffffff5"/>
              <w:rPr>
                <w:color w:val="000000" w:themeColor="text1"/>
              </w:rPr>
            </w:pPr>
            <w:r w:rsidRPr="003F2E1C">
              <w:rPr>
                <w:rFonts w:hint="eastAsia"/>
                <w:color w:val="000000" w:themeColor="text1"/>
                <w:szCs w:val="18"/>
              </w:rPr>
              <w:t>相对的电压改变</w:t>
            </w:r>
          </w:p>
        </w:tc>
        <w:tc>
          <w:tcPr>
            <w:tcW w:w="2587" w:type="dxa"/>
            <w:shd w:val="clear" w:color="auto" w:fill="auto"/>
            <w:vAlign w:val="center"/>
          </w:tcPr>
          <w:p w14:paraId="1B94F8BE" w14:textId="02B6AE2C" w:rsidR="002D046A" w:rsidRPr="003F2E1C" w:rsidRDefault="002D046A" w:rsidP="002D046A">
            <w:pPr>
              <w:pStyle w:val="affffffffff5"/>
              <w:rPr>
                <w:color w:val="000000" w:themeColor="text1"/>
              </w:rPr>
            </w:pPr>
            <w:r w:rsidRPr="003F2E1C">
              <w:rPr>
                <w:rFonts w:hint="eastAsia"/>
                <w:color w:val="000000" w:themeColor="text1"/>
                <w:szCs w:val="18"/>
              </w:rPr>
              <w:t>电压改变的量与额定电压的比值。</w:t>
            </w:r>
          </w:p>
        </w:tc>
        <w:tc>
          <w:tcPr>
            <w:tcW w:w="1545" w:type="dxa"/>
            <w:shd w:val="clear" w:color="auto" w:fill="auto"/>
            <w:vAlign w:val="center"/>
          </w:tcPr>
          <w:p w14:paraId="3D174254" w14:textId="3544868E" w:rsidR="002D046A" w:rsidRPr="003F2E1C" w:rsidRDefault="002D046A" w:rsidP="002D046A">
            <w:pPr>
              <w:pStyle w:val="affffffffff5"/>
              <w:rPr>
                <w:color w:val="000000" w:themeColor="text1"/>
              </w:rPr>
            </w:pPr>
            <w:r w:rsidRPr="003F2E1C">
              <w:rPr>
                <w:rFonts w:hint="eastAsia"/>
                <w:color w:val="000000" w:themeColor="text1"/>
                <w:szCs w:val="18"/>
              </w:rPr>
              <w:t>relative voltage change</w:t>
            </w:r>
          </w:p>
        </w:tc>
      </w:tr>
      <w:tr w:rsidR="003F2E1C" w:rsidRPr="003F2E1C" w14:paraId="77B93AAD" w14:textId="77777777" w:rsidTr="002D046A">
        <w:trPr>
          <w:jc w:val="center"/>
        </w:trPr>
        <w:tc>
          <w:tcPr>
            <w:tcW w:w="404" w:type="dxa"/>
            <w:shd w:val="clear" w:color="auto" w:fill="auto"/>
            <w:vAlign w:val="center"/>
          </w:tcPr>
          <w:p w14:paraId="1831D68C" w14:textId="20EAD4C0" w:rsidR="002D046A" w:rsidRPr="003F2E1C" w:rsidRDefault="002D046A" w:rsidP="002D046A">
            <w:pPr>
              <w:pStyle w:val="affffffffff5"/>
              <w:rPr>
                <w:color w:val="000000" w:themeColor="text1"/>
              </w:rPr>
            </w:pPr>
            <w:r w:rsidRPr="003F2E1C">
              <w:rPr>
                <w:rFonts w:hint="eastAsia"/>
                <w:color w:val="000000" w:themeColor="text1"/>
                <w:szCs w:val="18"/>
              </w:rPr>
              <w:t>23</w:t>
            </w:r>
          </w:p>
        </w:tc>
        <w:tc>
          <w:tcPr>
            <w:tcW w:w="958" w:type="dxa"/>
            <w:shd w:val="clear" w:color="auto" w:fill="auto"/>
            <w:vAlign w:val="center"/>
          </w:tcPr>
          <w:p w14:paraId="4B007C38" w14:textId="6BF08817" w:rsidR="002D046A" w:rsidRPr="003F2E1C" w:rsidRDefault="002D046A" w:rsidP="002D046A">
            <w:pPr>
              <w:pStyle w:val="affffffffff5"/>
              <w:rPr>
                <w:color w:val="000000" w:themeColor="text1"/>
              </w:rPr>
            </w:pPr>
            <w:r w:rsidRPr="003F2E1C">
              <w:rPr>
                <w:rFonts w:hint="eastAsia"/>
                <w:color w:val="000000" w:themeColor="text1"/>
                <w:szCs w:val="18"/>
              </w:rPr>
              <w:t>长时闪烁值</w:t>
            </w:r>
          </w:p>
        </w:tc>
        <w:tc>
          <w:tcPr>
            <w:tcW w:w="2743" w:type="dxa"/>
            <w:shd w:val="clear" w:color="auto" w:fill="auto"/>
            <w:vAlign w:val="center"/>
          </w:tcPr>
          <w:p w14:paraId="6CAA557F" w14:textId="05A1B8FE" w:rsidR="002D046A" w:rsidRPr="003F2E1C" w:rsidRDefault="002D046A" w:rsidP="002D046A">
            <w:pPr>
              <w:pStyle w:val="affffffffff5"/>
              <w:rPr>
                <w:color w:val="000000" w:themeColor="text1"/>
              </w:rPr>
            </w:pPr>
            <w:r w:rsidRPr="003F2E1C">
              <w:rPr>
                <w:rFonts w:hint="eastAsia"/>
                <w:color w:val="000000" w:themeColor="text1"/>
                <w:szCs w:val="18"/>
              </w:rPr>
              <w:t>在一个规定的持续时间相对较长的时段内，用连续的短时闪烁值（Pst)所评定的闪烁值。[来源：GB/T 4365-2024,3.8.19]</w:t>
            </w:r>
          </w:p>
        </w:tc>
        <w:tc>
          <w:tcPr>
            <w:tcW w:w="1097" w:type="dxa"/>
            <w:shd w:val="clear" w:color="auto" w:fill="auto"/>
            <w:vAlign w:val="center"/>
          </w:tcPr>
          <w:p w14:paraId="5D9ECB37" w14:textId="2842ABA3" w:rsidR="002D046A" w:rsidRPr="003F2E1C" w:rsidRDefault="002D046A" w:rsidP="002D046A">
            <w:pPr>
              <w:pStyle w:val="affffffffff5"/>
              <w:rPr>
                <w:color w:val="000000" w:themeColor="text1"/>
              </w:rPr>
            </w:pPr>
            <w:r w:rsidRPr="003F2E1C">
              <w:rPr>
                <w:rFonts w:hint="eastAsia"/>
                <w:color w:val="000000" w:themeColor="text1"/>
                <w:szCs w:val="18"/>
              </w:rPr>
              <w:t>长期闪烁指示器(符号Plt）</w:t>
            </w:r>
          </w:p>
        </w:tc>
        <w:tc>
          <w:tcPr>
            <w:tcW w:w="2587" w:type="dxa"/>
            <w:shd w:val="clear" w:color="auto" w:fill="auto"/>
            <w:vAlign w:val="center"/>
          </w:tcPr>
          <w:p w14:paraId="2FE6F458" w14:textId="20BF4B02" w:rsidR="002D046A" w:rsidRPr="003F2E1C" w:rsidRDefault="002D046A" w:rsidP="002D046A">
            <w:pPr>
              <w:pStyle w:val="affffffffff5"/>
              <w:rPr>
                <w:color w:val="000000" w:themeColor="text1"/>
              </w:rPr>
            </w:pPr>
            <w:r w:rsidRPr="003F2E1C">
              <w:rPr>
                <w:rFonts w:hint="eastAsia"/>
                <w:color w:val="000000" w:themeColor="text1"/>
                <w:szCs w:val="18"/>
              </w:rPr>
              <w:t>在相对长之特定时间间隔，以短期闪烁指示器之连续值，评估闪烁之量具。</w:t>
            </w:r>
          </w:p>
        </w:tc>
        <w:tc>
          <w:tcPr>
            <w:tcW w:w="1545" w:type="dxa"/>
            <w:shd w:val="clear" w:color="auto" w:fill="auto"/>
            <w:vAlign w:val="center"/>
          </w:tcPr>
          <w:p w14:paraId="4A389502" w14:textId="65AD4771" w:rsidR="002D046A" w:rsidRPr="003F2E1C" w:rsidRDefault="002D046A" w:rsidP="002D046A">
            <w:pPr>
              <w:pStyle w:val="affffffffff5"/>
              <w:rPr>
                <w:color w:val="000000" w:themeColor="text1"/>
              </w:rPr>
            </w:pPr>
            <w:r w:rsidRPr="003F2E1C">
              <w:rPr>
                <w:rFonts w:hint="eastAsia"/>
                <w:color w:val="000000" w:themeColor="text1"/>
                <w:szCs w:val="18"/>
              </w:rPr>
              <w:t>long-term flicker indicator（Plt）</w:t>
            </w:r>
          </w:p>
        </w:tc>
      </w:tr>
    </w:tbl>
    <w:p w14:paraId="2DEA59D8" w14:textId="595B495F" w:rsidR="00374989" w:rsidRPr="003F2E1C" w:rsidRDefault="00374989" w:rsidP="00374989">
      <w:pPr>
        <w:pStyle w:val="afffff7"/>
        <w:ind w:firstLine="420"/>
        <w:rPr>
          <w:color w:val="000000" w:themeColor="text1"/>
        </w:rPr>
      </w:pPr>
    </w:p>
    <w:p w14:paraId="1E1AA984" w14:textId="77777777" w:rsidR="002D046A" w:rsidRPr="003F2E1C" w:rsidRDefault="002D046A" w:rsidP="00374989">
      <w:pPr>
        <w:pStyle w:val="afffff7"/>
        <w:ind w:firstLine="420"/>
        <w:rPr>
          <w:color w:val="000000" w:themeColor="text1"/>
        </w:rPr>
      </w:pPr>
    </w:p>
    <w:p w14:paraId="12F9893F" w14:textId="77777777" w:rsidR="006719CB" w:rsidRPr="003F2E1C" w:rsidRDefault="006719CB" w:rsidP="00374989">
      <w:pPr>
        <w:pStyle w:val="afffff7"/>
        <w:ind w:firstLine="420"/>
        <w:rPr>
          <w:color w:val="000000" w:themeColor="text1"/>
        </w:rPr>
      </w:pPr>
    </w:p>
    <w:p w14:paraId="4DC65777" w14:textId="77777777" w:rsidR="00747B44" w:rsidRPr="003F2E1C" w:rsidRDefault="00747B44" w:rsidP="005063D5">
      <w:pPr>
        <w:pStyle w:val="afffff7"/>
        <w:ind w:firstLine="420"/>
        <w:rPr>
          <w:color w:val="000000" w:themeColor="text1"/>
        </w:rPr>
        <w:sectPr w:rsidR="00747B44" w:rsidRPr="003F2E1C" w:rsidSect="00D200FF">
          <w:pgSz w:w="11906" w:h="16838" w:code="9"/>
          <w:pgMar w:top="1871" w:right="1134" w:bottom="1134" w:left="1134" w:header="1418" w:footer="1134" w:gutter="284"/>
          <w:cols w:space="425"/>
          <w:formProt w:val="0"/>
          <w:docGrid w:type="lines" w:linePitch="312"/>
        </w:sectPr>
      </w:pPr>
      <w:bookmarkStart w:id="51" w:name="BookMark6"/>
      <w:bookmarkEnd w:id="46"/>
    </w:p>
    <w:p w14:paraId="613F6D7B" w14:textId="3D08299C" w:rsidR="00747B44" w:rsidRPr="003F2E1C" w:rsidRDefault="00747B44" w:rsidP="00747B44">
      <w:pPr>
        <w:pStyle w:val="afffffe"/>
        <w:spacing w:before="124" w:after="156"/>
        <w:rPr>
          <w:color w:val="000000" w:themeColor="text1"/>
        </w:rPr>
      </w:pPr>
      <w:r w:rsidRPr="003F2E1C">
        <w:rPr>
          <w:rFonts w:hint="eastAsia"/>
          <w:color w:val="000000" w:themeColor="text1"/>
          <w:spacing w:val="105"/>
        </w:rPr>
        <w:lastRenderedPageBreak/>
        <w:t>参考文</w:t>
      </w:r>
      <w:r w:rsidRPr="003F2E1C">
        <w:rPr>
          <w:rFonts w:hint="eastAsia"/>
          <w:color w:val="000000" w:themeColor="text1"/>
        </w:rPr>
        <w:t>献</w:t>
      </w:r>
    </w:p>
    <w:p w14:paraId="644E0A06" w14:textId="51F028E7" w:rsidR="00747B44" w:rsidRPr="003F2E1C" w:rsidRDefault="00747B44" w:rsidP="003F2E1C">
      <w:pPr>
        <w:spacing w:line="240" w:lineRule="auto"/>
        <w:ind w:firstLineChars="200" w:firstLine="420"/>
        <w:rPr>
          <w:rFonts w:ascii="宋体" w:hAnsi="宋体"/>
          <w:color w:val="000000" w:themeColor="text1"/>
        </w:rPr>
      </w:pPr>
      <w:bookmarkStart w:id="52" w:name="OLE_LINK30"/>
      <w:bookmarkStart w:id="53" w:name="OLE_LINK1"/>
      <w:r w:rsidRPr="003F2E1C">
        <w:rPr>
          <w:rFonts w:ascii="宋体" w:hAnsi="宋体" w:hint="eastAsia"/>
          <w:color w:val="000000" w:themeColor="text1"/>
        </w:rPr>
        <w:t>[</w:t>
      </w:r>
      <w:r w:rsidRPr="003F2E1C">
        <w:rPr>
          <w:rFonts w:ascii="宋体" w:hAnsi="宋体"/>
          <w:color w:val="000000" w:themeColor="text1"/>
        </w:rPr>
        <w:t xml:space="preserve">1] </w:t>
      </w:r>
      <w:bookmarkEnd w:id="52"/>
      <w:r w:rsidRPr="003F2E1C">
        <w:rPr>
          <w:rFonts w:ascii="宋体" w:hAnsi="宋体"/>
          <w:color w:val="000000" w:themeColor="text1"/>
        </w:rPr>
        <w:t>CNS 13306-1-4-2007</w:t>
      </w:r>
      <w:r w:rsidRPr="003F2E1C">
        <w:rPr>
          <w:rFonts w:ascii="宋体" w:hAnsi="宋体" w:hint="eastAsia"/>
          <w:color w:val="000000" w:themeColor="text1"/>
        </w:rPr>
        <w:t xml:space="preserve">　射频扰动和免疫力量测设备与量测方法-第1-4部:射频扰动和免疫力量测设备-辅助设备-辐射扰动</w:t>
      </w:r>
    </w:p>
    <w:p w14:paraId="20E36D09" w14:textId="66BD65F1" w:rsidR="00747B44" w:rsidRPr="003F2E1C" w:rsidRDefault="00747B44" w:rsidP="003F2E1C">
      <w:pPr>
        <w:spacing w:line="240" w:lineRule="auto"/>
        <w:ind w:firstLineChars="262" w:firstLine="550"/>
        <w:rPr>
          <w:rFonts w:ascii="宋体" w:hAnsi="宋体"/>
          <w:color w:val="000000" w:themeColor="text1"/>
        </w:rPr>
      </w:pPr>
      <w:bookmarkStart w:id="54" w:name="OLE_LINK2"/>
      <w:bookmarkEnd w:id="53"/>
      <w:r w:rsidRPr="003F2E1C">
        <w:rPr>
          <w:rFonts w:ascii="宋体" w:hAnsi="宋体" w:hint="eastAsia"/>
          <w:color w:val="000000" w:themeColor="text1"/>
        </w:rPr>
        <w:t>[</w:t>
      </w:r>
      <w:r w:rsidRPr="003F2E1C">
        <w:rPr>
          <w:rFonts w:ascii="宋体" w:hAnsi="宋体"/>
          <w:color w:val="000000" w:themeColor="text1"/>
        </w:rPr>
        <w:t>2] CNS 13438</w:t>
      </w:r>
      <w:r w:rsidRPr="003F2E1C">
        <w:rPr>
          <w:rFonts w:ascii="宋体" w:hAnsi="宋体" w:hint="eastAsia"/>
          <w:color w:val="000000" w:themeColor="text1"/>
        </w:rPr>
        <w:t xml:space="preserve">　信息技术设备-射频扰动特性-限制值与量测方法</w:t>
      </w:r>
    </w:p>
    <w:bookmarkEnd w:id="54"/>
    <w:p w14:paraId="0A231B82" w14:textId="1585272B" w:rsidR="00747B44" w:rsidRPr="003F2E1C" w:rsidRDefault="00747B44" w:rsidP="003F2E1C">
      <w:pPr>
        <w:spacing w:line="240" w:lineRule="auto"/>
        <w:ind w:firstLineChars="262" w:firstLine="550"/>
        <w:rPr>
          <w:rFonts w:ascii="宋体" w:hAnsi="宋体"/>
          <w:color w:val="000000" w:themeColor="text1"/>
        </w:rPr>
      </w:pPr>
      <w:r w:rsidRPr="003F2E1C">
        <w:rPr>
          <w:rFonts w:ascii="宋体" w:hAnsi="宋体" w:hint="eastAsia"/>
          <w:color w:val="000000" w:themeColor="text1"/>
        </w:rPr>
        <w:t>[</w:t>
      </w:r>
      <w:r w:rsidRPr="003F2E1C">
        <w:rPr>
          <w:rFonts w:ascii="宋体" w:hAnsi="宋体"/>
          <w:color w:val="000000" w:themeColor="text1"/>
        </w:rPr>
        <w:t>3] CNS 13803-2018</w:t>
      </w:r>
      <w:r w:rsidRPr="003F2E1C">
        <w:rPr>
          <w:rFonts w:ascii="宋体" w:hAnsi="宋体" w:hint="eastAsia"/>
          <w:color w:val="000000" w:themeColor="text1"/>
        </w:rPr>
        <w:t xml:space="preserve">　工业、科学、医疗设备之射频扰动特性的限制值与量测法</w:t>
      </w:r>
    </w:p>
    <w:p w14:paraId="42F7CAE1" w14:textId="6EF82FD7" w:rsidR="00747B44" w:rsidRPr="003F2E1C" w:rsidRDefault="00747B44" w:rsidP="003F2E1C">
      <w:pPr>
        <w:spacing w:line="240" w:lineRule="auto"/>
        <w:ind w:firstLineChars="262" w:firstLine="550"/>
        <w:rPr>
          <w:rFonts w:ascii="宋体" w:hAnsi="宋体"/>
          <w:color w:val="000000" w:themeColor="text1"/>
        </w:rPr>
      </w:pPr>
      <w:r w:rsidRPr="003F2E1C">
        <w:rPr>
          <w:rFonts w:ascii="宋体" w:hAnsi="宋体" w:hint="eastAsia"/>
          <w:color w:val="000000" w:themeColor="text1"/>
        </w:rPr>
        <w:t>[</w:t>
      </w:r>
      <w:r w:rsidRPr="003F2E1C">
        <w:rPr>
          <w:rFonts w:ascii="宋体" w:hAnsi="宋体"/>
          <w:color w:val="000000" w:themeColor="text1"/>
        </w:rPr>
        <w:t>4] CNS 14299-2016</w:t>
      </w:r>
      <w:r w:rsidRPr="003F2E1C">
        <w:rPr>
          <w:rFonts w:ascii="宋体" w:hAnsi="宋体" w:hint="eastAsia"/>
          <w:color w:val="000000" w:themeColor="text1"/>
        </w:rPr>
        <w:t>电磁相容词汇</w:t>
      </w:r>
    </w:p>
    <w:p w14:paraId="372F0184" w14:textId="1284EC4F" w:rsidR="00747B44" w:rsidRPr="003F2E1C" w:rsidRDefault="00747B44" w:rsidP="003F2E1C">
      <w:pPr>
        <w:spacing w:line="240" w:lineRule="auto"/>
        <w:ind w:firstLineChars="262" w:firstLine="550"/>
        <w:rPr>
          <w:rFonts w:ascii="宋体" w:hAnsi="宋体"/>
          <w:color w:val="000000" w:themeColor="text1"/>
        </w:rPr>
      </w:pPr>
      <w:bookmarkStart w:id="55" w:name="OLE_LINK5"/>
      <w:r w:rsidRPr="003F2E1C">
        <w:rPr>
          <w:rFonts w:ascii="宋体" w:hAnsi="宋体" w:hint="eastAsia"/>
          <w:color w:val="000000" w:themeColor="text1"/>
        </w:rPr>
        <w:t>[</w:t>
      </w:r>
      <w:r w:rsidRPr="003F2E1C">
        <w:rPr>
          <w:rFonts w:ascii="宋体" w:hAnsi="宋体"/>
          <w:color w:val="000000" w:themeColor="text1"/>
        </w:rPr>
        <w:t>5] CNS 14409-2006</w:t>
      </w:r>
      <w:r w:rsidRPr="003F2E1C">
        <w:rPr>
          <w:rFonts w:ascii="宋体" w:hAnsi="宋体" w:hint="eastAsia"/>
          <w:color w:val="000000" w:themeColor="text1"/>
        </w:rPr>
        <w:t xml:space="preserve">　声音与电视广播接收机及相关设备-免疫力特性-限制值与量测方法</w:t>
      </w:r>
    </w:p>
    <w:bookmarkEnd w:id="55"/>
    <w:p w14:paraId="2159EE63" w14:textId="31C235A1" w:rsidR="00747B44" w:rsidRPr="003F2E1C" w:rsidRDefault="00747B44" w:rsidP="003F2E1C">
      <w:pPr>
        <w:spacing w:line="240" w:lineRule="auto"/>
        <w:ind w:firstLineChars="262" w:firstLine="550"/>
        <w:rPr>
          <w:rFonts w:ascii="宋体" w:hAnsi="宋体"/>
          <w:color w:val="000000" w:themeColor="text1"/>
        </w:rPr>
      </w:pPr>
      <w:r w:rsidRPr="003F2E1C">
        <w:rPr>
          <w:rFonts w:ascii="宋体" w:hAnsi="宋体" w:hint="eastAsia"/>
          <w:color w:val="000000" w:themeColor="text1"/>
        </w:rPr>
        <w:t>[</w:t>
      </w:r>
      <w:r w:rsidRPr="003F2E1C">
        <w:rPr>
          <w:rFonts w:ascii="宋体" w:hAnsi="宋体"/>
          <w:color w:val="000000" w:themeColor="text1"/>
        </w:rPr>
        <w:t>6] CNS 14500-2013</w:t>
      </w:r>
      <w:r w:rsidRPr="003F2E1C">
        <w:rPr>
          <w:rFonts w:ascii="宋体" w:hAnsi="宋体" w:hint="eastAsia"/>
          <w:color w:val="000000" w:themeColor="text1"/>
        </w:rPr>
        <w:t xml:space="preserve">　车辆、船舶及内燃机引擎-无线电扰动特性-保护车载接收机之限制值与量测法</w:t>
      </w:r>
    </w:p>
    <w:p w14:paraId="30D1E335" w14:textId="484558CC" w:rsidR="00747B44" w:rsidRPr="003F2E1C" w:rsidRDefault="00747B44" w:rsidP="003F2E1C">
      <w:pPr>
        <w:spacing w:line="240" w:lineRule="auto"/>
        <w:ind w:firstLineChars="262" w:firstLine="550"/>
        <w:rPr>
          <w:rFonts w:ascii="宋体" w:hAnsi="宋体"/>
          <w:color w:val="000000" w:themeColor="text1"/>
        </w:rPr>
      </w:pPr>
      <w:r w:rsidRPr="003F2E1C">
        <w:rPr>
          <w:rFonts w:ascii="宋体" w:hAnsi="宋体" w:hint="eastAsia"/>
          <w:color w:val="000000" w:themeColor="text1"/>
        </w:rPr>
        <w:t>[</w:t>
      </w:r>
      <w:r w:rsidR="005915FA" w:rsidRPr="003F2E1C">
        <w:rPr>
          <w:rFonts w:ascii="宋体" w:hAnsi="宋体"/>
          <w:color w:val="000000" w:themeColor="text1"/>
        </w:rPr>
        <w:t>7</w:t>
      </w:r>
      <w:r w:rsidRPr="003F2E1C">
        <w:rPr>
          <w:rFonts w:ascii="宋体" w:hAnsi="宋体"/>
          <w:color w:val="000000" w:themeColor="text1"/>
        </w:rPr>
        <w:t>] CNS 14674-1-2023</w:t>
      </w:r>
      <w:r w:rsidRPr="003F2E1C">
        <w:rPr>
          <w:rFonts w:ascii="宋体" w:hAnsi="宋体" w:hint="eastAsia"/>
          <w:color w:val="000000" w:themeColor="text1"/>
        </w:rPr>
        <w:t xml:space="preserve">　电磁兼容(EMC)- 一般标准-第1部:住宅、商业与轻工业环境之抗扰度规范</w:t>
      </w:r>
    </w:p>
    <w:p w14:paraId="7F063128" w14:textId="28FFC8FA" w:rsidR="00747B44" w:rsidRPr="003F2E1C" w:rsidRDefault="00747B44" w:rsidP="003F2E1C">
      <w:pPr>
        <w:spacing w:line="240" w:lineRule="auto"/>
        <w:ind w:firstLineChars="262" w:firstLine="550"/>
        <w:rPr>
          <w:rFonts w:ascii="宋体" w:hAnsi="宋体"/>
          <w:color w:val="000000" w:themeColor="text1"/>
        </w:rPr>
      </w:pPr>
      <w:bookmarkStart w:id="56" w:name="OLE_LINK8"/>
      <w:r w:rsidRPr="003F2E1C">
        <w:rPr>
          <w:rFonts w:ascii="宋体" w:hAnsi="宋体" w:hint="eastAsia"/>
          <w:color w:val="000000" w:themeColor="text1"/>
        </w:rPr>
        <w:t>[</w:t>
      </w:r>
      <w:r w:rsidR="005915FA" w:rsidRPr="003F2E1C">
        <w:rPr>
          <w:rFonts w:ascii="宋体" w:hAnsi="宋体"/>
          <w:color w:val="000000" w:themeColor="text1"/>
        </w:rPr>
        <w:t>8</w:t>
      </w:r>
      <w:r w:rsidRPr="003F2E1C">
        <w:rPr>
          <w:rFonts w:ascii="宋体" w:hAnsi="宋体"/>
          <w:color w:val="000000" w:themeColor="text1"/>
        </w:rPr>
        <w:t>] CNS 14674-3-2022</w:t>
      </w:r>
      <w:r w:rsidRPr="003F2E1C">
        <w:rPr>
          <w:rFonts w:ascii="宋体" w:hAnsi="宋体" w:hint="eastAsia"/>
          <w:color w:val="000000" w:themeColor="text1"/>
        </w:rPr>
        <w:t xml:space="preserve">　电磁兼容(EMC)-一般标准-第3部:居住环境设备之放射标准</w:t>
      </w:r>
    </w:p>
    <w:p w14:paraId="1E48AE6E" w14:textId="0D57BE59" w:rsidR="00747B44" w:rsidRPr="003F2E1C" w:rsidRDefault="00747B44" w:rsidP="003F2E1C">
      <w:pPr>
        <w:spacing w:line="240" w:lineRule="auto"/>
        <w:ind w:firstLineChars="262" w:firstLine="550"/>
        <w:rPr>
          <w:rFonts w:ascii="宋体" w:hAnsi="宋体"/>
          <w:color w:val="000000" w:themeColor="text1"/>
        </w:rPr>
      </w:pPr>
      <w:bookmarkStart w:id="57" w:name="OLE_LINK9"/>
      <w:bookmarkEnd w:id="56"/>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0</w:t>
      </w:r>
      <w:r w:rsidRPr="003F2E1C">
        <w:rPr>
          <w:rFonts w:ascii="宋体" w:hAnsi="宋体"/>
          <w:color w:val="000000" w:themeColor="text1"/>
        </w:rPr>
        <w:t>] CNS 14676-11-2024</w:t>
      </w:r>
      <w:r w:rsidRPr="003F2E1C">
        <w:rPr>
          <w:rFonts w:ascii="宋体" w:hAnsi="宋体" w:hint="eastAsia"/>
          <w:color w:val="000000" w:themeColor="text1"/>
        </w:rPr>
        <w:t>电磁兼容-测试与量测技术-第11部:每相输入电流不超过16 A设备之电压骤降、短时中断与电压变动抗扰度测试</w:t>
      </w:r>
    </w:p>
    <w:p w14:paraId="28B9B45F" w14:textId="256BF056" w:rsidR="00747B44" w:rsidRPr="003F2E1C" w:rsidRDefault="00747B44" w:rsidP="003F2E1C">
      <w:pPr>
        <w:spacing w:line="240" w:lineRule="auto"/>
        <w:ind w:firstLineChars="262" w:firstLine="550"/>
        <w:rPr>
          <w:rFonts w:ascii="宋体" w:hAnsi="宋体"/>
          <w:color w:val="000000" w:themeColor="text1"/>
        </w:rPr>
      </w:pPr>
      <w:bookmarkStart w:id="58" w:name="OLE_LINK10"/>
      <w:bookmarkEnd w:id="57"/>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1</w:t>
      </w:r>
      <w:r w:rsidRPr="003F2E1C">
        <w:rPr>
          <w:rFonts w:ascii="宋体" w:hAnsi="宋体"/>
          <w:color w:val="000000" w:themeColor="text1"/>
        </w:rPr>
        <w:t>] CNS 14676-3:2023</w:t>
      </w:r>
      <w:r w:rsidRPr="003F2E1C">
        <w:rPr>
          <w:rFonts w:ascii="宋体" w:hAnsi="宋体" w:hint="eastAsia"/>
          <w:color w:val="000000" w:themeColor="text1"/>
        </w:rPr>
        <w:t xml:space="preserve">　电磁兼容(EMC)- 测试与量测技术-第3部:辐射、射频与电磁场抗扰度测试</w:t>
      </w:r>
    </w:p>
    <w:bookmarkEnd w:id="58"/>
    <w:p w14:paraId="774959AE" w14:textId="0A24702C" w:rsidR="00747B44" w:rsidRPr="003F2E1C" w:rsidRDefault="00747B44" w:rsidP="003F2E1C">
      <w:pPr>
        <w:spacing w:line="240" w:lineRule="auto"/>
        <w:ind w:firstLineChars="262" w:firstLine="550"/>
        <w:rPr>
          <w:rFonts w:ascii="宋体" w:hAnsi="宋体"/>
          <w:color w:val="000000" w:themeColor="text1"/>
        </w:rPr>
      </w:pPr>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2</w:t>
      </w:r>
      <w:r w:rsidRPr="003F2E1C">
        <w:rPr>
          <w:rFonts w:ascii="宋体" w:hAnsi="宋体"/>
          <w:color w:val="000000" w:themeColor="text1"/>
        </w:rPr>
        <w:t>] CNS 14676-3-2023</w:t>
      </w:r>
      <w:r w:rsidRPr="003F2E1C">
        <w:rPr>
          <w:rFonts w:ascii="宋体" w:hAnsi="宋体" w:hint="eastAsia"/>
          <w:color w:val="000000" w:themeColor="text1"/>
        </w:rPr>
        <w:t xml:space="preserve">　电磁兼容(EMC)-测试与量测技术-第3部:辐射、射频与电磁场抗扰度测试</w:t>
      </w:r>
    </w:p>
    <w:p w14:paraId="540258C1" w14:textId="6711C570" w:rsidR="00747B44" w:rsidRPr="003F2E1C" w:rsidRDefault="00747B44" w:rsidP="003F2E1C">
      <w:pPr>
        <w:spacing w:line="240" w:lineRule="auto"/>
        <w:ind w:firstLineChars="262" w:firstLine="550"/>
        <w:rPr>
          <w:rFonts w:ascii="宋体" w:hAnsi="宋体"/>
          <w:color w:val="000000" w:themeColor="text1"/>
        </w:rPr>
      </w:pPr>
      <w:bookmarkStart w:id="59" w:name="OLE_LINK11"/>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3</w:t>
      </w:r>
      <w:r w:rsidRPr="003F2E1C">
        <w:rPr>
          <w:rFonts w:ascii="宋体" w:hAnsi="宋体"/>
          <w:color w:val="000000" w:themeColor="text1"/>
        </w:rPr>
        <w:t>] CNS 14676-4-2019</w:t>
      </w:r>
      <w:r w:rsidRPr="003F2E1C">
        <w:rPr>
          <w:rFonts w:ascii="宋体" w:hAnsi="宋体" w:hint="eastAsia"/>
          <w:color w:val="000000" w:themeColor="text1"/>
        </w:rPr>
        <w:t xml:space="preserve">　电磁兼容-测试与量测技术-第4部:电性快速瞬时/从讯的抗扰度测试</w:t>
      </w:r>
    </w:p>
    <w:p w14:paraId="7913B75B" w14:textId="5FECD5B7" w:rsidR="00747B44" w:rsidRPr="003F2E1C" w:rsidRDefault="00747B44" w:rsidP="003F2E1C">
      <w:pPr>
        <w:spacing w:line="240" w:lineRule="auto"/>
        <w:ind w:firstLineChars="262" w:firstLine="550"/>
        <w:rPr>
          <w:rFonts w:ascii="宋体" w:hAnsi="宋体"/>
          <w:color w:val="000000" w:themeColor="text1"/>
        </w:rPr>
      </w:pPr>
      <w:bookmarkStart w:id="60" w:name="OLE_LINK12"/>
      <w:bookmarkEnd w:id="59"/>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4</w:t>
      </w:r>
      <w:r w:rsidRPr="003F2E1C">
        <w:rPr>
          <w:rFonts w:ascii="宋体" w:hAnsi="宋体"/>
          <w:color w:val="000000" w:themeColor="text1"/>
        </w:rPr>
        <w:t>] CNS 14676-5:2019</w:t>
      </w:r>
      <w:r w:rsidRPr="003F2E1C">
        <w:rPr>
          <w:rFonts w:ascii="宋体" w:hAnsi="宋体" w:hint="eastAsia"/>
          <w:color w:val="000000" w:themeColor="text1"/>
        </w:rPr>
        <w:t xml:space="preserve">　电磁兼容-测试与量测技术-第5部:突波抗扰度测试</w:t>
      </w:r>
    </w:p>
    <w:p w14:paraId="046E16B2" w14:textId="1509E416" w:rsidR="00747B44" w:rsidRPr="003F2E1C" w:rsidRDefault="00747B44" w:rsidP="003F2E1C">
      <w:pPr>
        <w:spacing w:line="240" w:lineRule="auto"/>
        <w:ind w:firstLineChars="262" w:firstLine="550"/>
        <w:rPr>
          <w:rFonts w:ascii="宋体" w:hAnsi="宋体"/>
          <w:color w:val="000000" w:themeColor="text1"/>
        </w:rPr>
      </w:pPr>
      <w:bookmarkStart w:id="61" w:name="OLE_LINK13"/>
      <w:bookmarkEnd w:id="60"/>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5</w:t>
      </w:r>
      <w:r w:rsidRPr="003F2E1C">
        <w:rPr>
          <w:rFonts w:ascii="宋体" w:hAnsi="宋体"/>
          <w:color w:val="000000" w:themeColor="text1"/>
        </w:rPr>
        <w:t>] CNS 14676-5-2019</w:t>
      </w:r>
      <w:r w:rsidRPr="003F2E1C">
        <w:rPr>
          <w:rFonts w:ascii="宋体" w:hAnsi="宋体" w:hint="eastAsia"/>
          <w:color w:val="000000" w:themeColor="text1"/>
        </w:rPr>
        <w:t xml:space="preserve">　电磁兼容-测试与量测技术-第5部:突波抗扰度测试</w:t>
      </w:r>
    </w:p>
    <w:p w14:paraId="0E696F3A" w14:textId="67278582" w:rsidR="00747B44" w:rsidRPr="003F2E1C" w:rsidRDefault="00747B44" w:rsidP="003F2E1C">
      <w:pPr>
        <w:spacing w:line="240" w:lineRule="auto"/>
        <w:ind w:firstLineChars="262" w:firstLine="550"/>
        <w:rPr>
          <w:rFonts w:ascii="宋体" w:hAnsi="宋体"/>
          <w:color w:val="000000" w:themeColor="text1"/>
        </w:rPr>
      </w:pPr>
      <w:bookmarkStart w:id="62" w:name="OLE_LINK14"/>
      <w:bookmarkEnd w:id="61"/>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6</w:t>
      </w:r>
      <w:r w:rsidRPr="003F2E1C">
        <w:rPr>
          <w:rFonts w:ascii="宋体" w:hAnsi="宋体"/>
          <w:color w:val="000000" w:themeColor="text1"/>
        </w:rPr>
        <w:t>] CNS 14676-6:2023</w:t>
      </w:r>
      <w:r w:rsidRPr="003F2E1C">
        <w:rPr>
          <w:rFonts w:ascii="宋体" w:hAnsi="宋体" w:hint="eastAsia"/>
          <w:color w:val="000000" w:themeColor="text1"/>
        </w:rPr>
        <w:t xml:space="preserve">　电磁兼容(EMC)-测试与量测技术-第6部:射频感应的传导扰动抗扰度</w:t>
      </w:r>
    </w:p>
    <w:p w14:paraId="7DDCBF43" w14:textId="31A1660A" w:rsidR="00747B44" w:rsidRPr="003F2E1C" w:rsidRDefault="00747B44" w:rsidP="003F2E1C">
      <w:pPr>
        <w:spacing w:line="240" w:lineRule="auto"/>
        <w:ind w:firstLineChars="262" w:firstLine="550"/>
        <w:rPr>
          <w:rFonts w:ascii="宋体" w:hAnsi="宋体"/>
          <w:color w:val="000000" w:themeColor="text1"/>
        </w:rPr>
      </w:pPr>
      <w:bookmarkStart w:id="63" w:name="OLE_LINK15"/>
      <w:bookmarkEnd w:id="62"/>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7</w:t>
      </w:r>
      <w:r w:rsidRPr="003F2E1C">
        <w:rPr>
          <w:rFonts w:ascii="宋体" w:hAnsi="宋体"/>
          <w:color w:val="000000" w:themeColor="text1"/>
        </w:rPr>
        <w:t>] CNS 14676-6-2023</w:t>
      </w:r>
      <w:r w:rsidRPr="003F2E1C">
        <w:rPr>
          <w:rFonts w:ascii="宋体" w:hAnsi="宋体" w:hint="eastAsia"/>
          <w:color w:val="000000" w:themeColor="text1"/>
        </w:rPr>
        <w:t xml:space="preserve">　电磁兼容(EMC)-测试与量测技术-第6部:射频感应的传导扰动抗扰度</w:t>
      </w:r>
    </w:p>
    <w:p w14:paraId="18A25A37" w14:textId="4479B2A3" w:rsidR="00747B44" w:rsidRPr="003F2E1C" w:rsidRDefault="00747B44" w:rsidP="003F2E1C">
      <w:pPr>
        <w:spacing w:line="240" w:lineRule="auto"/>
        <w:ind w:firstLineChars="262" w:firstLine="550"/>
        <w:rPr>
          <w:rFonts w:ascii="宋体" w:hAnsi="宋体"/>
          <w:color w:val="000000" w:themeColor="text1"/>
        </w:rPr>
      </w:pPr>
      <w:bookmarkStart w:id="64" w:name="OLE_LINK16"/>
      <w:bookmarkEnd w:id="63"/>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8</w:t>
      </w:r>
      <w:r w:rsidRPr="003F2E1C">
        <w:rPr>
          <w:rFonts w:ascii="宋体" w:hAnsi="宋体"/>
          <w:color w:val="000000" w:themeColor="text1"/>
        </w:rPr>
        <w:t>] CNS 14676-8-2023</w:t>
      </w:r>
      <w:bookmarkEnd w:id="64"/>
      <w:r w:rsidRPr="003F2E1C">
        <w:rPr>
          <w:rFonts w:ascii="宋体" w:hAnsi="宋体" w:hint="eastAsia"/>
          <w:color w:val="000000" w:themeColor="text1"/>
        </w:rPr>
        <w:t xml:space="preserve">　电磁兼容(EMC)- 测试与量测技术-第8部::电源频率磁场抗扰度测试</w:t>
      </w:r>
    </w:p>
    <w:p w14:paraId="276BA09C" w14:textId="752E23B7" w:rsidR="00747B44" w:rsidRPr="003F2E1C" w:rsidRDefault="00747B44" w:rsidP="003F2E1C">
      <w:pPr>
        <w:spacing w:line="240" w:lineRule="auto"/>
        <w:ind w:firstLineChars="262" w:firstLine="550"/>
        <w:rPr>
          <w:rFonts w:ascii="宋体" w:hAnsi="宋体"/>
          <w:color w:val="000000" w:themeColor="text1"/>
        </w:rPr>
      </w:pPr>
      <w:bookmarkStart w:id="65" w:name="OLE_LINK17"/>
      <w:r w:rsidRPr="003F2E1C">
        <w:rPr>
          <w:rFonts w:ascii="宋体" w:hAnsi="宋体" w:hint="eastAsia"/>
          <w:color w:val="000000" w:themeColor="text1"/>
        </w:rPr>
        <w:t>[</w:t>
      </w:r>
      <w:r w:rsidRPr="003F2E1C">
        <w:rPr>
          <w:rFonts w:ascii="宋体" w:hAnsi="宋体"/>
          <w:color w:val="000000" w:themeColor="text1"/>
        </w:rPr>
        <w:t>1</w:t>
      </w:r>
      <w:r w:rsidR="005915FA" w:rsidRPr="003F2E1C">
        <w:rPr>
          <w:rFonts w:ascii="宋体" w:hAnsi="宋体"/>
          <w:color w:val="000000" w:themeColor="text1"/>
        </w:rPr>
        <w:t>9</w:t>
      </w:r>
      <w:r w:rsidRPr="003F2E1C">
        <w:rPr>
          <w:rFonts w:ascii="宋体" w:hAnsi="宋体"/>
          <w:color w:val="000000" w:themeColor="text1"/>
        </w:rPr>
        <w:t>] CNS 14676-9-2023</w:t>
      </w:r>
      <w:r w:rsidRPr="003F2E1C">
        <w:rPr>
          <w:rFonts w:ascii="宋体" w:hAnsi="宋体" w:hint="eastAsia"/>
          <w:color w:val="000000" w:themeColor="text1"/>
        </w:rPr>
        <w:t xml:space="preserve">　电磁兼容(EMC)- 试验与量测技术-第9部:脉冲磁场抗扰度测试</w:t>
      </w:r>
    </w:p>
    <w:bookmarkEnd w:id="65"/>
    <w:p w14:paraId="66FD5617" w14:textId="769EFC43" w:rsidR="00747B44" w:rsidRPr="003F2E1C" w:rsidRDefault="00747B44" w:rsidP="003F2E1C">
      <w:pPr>
        <w:spacing w:line="240" w:lineRule="auto"/>
        <w:ind w:firstLineChars="262" w:firstLine="550"/>
        <w:rPr>
          <w:rFonts w:ascii="宋体" w:hAnsi="宋体"/>
          <w:color w:val="000000" w:themeColor="text1"/>
        </w:rPr>
      </w:pPr>
      <w:r w:rsidRPr="003F2E1C">
        <w:rPr>
          <w:rFonts w:ascii="宋体" w:hAnsi="宋体" w:hint="eastAsia"/>
          <w:color w:val="000000" w:themeColor="text1"/>
        </w:rPr>
        <w:t>[</w:t>
      </w:r>
      <w:r w:rsidR="005915FA" w:rsidRPr="003F2E1C">
        <w:rPr>
          <w:rFonts w:ascii="宋体" w:hAnsi="宋体"/>
          <w:color w:val="000000" w:themeColor="text1"/>
        </w:rPr>
        <w:t>20</w:t>
      </w:r>
      <w:r w:rsidRPr="003F2E1C">
        <w:rPr>
          <w:rFonts w:ascii="宋体" w:hAnsi="宋体"/>
          <w:color w:val="000000" w:themeColor="text1"/>
        </w:rPr>
        <w:t>] CNS 14757-2-2019</w:t>
      </w:r>
      <w:r w:rsidRPr="003F2E1C">
        <w:rPr>
          <w:rFonts w:ascii="宋体" w:hAnsi="宋体" w:hint="eastAsia"/>
          <w:color w:val="000000" w:themeColor="text1"/>
        </w:rPr>
        <w:t xml:space="preserve">　不断电系统(UPS)-第2部:电磁兼容要求</w:t>
      </w:r>
    </w:p>
    <w:p w14:paraId="1FDC8CE5" w14:textId="2B15EBF3" w:rsidR="00747B44" w:rsidRPr="003F2E1C" w:rsidRDefault="00747B44" w:rsidP="003F2E1C">
      <w:pPr>
        <w:spacing w:line="240" w:lineRule="auto"/>
        <w:ind w:firstLineChars="262" w:firstLine="550"/>
        <w:rPr>
          <w:rFonts w:ascii="宋体" w:hAnsi="宋体"/>
          <w:color w:val="000000" w:themeColor="text1"/>
        </w:rPr>
      </w:pPr>
      <w:bookmarkStart w:id="66" w:name="OLE_LINK18"/>
      <w:r w:rsidRPr="003F2E1C">
        <w:rPr>
          <w:rFonts w:ascii="宋体" w:hAnsi="宋体" w:hint="eastAsia"/>
          <w:color w:val="000000" w:themeColor="text1"/>
        </w:rPr>
        <w:t>[</w:t>
      </w:r>
      <w:r w:rsidR="005915FA" w:rsidRPr="003F2E1C">
        <w:rPr>
          <w:rFonts w:ascii="宋体" w:hAnsi="宋体"/>
          <w:color w:val="000000" w:themeColor="text1"/>
        </w:rPr>
        <w:t>2</w:t>
      </w:r>
      <w:r w:rsidRPr="003F2E1C">
        <w:rPr>
          <w:rFonts w:ascii="宋体" w:hAnsi="宋体"/>
          <w:color w:val="000000" w:themeColor="text1"/>
        </w:rPr>
        <w:t>1] CNS 14934-2-2005</w:t>
      </w:r>
      <w:r w:rsidRPr="003F2E1C">
        <w:rPr>
          <w:rFonts w:ascii="宋体" w:hAnsi="宋体" w:hint="eastAsia"/>
          <w:color w:val="000000" w:themeColor="text1"/>
        </w:rPr>
        <w:t xml:space="preserve">　电磁兼容-限制值-第2部:谐波电流发射(设备每相输入电流在16 A以下)之限制值</w:t>
      </w:r>
    </w:p>
    <w:p w14:paraId="6B15ED2E" w14:textId="4764C4F2" w:rsidR="00747B44" w:rsidRPr="003F2E1C" w:rsidRDefault="00747B44" w:rsidP="003F2E1C">
      <w:pPr>
        <w:spacing w:line="240" w:lineRule="auto"/>
        <w:ind w:firstLineChars="262" w:firstLine="550"/>
        <w:rPr>
          <w:rFonts w:ascii="宋体" w:hAnsi="宋体"/>
          <w:color w:val="000000" w:themeColor="text1"/>
        </w:rPr>
      </w:pPr>
      <w:bookmarkStart w:id="67" w:name="OLE_LINK19"/>
      <w:bookmarkEnd w:id="66"/>
      <w:r w:rsidRPr="003F2E1C">
        <w:rPr>
          <w:rFonts w:ascii="宋体" w:hAnsi="宋体" w:hint="eastAsia"/>
          <w:color w:val="000000" w:themeColor="text1"/>
        </w:rPr>
        <w:t>[</w:t>
      </w:r>
      <w:r w:rsidR="005915FA" w:rsidRPr="003F2E1C">
        <w:rPr>
          <w:rFonts w:ascii="宋体" w:hAnsi="宋体"/>
          <w:color w:val="000000" w:themeColor="text1"/>
        </w:rPr>
        <w:t>22</w:t>
      </w:r>
      <w:r w:rsidRPr="003F2E1C">
        <w:rPr>
          <w:rFonts w:ascii="宋体" w:hAnsi="宋体"/>
          <w:color w:val="000000" w:themeColor="text1"/>
        </w:rPr>
        <w:t>] CNS 14934-4</w:t>
      </w:r>
      <w:r w:rsidRPr="003F2E1C">
        <w:rPr>
          <w:rFonts w:ascii="宋体" w:hAnsi="宋体" w:hint="eastAsia"/>
          <w:color w:val="000000" w:themeColor="text1"/>
        </w:rPr>
        <w:t xml:space="preserve">　电磁兼容-限制值-第4部:额定电流大于16 A之设备于低电压电源系统中谐波电流发射之限制值</w:t>
      </w:r>
    </w:p>
    <w:p w14:paraId="4338DC32" w14:textId="12A1A105" w:rsidR="00747B44" w:rsidRPr="003F2E1C" w:rsidRDefault="00747B44" w:rsidP="003F2E1C">
      <w:pPr>
        <w:spacing w:line="240" w:lineRule="auto"/>
        <w:ind w:firstLineChars="262" w:firstLine="550"/>
        <w:rPr>
          <w:rFonts w:ascii="宋体" w:hAnsi="宋体"/>
          <w:color w:val="000000" w:themeColor="text1"/>
        </w:rPr>
      </w:pPr>
      <w:bookmarkStart w:id="68" w:name="OLE_LINK20"/>
      <w:bookmarkEnd w:id="67"/>
      <w:r w:rsidRPr="003F2E1C">
        <w:rPr>
          <w:rFonts w:ascii="宋体" w:hAnsi="宋体" w:hint="eastAsia"/>
          <w:color w:val="000000" w:themeColor="text1"/>
        </w:rPr>
        <w:t>[</w:t>
      </w:r>
      <w:r w:rsidR="005915FA" w:rsidRPr="003F2E1C">
        <w:rPr>
          <w:rFonts w:ascii="宋体" w:hAnsi="宋体"/>
          <w:color w:val="000000" w:themeColor="text1"/>
        </w:rPr>
        <w:t>23</w:t>
      </w:r>
      <w:r w:rsidRPr="003F2E1C">
        <w:rPr>
          <w:rFonts w:ascii="宋体" w:hAnsi="宋体"/>
          <w:color w:val="000000" w:themeColor="text1"/>
        </w:rPr>
        <w:t>] CNS 15511-21-2:2021</w:t>
      </w:r>
      <w:r w:rsidRPr="003F2E1C">
        <w:rPr>
          <w:rFonts w:ascii="宋体" w:hAnsi="宋体" w:hint="eastAsia"/>
          <w:color w:val="000000" w:themeColor="text1"/>
        </w:rPr>
        <w:t xml:space="preserve">　电动车辆传导式充电系统-第21-2部:电动车辆以传导式连接至交流/直流电源的要求-非车载电动车辆充电系统的电磁兼容要求</w:t>
      </w:r>
    </w:p>
    <w:p w14:paraId="776445F3" w14:textId="4AA75D03" w:rsidR="00747B44" w:rsidRPr="003F2E1C" w:rsidRDefault="00747B44" w:rsidP="003F2E1C">
      <w:pPr>
        <w:spacing w:line="240" w:lineRule="auto"/>
        <w:ind w:firstLineChars="262" w:firstLine="550"/>
        <w:rPr>
          <w:rFonts w:ascii="宋体" w:hAnsi="宋体"/>
          <w:color w:val="000000" w:themeColor="text1"/>
        </w:rPr>
      </w:pPr>
      <w:bookmarkStart w:id="69" w:name="OLE_LINK21"/>
      <w:bookmarkEnd w:id="68"/>
      <w:r w:rsidRPr="003F2E1C">
        <w:rPr>
          <w:rFonts w:ascii="宋体" w:hAnsi="宋体" w:hint="eastAsia"/>
          <w:color w:val="000000" w:themeColor="text1"/>
        </w:rPr>
        <w:t>[</w:t>
      </w:r>
      <w:r w:rsidR="005915FA" w:rsidRPr="003F2E1C">
        <w:rPr>
          <w:rFonts w:ascii="宋体" w:hAnsi="宋体"/>
          <w:color w:val="000000" w:themeColor="text1"/>
        </w:rPr>
        <w:t>24</w:t>
      </w:r>
      <w:r w:rsidRPr="003F2E1C">
        <w:rPr>
          <w:rFonts w:ascii="宋体" w:hAnsi="宋体"/>
          <w:color w:val="000000" w:themeColor="text1"/>
        </w:rPr>
        <w:t>] CNS 15811-1-2015</w:t>
      </w:r>
      <w:r w:rsidRPr="003F2E1C">
        <w:rPr>
          <w:rFonts w:ascii="宋体" w:hAnsi="宋体" w:hint="eastAsia"/>
          <w:color w:val="000000" w:themeColor="text1"/>
        </w:rPr>
        <w:t xml:space="preserve">　集成电路-150 kHz 至1 GHz 电磁抗扰度量测- 第1 部:般条件及定义</w:t>
      </w:r>
    </w:p>
    <w:bookmarkEnd w:id="69"/>
    <w:p w14:paraId="5CDC68AC" w14:textId="2E698AFF" w:rsidR="00747B44" w:rsidRPr="003F2E1C" w:rsidRDefault="00747B44" w:rsidP="003F2E1C">
      <w:pPr>
        <w:spacing w:line="240" w:lineRule="auto"/>
        <w:ind w:firstLineChars="262" w:firstLine="550"/>
        <w:rPr>
          <w:rFonts w:ascii="宋体" w:hAnsi="宋体"/>
          <w:color w:val="000000" w:themeColor="text1"/>
        </w:rPr>
      </w:pPr>
      <w:r w:rsidRPr="003F2E1C">
        <w:rPr>
          <w:rFonts w:ascii="宋体" w:hAnsi="宋体" w:hint="eastAsia"/>
          <w:color w:val="000000" w:themeColor="text1"/>
        </w:rPr>
        <w:t>[</w:t>
      </w:r>
      <w:r w:rsidR="005915FA" w:rsidRPr="003F2E1C">
        <w:rPr>
          <w:rFonts w:ascii="宋体" w:hAnsi="宋体"/>
          <w:color w:val="000000" w:themeColor="text1"/>
        </w:rPr>
        <w:t>25</w:t>
      </w:r>
      <w:r w:rsidRPr="003F2E1C">
        <w:rPr>
          <w:rFonts w:ascii="宋体" w:hAnsi="宋体"/>
          <w:color w:val="000000" w:themeColor="text1"/>
        </w:rPr>
        <w:t>] CNS 15811-2-2015</w:t>
      </w:r>
      <w:r w:rsidRPr="003F2E1C">
        <w:rPr>
          <w:rFonts w:ascii="宋体" w:hAnsi="宋体" w:hint="eastAsia"/>
          <w:color w:val="000000" w:themeColor="text1"/>
        </w:rPr>
        <w:t xml:space="preserve">　集成电路-150 kHz 至1 GHz 电磁抗扰度量测-第2 部:辐射抗扰度量测-横向电磁波室与宽带横向电磁波室法</w:t>
      </w:r>
    </w:p>
    <w:p w14:paraId="0EA86FD2" w14:textId="6EA1081B" w:rsidR="00747B44" w:rsidRPr="003F2E1C" w:rsidRDefault="00747B44" w:rsidP="003F2E1C">
      <w:pPr>
        <w:spacing w:line="240" w:lineRule="auto"/>
        <w:ind w:firstLineChars="262" w:firstLine="550"/>
        <w:rPr>
          <w:rFonts w:ascii="宋体" w:hAnsi="宋体"/>
          <w:color w:val="000000" w:themeColor="text1"/>
        </w:rPr>
      </w:pPr>
      <w:bookmarkStart w:id="70" w:name="OLE_LINK22"/>
      <w:r w:rsidRPr="003F2E1C">
        <w:rPr>
          <w:rFonts w:ascii="宋体" w:hAnsi="宋体" w:hint="eastAsia"/>
          <w:color w:val="000000" w:themeColor="text1"/>
        </w:rPr>
        <w:t>[</w:t>
      </w:r>
      <w:r w:rsidR="005915FA" w:rsidRPr="003F2E1C">
        <w:rPr>
          <w:rFonts w:ascii="宋体" w:hAnsi="宋体"/>
          <w:color w:val="000000" w:themeColor="text1"/>
        </w:rPr>
        <w:t>26</w:t>
      </w:r>
      <w:r w:rsidRPr="003F2E1C">
        <w:rPr>
          <w:rFonts w:ascii="宋体" w:hAnsi="宋体"/>
          <w:color w:val="000000" w:themeColor="text1"/>
        </w:rPr>
        <w:t>] CNS 15819-7-2015</w:t>
      </w:r>
      <w:r w:rsidRPr="003F2E1C">
        <w:rPr>
          <w:rFonts w:ascii="宋体" w:hAnsi="宋体" w:hint="eastAsia"/>
          <w:color w:val="000000" w:themeColor="text1"/>
        </w:rPr>
        <w:t xml:space="preserve">　电动机车-整车性能试验法-第7 部:电磁兼容性试验</w:t>
      </w:r>
    </w:p>
    <w:p w14:paraId="6ED67CE4" w14:textId="7AA33E4A" w:rsidR="00747B44" w:rsidRPr="003F2E1C" w:rsidRDefault="00747B44" w:rsidP="003F2E1C">
      <w:pPr>
        <w:spacing w:line="240" w:lineRule="auto"/>
        <w:ind w:firstLineChars="262" w:firstLine="550"/>
        <w:rPr>
          <w:rFonts w:ascii="宋体" w:hAnsi="宋体"/>
          <w:color w:val="000000" w:themeColor="text1"/>
        </w:rPr>
      </w:pPr>
      <w:bookmarkStart w:id="71" w:name="OLE_LINK23"/>
      <w:bookmarkEnd w:id="70"/>
      <w:r w:rsidRPr="003F2E1C">
        <w:rPr>
          <w:rFonts w:ascii="宋体" w:hAnsi="宋体" w:hint="eastAsia"/>
          <w:color w:val="000000" w:themeColor="text1"/>
        </w:rPr>
        <w:t>[</w:t>
      </w:r>
      <w:r w:rsidR="005915FA" w:rsidRPr="003F2E1C">
        <w:rPr>
          <w:rFonts w:ascii="宋体" w:hAnsi="宋体"/>
          <w:color w:val="000000" w:themeColor="text1"/>
        </w:rPr>
        <w:t>27</w:t>
      </w:r>
      <w:r w:rsidRPr="003F2E1C">
        <w:rPr>
          <w:rFonts w:ascii="宋体" w:hAnsi="宋体"/>
          <w:color w:val="000000" w:themeColor="text1"/>
        </w:rPr>
        <w:t>] CNS 15936-2016</w:t>
      </w:r>
      <w:r w:rsidRPr="003F2E1C">
        <w:rPr>
          <w:rFonts w:ascii="宋体" w:hAnsi="宋体" w:hint="eastAsia"/>
          <w:color w:val="000000" w:themeColor="text1"/>
        </w:rPr>
        <w:t xml:space="preserve">　多媒体设备之电磁兼容</w:t>
      </w:r>
    </w:p>
    <w:p w14:paraId="35821A1C" w14:textId="3AC458B0" w:rsidR="00747B44" w:rsidRPr="003F2E1C" w:rsidRDefault="00747B44" w:rsidP="003F2E1C">
      <w:pPr>
        <w:spacing w:line="240" w:lineRule="auto"/>
        <w:ind w:firstLineChars="262" w:firstLine="550"/>
        <w:rPr>
          <w:rFonts w:ascii="宋体" w:hAnsi="宋体"/>
          <w:color w:val="000000" w:themeColor="text1"/>
        </w:rPr>
      </w:pPr>
      <w:bookmarkStart w:id="72" w:name="OLE_LINK24"/>
      <w:bookmarkEnd w:id="71"/>
      <w:r w:rsidRPr="003F2E1C">
        <w:rPr>
          <w:rFonts w:ascii="宋体" w:hAnsi="宋体" w:hint="eastAsia"/>
          <w:color w:val="000000" w:themeColor="text1"/>
        </w:rPr>
        <w:t>[</w:t>
      </w:r>
      <w:r w:rsidR="005915FA" w:rsidRPr="003F2E1C">
        <w:rPr>
          <w:rFonts w:ascii="宋体" w:hAnsi="宋体"/>
          <w:color w:val="000000" w:themeColor="text1"/>
        </w:rPr>
        <w:t>28</w:t>
      </w:r>
      <w:r w:rsidRPr="003F2E1C">
        <w:rPr>
          <w:rFonts w:ascii="宋体" w:hAnsi="宋体"/>
          <w:color w:val="000000" w:themeColor="text1"/>
        </w:rPr>
        <w:t xml:space="preserve"> CNS 16204-6-2023</w:t>
      </w:r>
      <w:r w:rsidRPr="003F2E1C">
        <w:rPr>
          <w:rFonts w:ascii="宋体" w:hAnsi="宋体" w:hint="eastAsia"/>
          <w:color w:val="000000" w:themeColor="text1"/>
        </w:rPr>
        <w:t xml:space="preserve">　 5G智能杆系统-第6部:电磁兼容要求</w:t>
      </w:r>
    </w:p>
    <w:p w14:paraId="5B307192" w14:textId="3B30A626" w:rsidR="00747B44" w:rsidRPr="003F2E1C" w:rsidRDefault="00747B44" w:rsidP="003F2E1C">
      <w:pPr>
        <w:spacing w:line="240" w:lineRule="auto"/>
        <w:ind w:firstLineChars="262" w:firstLine="550"/>
        <w:rPr>
          <w:rFonts w:ascii="宋体" w:hAnsi="宋体"/>
          <w:color w:val="000000" w:themeColor="text1"/>
        </w:rPr>
      </w:pPr>
      <w:bookmarkStart w:id="73" w:name="OLE_LINK25"/>
      <w:bookmarkEnd w:id="72"/>
      <w:r w:rsidRPr="003F2E1C">
        <w:rPr>
          <w:rFonts w:ascii="宋体" w:hAnsi="宋体" w:hint="eastAsia"/>
          <w:color w:val="000000" w:themeColor="text1"/>
        </w:rPr>
        <w:t>[</w:t>
      </w:r>
      <w:r w:rsidR="005915FA" w:rsidRPr="003F2E1C">
        <w:rPr>
          <w:rFonts w:ascii="宋体" w:hAnsi="宋体"/>
          <w:color w:val="000000" w:themeColor="text1"/>
        </w:rPr>
        <w:t>29</w:t>
      </w:r>
      <w:r w:rsidRPr="003F2E1C">
        <w:rPr>
          <w:rFonts w:ascii="宋体" w:hAnsi="宋体"/>
          <w:color w:val="000000" w:themeColor="text1"/>
        </w:rPr>
        <w:t>] CNS 16241-2024</w:t>
      </w:r>
      <w:r w:rsidRPr="003F2E1C">
        <w:rPr>
          <w:rFonts w:ascii="宋体" w:hAnsi="宋体" w:hint="eastAsia"/>
          <w:color w:val="000000" w:themeColor="text1"/>
        </w:rPr>
        <w:t xml:space="preserve">　太空系统-电磁兼容要求</w:t>
      </w:r>
    </w:p>
    <w:p w14:paraId="6C81E03A" w14:textId="0AD576C4" w:rsidR="00747B44" w:rsidRPr="003F2E1C" w:rsidRDefault="00747B44" w:rsidP="003F2E1C">
      <w:pPr>
        <w:spacing w:line="240" w:lineRule="auto"/>
        <w:ind w:firstLineChars="262" w:firstLine="550"/>
        <w:rPr>
          <w:rFonts w:ascii="宋体" w:hAnsi="宋体"/>
          <w:color w:val="000000" w:themeColor="text1"/>
        </w:rPr>
      </w:pPr>
      <w:bookmarkStart w:id="74" w:name="OLE_LINK26"/>
      <w:bookmarkEnd w:id="73"/>
      <w:r w:rsidRPr="003F2E1C">
        <w:rPr>
          <w:rFonts w:ascii="宋体" w:hAnsi="宋体" w:hint="eastAsia"/>
          <w:color w:val="000000" w:themeColor="text1"/>
        </w:rPr>
        <w:t>[</w:t>
      </w:r>
      <w:r w:rsidR="005915FA" w:rsidRPr="003F2E1C">
        <w:rPr>
          <w:rFonts w:ascii="宋体" w:hAnsi="宋体"/>
          <w:color w:val="000000" w:themeColor="text1"/>
        </w:rPr>
        <w:t>30</w:t>
      </w:r>
      <w:r w:rsidRPr="003F2E1C">
        <w:rPr>
          <w:rFonts w:ascii="宋体" w:hAnsi="宋体"/>
          <w:color w:val="000000" w:themeColor="text1"/>
        </w:rPr>
        <w:t>] CNS 60974-10-2022</w:t>
      </w:r>
      <w:r w:rsidRPr="003F2E1C">
        <w:rPr>
          <w:rFonts w:ascii="宋体" w:hAnsi="宋体" w:hint="eastAsia"/>
          <w:color w:val="000000" w:themeColor="text1"/>
        </w:rPr>
        <w:t xml:space="preserve">　电弧焊接设备-第10部:电磁兼容(EMC)要求</w:t>
      </w:r>
    </w:p>
    <w:p w14:paraId="4D840A61" w14:textId="1BC2E7D1" w:rsidR="00747B44" w:rsidRPr="003F2E1C" w:rsidRDefault="00747B44" w:rsidP="003F2E1C">
      <w:pPr>
        <w:spacing w:line="240" w:lineRule="auto"/>
        <w:ind w:firstLineChars="262" w:firstLine="550"/>
        <w:rPr>
          <w:rFonts w:ascii="宋体" w:hAnsi="宋体"/>
          <w:color w:val="000000" w:themeColor="text1"/>
        </w:rPr>
      </w:pPr>
      <w:bookmarkStart w:id="75" w:name="OLE_LINK27"/>
      <w:bookmarkEnd w:id="74"/>
      <w:r w:rsidRPr="003F2E1C">
        <w:rPr>
          <w:rFonts w:ascii="宋体" w:hAnsi="宋体" w:hint="eastAsia"/>
          <w:color w:val="000000" w:themeColor="text1"/>
        </w:rPr>
        <w:t>[</w:t>
      </w:r>
      <w:r w:rsidR="005915FA" w:rsidRPr="003F2E1C">
        <w:rPr>
          <w:rFonts w:ascii="宋体" w:hAnsi="宋体"/>
          <w:color w:val="000000" w:themeColor="text1"/>
        </w:rPr>
        <w:t>3</w:t>
      </w:r>
      <w:r w:rsidRPr="003F2E1C">
        <w:rPr>
          <w:rFonts w:ascii="宋体" w:hAnsi="宋体"/>
          <w:color w:val="000000" w:themeColor="text1"/>
        </w:rPr>
        <w:t>1] CNS 62236-4-2024</w:t>
      </w:r>
      <w:r w:rsidRPr="003F2E1C">
        <w:rPr>
          <w:rFonts w:ascii="宋体" w:hAnsi="宋体" w:hint="eastAsia"/>
          <w:color w:val="000000" w:themeColor="text1"/>
        </w:rPr>
        <w:t xml:space="preserve">　铁路应用-电磁兼容-第4部:号志与电信装置之放射与抗扰度</w:t>
      </w:r>
    </w:p>
    <w:p w14:paraId="5D8F0813" w14:textId="2B40D3CA" w:rsidR="00747B44" w:rsidRPr="003F2E1C" w:rsidRDefault="00747B44" w:rsidP="003F2E1C">
      <w:pPr>
        <w:spacing w:line="240" w:lineRule="auto"/>
        <w:ind w:firstLineChars="262" w:firstLine="550"/>
        <w:rPr>
          <w:rFonts w:ascii="宋体" w:hAnsi="宋体"/>
          <w:color w:val="000000" w:themeColor="text1"/>
        </w:rPr>
      </w:pPr>
      <w:bookmarkStart w:id="76" w:name="OLE_LINK28"/>
      <w:bookmarkEnd w:id="75"/>
      <w:r w:rsidRPr="003F2E1C">
        <w:rPr>
          <w:rFonts w:ascii="宋体" w:hAnsi="宋体" w:hint="eastAsia"/>
          <w:color w:val="000000" w:themeColor="text1"/>
        </w:rPr>
        <w:t>[</w:t>
      </w:r>
      <w:r w:rsidR="005915FA" w:rsidRPr="003F2E1C">
        <w:rPr>
          <w:rFonts w:ascii="宋体" w:hAnsi="宋体"/>
          <w:color w:val="000000" w:themeColor="text1"/>
        </w:rPr>
        <w:t>32</w:t>
      </w:r>
      <w:r w:rsidRPr="003F2E1C">
        <w:rPr>
          <w:rFonts w:ascii="宋体" w:hAnsi="宋体"/>
          <w:color w:val="000000" w:themeColor="text1"/>
        </w:rPr>
        <w:t>] CNS 62236-5-2024</w:t>
      </w:r>
      <w:r w:rsidRPr="003F2E1C">
        <w:rPr>
          <w:rFonts w:ascii="宋体" w:hAnsi="宋体" w:hint="eastAsia"/>
          <w:color w:val="000000" w:themeColor="text1"/>
        </w:rPr>
        <w:t xml:space="preserve">　铁路应用-电磁兼容-第5部:固定式电源供应设施与装置之放射与抗扰</w:t>
      </w:r>
      <w:r w:rsidRPr="003F2E1C">
        <w:rPr>
          <w:rFonts w:ascii="宋体" w:hAnsi="宋体" w:hint="eastAsia"/>
          <w:color w:val="000000" w:themeColor="text1"/>
        </w:rPr>
        <w:lastRenderedPageBreak/>
        <w:t>度</w:t>
      </w:r>
    </w:p>
    <w:p w14:paraId="1867E4D9" w14:textId="7C1F9C66" w:rsidR="00747B44" w:rsidRPr="003F2E1C" w:rsidRDefault="00747B44" w:rsidP="003F2E1C">
      <w:pPr>
        <w:pStyle w:val="afffff7"/>
        <w:ind w:firstLineChars="295" w:firstLine="619"/>
        <w:rPr>
          <w:rFonts w:hAnsi="宋体"/>
          <w:color w:val="000000" w:themeColor="text1"/>
        </w:rPr>
      </w:pPr>
      <w:bookmarkStart w:id="77" w:name="OLE_LINK29"/>
      <w:bookmarkEnd w:id="76"/>
      <w:r w:rsidRPr="003F2E1C">
        <w:rPr>
          <w:rFonts w:hAnsi="宋体" w:hint="eastAsia"/>
          <w:color w:val="000000" w:themeColor="text1"/>
        </w:rPr>
        <w:t>[</w:t>
      </w:r>
      <w:r w:rsidR="005915FA" w:rsidRPr="003F2E1C">
        <w:rPr>
          <w:rFonts w:hAnsi="宋体"/>
          <w:color w:val="000000" w:themeColor="text1"/>
        </w:rPr>
        <w:t>33</w:t>
      </w:r>
      <w:r w:rsidRPr="003F2E1C">
        <w:rPr>
          <w:rFonts w:hAnsi="宋体"/>
          <w:color w:val="000000" w:themeColor="text1"/>
        </w:rPr>
        <w:t>] CNS 62920-2023</w:t>
      </w:r>
      <w:bookmarkEnd w:id="77"/>
      <w:r w:rsidRPr="003F2E1C">
        <w:rPr>
          <w:rFonts w:hAnsi="宋体" w:hint="eastAsia"/>
          <w:color w:val="000000" w:themeColor="text1"/>
        </w:rPr>
        <w:t xml:space="preserve">　太阳光电发电系统-电力转换设备之电磁兼容(EMC)要求及试验法</w:t>
      </w:r>
    </w:p>
    <w:p w14:paraId="20E8C5EC" w14:textId="56D3258B" w:rsidR="00747B44" w:rsidRPr="003F2E1C" w:rsidRDefault="00747B44" w:rsidP="003F2E1C">
      <w:pPr>
        <w:pStyle w:val="afffff7"/>
        <w:ind w:firstLine="420"/>
        <w:rPr>
          <w:rFonts w:hAnsi="宋体"/>
          <w:color w:val="000000" w:themeColor="text1"/>
        </w:rPr>
      </w:pPr>
    </w:p>
    <w:p w14:paraId="7D541956" w14:textId="78F72E84" w:rsidR="00747B44" w:rsidRPr="003F2E1C" w:rsidRDefault="003F2E1C" w:rsidP="003F2E1C">
      <w:pPr>
        <w:pStyle w:val="afffff7"/>
        <w:ind w:firstLineChars="0" w:firstLine="0"/>
        <w:jc w:val="center"/>
        <w:rPr>
          <w:rFonts w:hAnsi="宋体"/>
          <w:color w:val="000000" w:themeColor="text1"/>
        </w:rPr>
      </w:pPr>
      <w:bookmarkStart w:id="78" w:name="BookMark8"/>
      <w:bookmarkEnd w:id="51"/>
      <w:r w:rsidRPr="003F2E1C">
        <w:rPr>
          <w:rFonts w:hAnsi="宋体" w:hint="eastAsia"/>
          <w:color w:val="000000" w:themeColor="text1"/>
        </w:rPr>
        <w:drawing>
          <wp:inline distT="0" distB="0" distL="0" distR="0" wp14:anchorId="3DC065E1" wp14:editId="5E7F90D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rsidR="00747B44" w:rsidRPr="003F2E1C" w:rsidSect="00D200FF">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73CB" w14:textId="77777777" w:rsidR="00362470" w:rsidRDefault="00362470" w:rsidP="00D86DB7">
      <w:r>
        <w:separator/>
      </w:r>
    </w:p>
    <w:p w14:paraId="4326D823" w14:textId="77777777" w:rsidR="00362470" w:rsidRDefault="00362470"/>
    <w:p w14:paraId="443E82B1" w14:textId="77777777" w:rsidR="00362470" w:rsidRDefault="00362470"/>
  </w:endnote>
  <w:endnote w:type="continuationSeparator" w:id="0">
    <w:p w14:paraId="0ABC5C99" w14:textId="77777777" w:rsidR="00362470" w:rsidRDefault="00362470" w:rsidP="00D86DB7">
      <w:r>
        <w:continuationSeparator/>
      </w:r>
    </w:p>
    <w:p w14:paraId="773908DC" w14:textId="77777777" w:rsidR="00362470" w:rsidRDefault="00362470"/>
    <w:p w14:paraId="6215D15D" w14:textId="77777777" w:rsidR="00362470" w:rsidRDefault="0036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0D45" w14:textId="77777777" w:rsidR="00145D9D" w:rsidRDefault="00145D9D">
    <w:pPr>
      <w:pStyle w:val="affff7"/>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57ED" w14:textId="77777777" w:rsidR="00C94DF2" w:rsidRDefault="00C94DF2">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55BF" w14:textId="77777777" w:rsidR="00E77A03" w:rsidRPr="00324EDD" w:rsidRDefault="00E77A03" w:rsidP="00CD50A1">
    <w:pPr>
      <w:pStyle w:val="af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6F17" w14:textId="77777777" w:rsidR="000C57D6" w:rsidRDefault="000C57D6" w:rsidP="00C94DF2">
    <w:pPr>
      <w:pStyle w:val="afffff4"/>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19E5" w14:textId="77777777" w:rsidR="00362470" w:rsidRDefault="00362470" w:rsidP="00D86DB7">
      <w:r>
        <w:separator/>
      </w:r>
    </w:p>
  </w:footnote>
  <w:footnote w:type="continuationSeparator" w:id="0">
    <w:p w14:paraId="0178997A" w14:textId="77777777" w:rsidR="00362470" w:rsidRDefault="00362470" w:rsidP="00D86DB7">
      <w:r>
        <w:continuationSeparator/>
      </w:r>
    </w:p>
    <w:p w14:paraId="0AA48DE1" w14:textId="77777777" w:rsidR="00362470" w:rsidRDefault="00362470"/>
    <w:p w14:paraId="65E398D3" w14:textId="77777777" w:rsidR="00362470" w:rsidRDefault="00362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E7F2" w14:textId="77777777" w:rsidR="00C94DF2" w:rsidRDefault="00C94DF2">
    <w:pPr>
      <w:pStyle w:val="a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8FF2" w14:textId="77777777" w:rsidR="00145D9D" w:rsidRPr="00E70388" w:rsidRDefault="00145D9D" w:rsidP="00617387">
    <w:pPr>
      <w:pStyle w:val="affff5"/>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FB7" w14:textId="77777777" w:rsidR="00145D9D" w:rsidRPr="00324EDD" w:rsidRDefault="00145D9D" w:rsidP="00E846C8">
    <w:pPr>
      <w:pStyle w:val="aff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1EF5" w14:textId="77777777" w:rsidR="00714F58" w:rsidRDefault="00714F58" w:rsidP="00714F58">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85635">
      <w:rPr>
        <w:noProof/>
      </w:rPr>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8EB8" w14:textId="417034A4" w:rsidR="00D84FA1" w:rsidRPr="00D84FA1" w:rsidRDefault="00D84FA1" w:rsidP="00A2271D">
    <w:pPr>
      <w:pStyle w:val="afffffc"/>
    </w:pPr>
    <w:r>
      <w:fldChar w:fldCharType="begin"/>
    </w:r>
    <w:r>
      <w:instrText xml:space="preserve"> STYLEREF  标准文件_文件编号  \* MERGEFORMAT </w:instrText>
    </w:r>
    <w:r>
      <w:fldChar w:fldCharType="separate"/>
    </w:r>
    <w:r w:rsidR="00015A38">
      <w:t>DB XX XXXXX</w:t>
    </w:r>
    <w:r w:rsidR="00015A38">
      <w:t>—</w:t>
    </w:r>
    <w:r w:rsidR="00015A3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4BD45F30"/>
    <w:lvl w:ilvl="0">
      <w:start w:val="1"/>
      <w:numFmt w:val="decimal"/>
      <w:lvlRestart w:val="0"/>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DBF583A"/>
    <w:multiLevelType w:val="multilevel"/>
    <w:tmpl w:val="F8D0F384"/>
    <w:lvl w:ilvl="0">
      <w:start w:val="1"/>
      <w:numFmt w:val="decimal"/>
      <w:lvlRestart w:val="0"/>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A8F7113"/>
    <w:multiLevelType w:val="multilevel"/>
    <w:tmpl w:val="76786F08"/>
    <w:lvl w:ilvl="0">
      <w:start w:val="1"/>
      <w:numFmt w:val="upperLetter"/>
      <w:pStyle w:val="af9"/>
      <w:suff w:val="space"/>
      <w:lvlText w:val="%1"/>
      <w:lvlJc w:val="left"/>
      <w:pPr>
        <w:ind w:left="623" w:hanging="425"/>
      </w:pPr>
      <w:rPr>
        <w:rFonts w:hint="eastAsia"/>
      </w:rPr>
    </w:lvl>
    <w:lvl w:ilvl="1">
      <w:start w:val="1"/>
      <w:numFmt w:val="decimal"/>
      <w:pStyle w:val="af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439C2298"/>
    <w:lvl w:ilvl="0">
      <w:start w:val="1"/>
      <w:numFmt w:val="none"/>
      <w:pStyle w:val="afa"/>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E0720D8A"/>
    <w:lvl w:ilvl="0">
      <w:start w:val="1"/>
      <w:numFmt w:val="lowerLetter"/>
      <w:pStyle w:val="afc"/>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5007607"/>
    <w:multiLevelType w:val="multilevel"/>
    <w:tmpl w:val="35007607"/>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4C50F90"/>
    <w:multiLevelType w:val="multilevel"/>
    <w:tmpl w:val="49384440"/>
    <w:lvl w:ilvl="0">
      <w:start w:val="1"/>
      <w:numFmt w:val="lowerLetter"/>
      <w:pStyle w:val="afd"/>
      <w:lvlText w:val="%1)"/>
      <w:lvlJc w:val="left"/>
      <w:pPr>
        <w:tabs>
          <w:tab w:val="num" w:pos="851"/>
        </w:tabs>
        <w:ind w:left="851" w:hanging="426"/>
      </w:pPr>
      <w:rPr>
        <w:rFonts w:ascii="宋体" w:eastAsia="宋体" w:hAnsi="Times New Roman" w:hint="eastAsia"/>
        <w:sz w:val="21"/>
      </w:rPr>
    </w:lvl>
    <w:lvl w:ilvl="1">
      <w:start w:val="1"/>
      <w:numFmt w:val="decimal"/>
      <w:pStyle w:val="afe"/>
      <w:lvlText w:val="%2)"/>
      <w:lvlJc w:val="left"/>
      <w:pPr>
        <w:tabs>
          <w:tab w:val="num"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multilevel"/>
    <w:tmpl w:val="A762E208"/>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D44879C8"/>
    <w:lvl w:ilvl="0">
      <w:start w:val="1"/>
      <w:numFmt w:val="decimal"/>
      <w:lvlRestart w:val="0"/>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8E9217A8"/>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8"/>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B55DC2"/>
    <w:multiLevelType w:val="multilevel"/>
    <w:tmpl w:val="9DCC486E"/>
    <w:lvl w:ilvl="0">
      <w:start w:val="1"/>
      <w:numFmt w:val="upperLetter"/>
      <w:pStyle w:val="aff9"/>
      <w:lvlText w:val="%1"/>
      <w:lvlJc w:val="left"/>
      <w:pPr>
        <w:tabs>
          <w:tab w:val="num" w:pos="0"/>
        </w:tabs>
        <w:ind w:left="0" w:hanging="425"/>
      </w:pPr>
      <w:rPr>
        <w:rFonts w:hint="eastAsia"/>
      </w:rPr>
    </w:lvl>
    <w:lvl w:ilvl="1">
      <w:start w:val="1"/>
      <w:numFmt w:val="decimal"/>
      <w:pStyle w:val="aff9"/>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15:restartNumberingAfterBreak="0">
    <w:nsid w:val="644622F9"/>
    <w:multiLevelType w:val="multilevel"/>
    <w:tmpl w:val="F5E62372"/>
    <w:lvl w:ilvl="0">
      <w:start w:val="1"/>
      <w:numFmt w:val="upperRoman"/>
      <w:pStyle w:val="affa"/>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b"/>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pStyle w:val="affc"/>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d"/>
      <w:suff w:val="nothing"/>
      <w:lvlText w:val="附录%1"/>
      <w:lvlJc w:val="left"/>
      <w:pPr>
        <w:ind w:left="0" w:firstLine="0"/>
      </w:pPr>
      <w:rPr>
        <w:rFonts w:hint="eastAsia"/>
        <w:spacing w:val="100"/>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int="eastAsia"/>
        <w:b w:val="0"/>
        <w:i w:val="0"/>
        <w:sz w:val="21"/>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3"/>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4"/>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6C07CD"/>
    <w:multiLevelType w:val="multilevel"/>
    <w:tmpl w:val="7A408B34"/>
    <w:lvl w:ilvl="0">
      <w:start w:val="1"/>
      <w:numFmt w:val="lowerLetter"/>
      <w:pStyle w:val="afffc"/>
      <w:lvlText w:val="%1)"/>
      <w:lvlJc w:val="left"/>
      <w:pPr>
        <w:tabs>
          <w:tab w:val="num" w:pos="839"/>
        </w:tabs>
        <w:ind w:left="839" w:hanging="419"/>
      </w:pPr>
      <w:rPr>
        <w:rFonts w:ascii="宋体" w:eastAsia="宋体" w:hint="eastAsia"/>
        <w:b w:val="0"/>
        <w:i w:val="0"/>
        <w:sz w:val="21"/>
      </w:rPr>
    </w:lvl>
    <w:lvl w:ilvl="1">
      <w:start w:val="1"/>
      <w:numFmt w:val="decimal"/>
      <w:pStyle w:val="aff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F3A22F6C"/>
    <w:lvl w:ilvl="0">
      <w:start w:val="1"/>
      <w:numFmt w:val="none"/>
      <w:pStyle w:val="afffe"/>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f0"/>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6"/>
  </w:num>
  <w:num w:numId="4">
    <w:abstractNumId w:val="9"/>
  </w:num>
  <w:num w:numId="5">
    <w:abstractNumId w:val="29"/>
  </w:num>
  <w:num w:numId="6">
    <w:abstractNumId w:val="11"/>
  </w:num>
  <w:num w:numId="7">
    <w:abstractNumId w:val="21"/>
  </w:num>
  <w:num w:numId="8">
    <w:abstractNumId w:val="8"/>
  </w:num>
  <w:num w:numId="9">
    <w:abstractNumId w:val="24"/>
  </w:num>
  <w:num w:numId="10">
    <w:abstractNumId w:val="27"/>
  </w:num>
  <w:num w:numId="11">
    <w:abstractNumId w:val="22"/>
  </w:num>
  <w:num w:numId="12">
    <w:abstractNumId w:val="36"/>
  </w:num>
  <w:num w:numId="13">
    <w:abstractNumId w:val="20"/>
  </w:num>
  <w:num w:numId="14">
    <w:abstractNumId w:val="37"/>
  </w:num>
  <w:num w:numId="15">
    <w:abstractNumId w:val="1"/>
  </w:num>
  <w:num w:numId="16">
    <w:abstractNumId w:val="26"/>
  </w:num>
  <w:num w:numId="17">
    <w:abstractNumId w:val="7"/>
  </w:num>
  <w:num w:numId="18">
    <w:abstractNumId w:val="18"/>
  </w:num>
  <w:num w:numId="19">
    <w:abstractNumId w:val="31"/>
  </w:num>
  <w:num w:numId="20">
    <w:abstractNumId w:val="32"/>
  </w:num>
  <w:num w:numId="21">
    <w:abstractNumId w:val="15"/>
  </w:num>
  <w:num w:numId="22">
    <w:abstractNumId w:val="17"/>
  </w:num>
  <w:num w:numId="23">
    <w:abstractNumId w:val="35"/>
  </w:num>
  <w:num w:numId="24">
    <w:abstractNumId w:val="2"/>
  </w:num>
  <w:num w:numId="25">
    <w:abstractNumId w:val="5"/>
  </w:num>
  <w:num w:numId="26">
    <w:abstractNumId w:val="19"/>
  </w:num>
  <w:num w:numId="27">
    <w:abstractNumId w:val="30"/>
  </w:num>
  <w:num w:numId="28">
    <w:abstractNumId w:val="14"/>
  </w:num>
  <w:num w:numId="29">
    <w:abstractNumId w:val="28"/>
  </w:num>
  <w:num w:numId="30">
    <w:abstractNumId w:val="23"/>
  </w:num>
  <w:num w:numId="31">
    <w:abstractNumId w:val="3"/>
  </w:num>
  <w:num w:numId="32">
    <w:abstractNumId w:val="10"/>
  </w:num>
  <w:num w:numId="33">
    <w:abstractNumId w:val="25"/>
  </w:num>
  <w:num w:numId="34">
    <w:abstractNumId w:val="13"/>
  </w:num>
  <w:num w:numId="35">
    <w:abstractNumId w:val="34"/>
  </w:num>
  <w:num w:numId="36">
    <w:abstractNumId w:val="4"/>
  </w:num>
  <w:num w:numId="37">
    <w:abstractNumId w:val="12"/>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waGjveCJzY5a6KkW0HNWkXZkrzsptkEY0IR6DXnFpABDD6XykdQZiE+IF3yVPJcNrzOZ6Vfb0s+qrb6+iEtsDQ==" w:salt="h7UKP7BK1nZBpTu3Dg+O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35"/>
    <w:rsid w:val="0000040A"/>
    <w:rsid w:val="00000A94"/>
    <w:rsid w:val="00001972"/>
    <w:rsid w:val="00001D9A"/>
    <w:rsid w:val="00007B3A"/>
    <w:rsid w:val="000107E0"/>
    <w:rsid w:val="00011FDE"/>
    <w:rsid w:val="00012FFD"/>
    <w:rsid w:val="00014162"/>
    <w:rsid w:val="00014340"/>
    <w:rsid w:val="00015A3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07F"/>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0D7"/>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2F"/>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318"/>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4E79"/>
    <w:rsid w:val="0024515B"/>
    <w:rsid w:val="00246021"/>
    <w:rsid w:val="0024666E"/>
    <w:rsid w:val="00247F52"/>
    <w:rsid w:val="00250B25"/>
    <w:rsid w:val="00250BBE"/>
    <w:rsid w:val="002515C2"/>
    <w:rsid w:val="0025194F"/>
    <w:rsid w:val="00254E33"/>
    <w:rsid w:val="0026148A"/>
    <w:rsid w:val="00262696"/>
    <w:rsid w:val="00263D25"/>
    <w:rsid w:val="002643C3"/>
    <w:rsid w:val="00264A0C"/>
    <w:rsid w:val="00266EEB"/>
    <w:rsid w:val="00267EF4"/>
    <w:rsid w:val="00270B68"/>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471"/>
    <w:rsid w:val="002C3F07"/>
    <w:rsid w:val="002C5278"/>
    <w:rsid w:val="002C7EBB"/>
    <w:rsid w:val="002D046A"/>
    <w:rsid w:val="002D06C1"/>
    <w:rsid w:val="002D42B5"/>
    <w:rsid w:val="002D4F1A"/>
    <w:rsid w:val="002D6D8D"/>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2470"/>
    <w:rsid w:val="0036429C"/>
    <w:rsid w:val="00364A53"/>
    <w:rsid w:val="003654CB"/>
    <w:rsid w:val="00365AA9"/>
    <w:rsid w:val="00365F86"/>
    <w:rsid w:val="00365F87"/>
    <w:rsid w:val="00366E89"/>
    <w:rsid w:val="003705F4"/>
    <w:rsid w:val="00370D58"/>
    <w:rsid w:val="00371316"/>
    <w:rsid w:val="0037498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E1C"/>
    <w:rsid w:val="003F3F08"/>
    <w:rsid w:val="003F49F1"/>
    <w:rsid w:val="003F6272"/>
    <w:rsid w:val="00400E72"/>
    <w:rsid w:val="00401400"/>
    <w:rsid w:val="00404869"/>
    <w:rsid w:val="00405884"/>
    <w:rsid w:val="00407D39"/>
    <w:rsid w:val="0041477A"/>
    <w:rsid w:val="0041481E"/>
    <w:rsid w:val="004167A3"/>
    <w:rsid w:val="00432DAA"/>
    <w:rsid w:val="00434305"/>
    <w:rsid w:val="00435DF7"/>
    <w:rsid w:val="0044083F"/>
    <w:rsid w:val="00441AE7"/>
    <w:rsid w:val="00441CA8"/>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F90"/>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085"/>
    <w:rsid w:val="004D2253"/>
    <w:rsid w:val="004D4406"/>
    <w:rsid w:val="004D7C42"/>
    <w:rsid w:val="004E0465"/>
    <w:rsid w:val="004E127B"/>
    <w:rsid w:val="004E1C0A"/>
    <w:rsid w:val="004E2760"/>
    <w:rsid w:val="004E30C5"/>
    <w:rsid w:val="004E3FF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3D5"/>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E47"/>
    <w:rsid w:val="005801E3"/>
    <w:rsid w:val="00581802"/>
    <w:rsid w:val="005836A8"/>
    <w:rsid w:val="0058409C"/>
    <w:rsid w:val="00584262"/>
    <w:rsid w:val="00586630"/>
    <w:rsid w:val="00587ADD"/>
    <w:rsid w:val="005915FA"/>
    <w:rsid w:val="00596160"/>
    <w:rsid w:val="005966E2"/>
    <w:rsid w:val="00597007"/>
    <w:rsid w:val="005A0966"/>
    <w:rsid w:val="005A11B7"/>
    <w:rsid w:val="005A260B"/>
    <w:rsid w:val="005A4A1B"/>
    <w:rsid w:val="005A7830"/>
    <w:rsid w:val="005A7FCE"/>
    <w:rsid w:val="005B0F3F"/>
    <w:rsid w:val="005B29EE"/>
    <w:rsid w:val="005B4903"/>
    <w:rsid w:val="005B51CE"/>
    <w:rsid w:val="005B5885"/>
    <w:rsid w:val="005B5CD7"/>
    <w:rsid w:val="005B6CF6"/>
    <w:rsid w:val="005B7422"/>
    <w:rsid w:val="005C29B8"/>
    <w:rsid w:val="005C5F21"/>
    <w:rsid w:val="005C7156"/>
    <w:rsid w:val="005D0C75"/>
    <w:rsid w:val="005D4171"/>
    <w:rsid w:val="005D5AB8"/>
    <w:rsid w:val="005D6A95"/>
    <w:rsid w:val="005D6B2C"/>
    <w:rsid w:val="005D6D9C"/>
    <w:rsid w:val="005E2335"/>
    <w:rsid w:val="005E34CA"/>
    <w:rsid w:val="005E3C18"/>
    <w:rsid w:val="005E6812"/>
    <w:rsid w:val="005E71B6"/>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23"/>
    <w:rsid w:val="006640E5"/>
    <w:rsid w:val="006646F1"/>
    <w:rsid w:val="00664929"/>
    <w:rsid w:val="00664F62"/>
    <w:rsid w:val="006655E1"/>
    <w:rsid w:val="006719CB"/>
    <w:rsid w:val="00672060"/>
    <w:rsid w:val="00672BFD"/>
    <w:rsid w:val="006770F4"/>
    <w:rsid w:val="00677A84"/>
    <w:rsid w:val="0068026D"/>
    <w:rsid w:val="00680A27"/>
    <w:rsid w:val="006816A4"/>
    <w:rsid w:val="006819B8"/>
    <w:rsid w:val="006840A6"/>
    <w:rsid w:val="006850CD"/>
    <w:rsid w:val="00685AAB"/>
    <w:rsid w:val="006A02D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E15"/>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B44"/>
    <w:rsid w:val="007501A8"/>
    <w:rsid w:val="00750D61"/>
    <w:rsid w:val="00750EE1"/>
    <w:rsid w:val="00752B4D"/>
    <w:rsid w:val="00755402"/>
    <w:rsid w:val="00756B26"/>
    <w:rsid w:val="00756EDF"/>
    <w:rsid w:val="007600E3"/>
    <w:rsid w:val="0076348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36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044"/>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1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175"/>
    <w:rsid w:val="00A57142"/>
    <w:rsid w:val="00A648CD"/>
    <w:rsid w:val="00A6537A"/>
    <w:rsid w:val="00A67866"/>
    <w:rsid w:val="00A70B07"/>
    <w:rsid w:val="00A723F8"/>
    <w:rsid w:val="00A74689"/>
    <w:rsid w:val="00A77CCB"/>
    <w:rsid w:val="00A83D8D"/>
    <w:rsid w:val="00A8446B"/>
    <w:rsid w:val="00A8473F"/>
    <w:rsid w:val="00A85659"/>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EA5"/>
    <w:rsid w:val="00AB6309"/>
    <w:rsid w:val="00AB6C5F"/>
    <w:rsid w:val="00AB7129"/>
    <w:rsid w:val="00AC27A6"/>
    <w:rsid w:val="00AC30F7"/>
    <w:rsid w:val="00AC3A5A"/>
    <w:rsid w:val="00AC4D95"/>
    <w:rsid w:val="00AC5DF4"/>
    <w:rsid w:val="00AC76E8"/>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5635"/>
    <w:rsid w:val="00B86677"/>
    <w:rsid w:val="00B87131"/>
    <w:rsid w:val="00B939B1"/>
    <w:rsid w:val="00B94001"/>
    <w:rsid w:val="00B96D40"/>
    <w:rsid w:val="00B97386"/>
    <w:rsid w:val="00BA263B"/>
    <w:rsid w:val="00BA387D"/>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31"/>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0FF"/>
    <w:rsid w:val="00D20737"/>
    <w:rsid w:val="00D21E81"/>
    <w:rsid w:val="00D223DE"/>
    <w:rsid w:val="00D2446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43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28A"/>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B6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4F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3B970"/>
  <w15:docId w15:val="{200EE98E-9D49-4AD8-997E-62877989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1">
    <w:name w:val="Normal"/>
    <w:qFormat/>
    <w:rsid w:val="0023482A"/>
    <w:pPr>
      <w:widowControl w:val="0"/>
      <w:adjustRightInd w:val="0"/>
      <w:spacing w:line="400" w:lineRule="exact"/>
      <w:jc w:val="both"/>
    </w:pPr>
    <w:rPr>
      <w:kern w:val="2"/>
      <w:sz w:val="21"/>
      <w:szCs w:val="21"/>
    </w:rPr>
  </w:style>
  <w:style w:type="paragraph" w:styleId="1">
    <w:name w:val="heading 1"/>
    <w:aliases w:val="-07一级标题"/>
    <w:basedOn w:val="affff1"/>
    <w:next w:val="affff1"/>
    <w:link w:val="10"/>
    <w:qFormat/>
    <w:rsid w:val="00D4734F"/>
    <w:pPr>
      <w:keepNext/>
      <w:keepLines/>
      <w:spacing w:before="340" w:after="330" w:line="578" w:lineRule="auto"/>
      <w:outlineLvl w:val="0"/>
    </w:pPr>
    <w:rPr>
      <w:b/>
      <w:bCs/>
      <w:kern w:val="44"/>
      <w:sz w:val="44"/>
      <w:szCs w:val="44"/>
    </w:rPr>
  </w:style>
  <w:style w:type="paragraph" w:styleId="22">
    <w:name w:val="heading 2"/>
    <w:aliases w:val="-08二级标题"/>
    <w:basedOn w:val="affff1"/>
    <w:next w:val="affff1"/>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aliases w:val="-09三级标题"/>
    <w:basedOn w:val="affff1"/>
    <w:next w:val="affff1"/>
    <w:link w:val="30"/>
    <w:qFormat/>
    <w:rsid w:val="00D4734F"/>
    <w:pPr>
      <w:keepNext/>
      <w:keepLines/>
      <w:spacing w:before="260" w:after="260" w:line="416" w:lineRule="auto"/>
      <w:outlineLvl w:val="2"/>
    </w:pPr>
    <w:rPr>
      <w:b/>
      <w:bCs/>
      <w:sz w:val="32"/>
      <w:szCs w:val="32"/>
    </w:rPr>
  </w:style>
  <w:style w:type="paragraph" w:styleId="4">
    <w:name w:val="heading 4"/>
    <w:basedOn w:val="affff1"/>
    <w:next w:val="affff1"/>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1"/>
    <w:next w:val="affff1"/>
    <w:link w:val="50"/>
    <w:qFormat/>
    <w:rsid w:val="00D4734F"/>
    <w:pPr>
      <w:keepNext/>
      <w:keepLines/>
      <w:adjustRightInd/>
      <w:spacing w:before="280" w:after="290" w:line="376" w:lineRule="auto"/>
      <w:outlineLvl w:val="4"/>
    </w:pPr>
    <w:rPr>
      <w:b/>
      <w:bCs/>
      <w:sz w:val="28"/>
      <w:szCs w:val="28"/>
    </w:rPr>
  </w:style>
  <w:style w:type="paragraph" w:styleId="6">
    <w:name w:val="heading 6"/>
    <w:basedOn w:val="affff1"/>
    <w:next w:val="affff1"/>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1"/>
    <w:next w:val="affff1"/>
    <w:link w:val="70"/>
    <w:qFormat/>
    <w:rsid w:val="00D4734F"/>
    <w:pPr>
      <w:keepNext/>
      <w:keepLines/>
      <w:adjustRightInd/>
      <w:spacing w:before="240" w:after="64" w:line="320" w:lineRule="auto"/>
      <w:outlineLvl w:val="6"/>
    </w:pPr>
    <w:rPr>
      <w:b/>
      <w:bCs/>
      <w:sz w:val="24"/>
      <w:szCs w:val="24"/>
    </w:rPr>
  </w:style>
  <w:style w:type="paragraph" w:styleId="8">
    <w:name w:val="heading 8"/>
    <w:basedOn w:val="affff1"/>
    <w:next w:val="affff1"/>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1"/>
    <w:next w:val="affff1"/>
    <w:link w:val="90"/>
    <w:qFormat/>
    <w:rsid w:val="00D4734F"/>
    <w:pPr>
      <w:keepNext/>
      <w:keepLines/>
      <w:adjustRightInd/>
      <w:spacing w:before="240" w:after="64" w:line="320" w:lineRule="auto"/>
      <w:outlineLvl w:val="8"/>
    </w:pPr>
    <w:rPr>
      <w:rFonts w:ascii="Arial" w:eastAsia="黑体" w:hAnsi="Arial"/>
    </w:rPr>
  </w:style>
  <w:style w:type="character" w:default="1" w:styleId="affff2">
    <w:name w:val="Default Paragraph Font"/>
    <w:uiPriority w:val="1"/>
    <w:semiHidden/>
    <w:unhideWhenUsed/>
  </w:style>
  <w:style w:type="table" w:default="1" w:styleId="affff3">
    <w:name w:val="Normal Table"/>
    <w:uiPriority w:val="99"/>
    <w:semiHidden/>
    <w:unhideWhenUsed/>
    <w:tblPr>
      <w:tblInd w:w="0" w:type="dxa"/>
      <w:tblCellMar>
        <w:top w:w="0" w:type="dxa"/>
        <w:left w:w="108" w:type="dxa"/>
        <w:bottom w:w="0" w:type="dxa"/>
        <w:right w:w="108" w:type="dxa"/>
      </w:tblCellMar>
    </w:tblPr>
  </w:style>
  <w:style w:type="numbering" w:default="1" w:styleId="affff4">
    <w:name w:val="No List"/>
    <w:uiPriority w:val="99"/>
    <w:semiHidden/>
    <w:unhideWhenUsed/>
  </w:style>
  <w:style w:type="character" w:customStyle="1" w:styleId="10">
    <w:name w:val="标题 1 字符"/>
    <w:aliases w:val="-07一级标题 字符"/>
    <w:link w:val="1"/>
    <w:rsid w:val="00D4734F"/>
    <w:rPr>
      <w:rFonts w:ascii="Times New Roman" w:eastAsia="宋体" w:hAnsi="Times New Roman" w:cs="Times New Roman"/>
      <w:b/>
      <w:bCs/>
      <w:kern w:val="44"/>
      <w:sz w:val="44"/>
      <w:szCs w:val="44"/>
    </w:rPr>
  </w:style>
  <w:style w:type="character" w:customStyle="1" w:styleId="23">
    <w:name w:val="标题 2 字符"/>
    <w:aliases w:val="-08二级标题 字符"/>
    <w:link w:val="22"/>
    <w:rsid w:val="00D4734F"/>
    <w:rPr>
      <w:rFonts w:ascii="Arial" w:eastAsia="黑体" w:hAnsi="Arial" w:cs="Times New Roman"/>
      <w:b/>
      <w:bCs/>
      <w:sz w:val="32"/>
      <w:szCs w:val="32"/>
    </w:rPr>
  </w:style>
  <w:style w:type="character" w:customStyle="1" w:styleId="30">
    <w:name w:val="标题 3 字符"/>
    <w:aliases w:val="-09三级标题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5">
    <w:name w:val="header"/>
    <w:basedOn w:val="affff1"/>
    <w:link w:val="affff6"/>
    <w:rsid w:val="00D4734F"/>
    <w:pPr>
      <w:tabs>
        <w:tab w:val="center" w:pos="4153"/>
        <w:tab w:val="right" w:pos="8306"/>
      </w:tabs>
      <w:adjustRightInd/>
      <w:snapToGrid w:val="0"/>
      <w:jc w:val="center"/>
    </w:pPr>
    <w:rPr>
      <w:sz w:val="18"/>
      <w:szCs w:val="18"/>
    </w:rPr>
  </w:style>
  <w:style w:type="character" w:customStyle="1" w:styleId="affff6">
    <w:name w:val="页眉 字符"/>
    <w:link w:val="affff5"/>
    <w:uiPriority w:val="99"/>
    <w:rsid w:val="00D86DB7"/>
    <w:rPr>
      <w:rFonts w:ascii="Times New Roman" w:eastAsia="宋体" w:hAnsi="Times New Roman" w:cs="Times New Roman"/>
      <w:sz w:val="18"/>
      <w:szCs w:val="18"/>
    </w:rPr>
  </w:style>
  <w:style w:type="paragraph" w:styleId="affff7">
    <w:name w:val="footer"/>
    <w:basedOn w:val="affff1"/>
    <w:link w:val="affff8"/>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8">
    <w:name w:val="页脚 字符"/>
    <w:link w:val="affff7"/>
    <w:uiPriority w:val="99"/>
    <w:rsid w:val="00D86DB7"/>
    <w:rPr>
      <w:rFonts w:ascii="宋体" w:eastAsia="宋体" w:hAnsi="Times New Roman" w:cs="Times New Roman"/>
      <w:sz w:val="18"/>
      <w:szCs w:val="18"/>
    </w:rPr>
  </w:style>
  <w:style w:type="paragraph" w:styleId="affff9">
    <w:name w:val="Balloon Text"/>
    <w:basedOn w:val="affff1"/>
    <w:link w:val="affffa"/>
    <w:unhideWhenUsed/>
    <w:rsid w:val="00153C7E"/>
    <w:rPr>
      <w:sz w:val="18"/>
      <w:szCs w:val="18"/>
    </w:rPr>
  </w:style>
  <w:style w:type="character" w:customStyle="1" w:styleId="affffa">
    <w:name w:val="批注框文本 字符"/>
    <w:link w:val="affff9"/>
    <w:uiPriority w:val="99"/>
    <w:semiHidden/>
    <w:rsid w:val="00153C7E"/>
    <w:rPr>
      <w:sz w:val="18"/>
      <w:szCs w:val="18"/>
    </w:rPr>
  </w:style>
  <w:style w:type="paragraph" w:styleId="affffb">
    <w:name w:val="Quote"/>
    <w:basedOn w:val="affff1"/>
    <w:next w:val="affff1"/>
    <w:link w:val="affffc"/>
    <w:uiPriority w:val="29"/>
    <w:qFormat/>
    <w:rsid w:val="00D4734F"/>
    <w:rPr>
      <w:i/>
      <w:iCs/>
      <w:color w:val="000000"/>
    </w:rPr>
  </w:style>
  <w:style w:type="character" w:customStyle="1" w:styleId="affffc">
    <w:name w:val="引用 字符"/>
    <w:link w:val="affffb"/>
    <w:uiPriority w:val="29"/>
    <w:rsid w:val="00D4734F"/>
    <w:rPr>
      <w:i/>
      <w:iCs/>
      <w:color w:val="000000"/>
    </w:rPr>
  </w:style>
  <w:style w:type="character" w:styleId="affffd">
    <w:name w:val="Strong"/>
    <w:uiPriority w:val="22"/>
    <w:qFormat/>
    <w:rsid w:val="00D4734F"/>
    <w:rPr>
      <w:b/>
      <w:bCs/>
    </w:rPr>
  </w:style>
  <w:style w:type="character" w:styleId="affffe">
    <w:name w:val="Emphasis"/>
    <w:uiPriority w:val="20"/>
    <w:qFormat/>
    <w:rsid w:val="00D4734F"/>
    <w:rPr>
      <w:i/>
      <w:iCs/>
    </w:rPr>
  </w:style>
  <w:style w:type="paragraph" w:styleId="afffff">
    <w:name w:val="Title"/>
    <w:basedOn w:val="affff1"/>
    <w:link w:val="afffff0"/>
    <w:qFormat/>
    <w:rsid w:val="00D4734F"/>
    <w:pPr>
      <w:spacing w:before="240" w:after="60"/>
      <w:jc w:val="center"/>
      <w:outlineLvl w:val="0"/>
    </w:pPr>
    <w:rPr>
      <w:rFonts w:ascii="Arial" w:hAnsi="Arial" w:cs="Arial"/>
      <w:b/>
      <w:bCs/>
      <w:sz w:val="32"/>
      <w:szCs w:val="32"/>
    </w:rPr>
  </w:style>
  <w:style w:type="character" w:customStyle="1" w:styleId="afffff0">
    <w:name w:val="标题 字符"/>
    <w:link w:val="afffff"/>
    <w:rsid w:val="00D4734F"/>
    <w:rPr>
      <w:rFonts w:ascii="Arial" w:eastAsia="宋体" w:hAnsi="Arial" w:cs="Arial"/>
      <w:b/>
      <w:bCs/>
      <w:sz w:val="32"/>
      <w:szCs w:val="32"/>
    </w:rPr>
  </w:style>
  <w:style w:type="paragraph" w:customStyle="1" w:styleId="afffff1">
    <w:name w:val="标准标志"/>
    <w:next w:val="affff1"/>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f1"/>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rsid w:val="00C94DF2"/>
    <w:pPr>
      <w:ind w:left="227"/>
    </w:pPr>
    <w:rPr>
      <w:rFonts w:ascii="宋体" w:hAnsi="Times New Roman"/>
      <w:sz w:val="18"/>
    </w:rPr>
  </w:style>
  <w:style w:type="paragraph" w:customStyle="1" w:styleId="afffff4">
    <w:name w:val="标准文件_页脚奇数页"/>
    <w:rsid w:val="00C94DF2"/>
    <w:pPr>
      <w:ind w:right="227"/>
      <w:jc w:val="right"/>
    </w:pPr>
    <w:rPr>
      <w:rFonts w:ascii="宋体" w:hAnsi="Times New Roman"/>
      <w:sz w:val="18"/>
    </w:rPr>
  </w:style>
  <w:style w:type="paragraph" w:customStyle="1" w:styleId="afffff5">
    <w:name w:val="标准书眉一"/>
    <w:rsid w:val="00D4734F"/>
    <w:pPr>
      <w:jc w:val="both"/>
    </w:pPr>
    <w:rPr>
      <w:rFonts w:ascii="Times New Roman" w:hAnsi="Times New Roman"/>
    </w:rPr>
  </w:style>
  <w:style w:type="paragraph" w:customStyle="1" w:styleId="ICS">
    <w:name w:val="标准文件_ICS"/>
    <w:basedOn w:val="affff1"/>
    <w:rsid w:val="00D4734F"/>
    <w:pPr>
      <w:spacing w:line="0" w:lineRule="atLeast"/>
    </w:pPr>
    <w:rPr>
      <w:rFonts w:ascii="黑体" w:eastAsia="黑体" w:hAnsi="宋体"/>
    </w:rPr>
  </w:style>
  <w:style w:type="paragraph" w:customStyle="1" w:styleId="afffff6">
    <w:name w:val="标准文件_标准正文"/>
    <w:basedOn w:val="affff1"/>
    <w:next w:val="afffff7"/>
    <w:rsid w:val="00071CC0"/>
    <w:pPr>
      <w:snapToGrid w:val="0"/>
      <w:ind w:firstLineChars="200" w:firstLine="200"/>
    </w:pPr>
    <w:rPr>
      <w:kern w:val="0"/>
    </w:rPr>
  </w:style>
  <w:style w:type="paragraph" w:customStyle="1" w:styleId="afffff8">
    <w:name w:val="标准文件_版本"/>
    <w:basedOn w:val="afffff6"/>
    <w:rsid w:val="00D4734F"/>
    <w:pPr>
      <w:adjustRightInd/>
      <w:snapToGrid/>
      <w:ind w:firstLineChars="0" w:firstLine="0"/>
    </w:pPr>
    <w:rPr>
      <w:rFonts w:ascii="宋体" w:hAnsi="宋体"/>
      <w:kern w:val="2"/>
    </w:rPr>
  </w:style>
  <w:style w:type="paragraph" w:customStyle="1" w:styleId="afffff9">
    <w:name w:val="标准文件_标准部门"/>
    <w:basedOn w:val="affff1"/>
    <w:rsid w:val="00D4734F"/>
    <w:pPr>
      <w:jc w:val="center"/>
    </w:pPr>
    <w:rPr>
      <w:rFonts w:ascii="黑体" w:eastAsia="黑体"/>
      <w:kern w:val="0"/>
      <w:sz w:val="44"/>
    </w:rPr>
  </w:style>
  <w:style w:type="paragraph" w:customStyle="1" w:styleId="afffffa">
    <w:name w:val="标准文件_标准代替"/>
    <w:basedOn w:val="affff1"/>
    <w:next w:val="affff1"/>
    <w:rsid w:val="00D4734F"/>
    <w:pPr>
      <w:spacing w:line="310" w:lineRule="exact"/>
      <w:jc w:val="right"/>
    </w:pPr>
    <w:rPr>
      <w:rFonts w:ascii="宋体" w:hAnsi="宋体"/>
      <w:kern w:val="0"/>
    </w:rPr>
  </w:style>
  <w:style w:type="paragraph" w:customStyle="1" w:styleId="afffffb">
    <w:name w:val="标准文件_标准名称标题"/>
    <w:basedOn w:val="affff1"/>
    <w:next w:val="affff1"/>
    <w:rsid w:val="00D4734F"/>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f1"/>
    <w:rsid w:val="00D4734F"/>
    <w:pPr>
      <w:tabs>
        <w:tab w:val="center" w:pos="4154"/>
        <w:tab w:val="right" w:pos="8306"/>
      </w:tabs>
      <w:spacing w:after="120"/>
      <w:jc w:val="right"/>
    </w:pPr>
    <w:rPr>
      <w:rFonts w:ascii="黑体" w:eastAsia="黑体" w:hAnsi="宋体"/>
      <w:noProof/>
      <w:sz w:val="21"/>
    </w:rPr>
  </w:style>
  <w:style w:type="paragraph" w:customStyle="1" w:styleId="afffffd">
    <w:name w:val="标准文件_页眉偶数页"/>
    <w:basedOn w:val="afffffc"/>
    <w:next w:val="affff1"/>
    <w:rsid w:val="00D4734F"/>
    <w:pPr>
      <w:jc w:val="left"/>
    </w:pPr>
  </w:style>
  <w:style w:type="paragraph" w:customStyle="1" w:styleId="afffffe">
    <w:name w:val="标准文件_参考文献标题"/>
    <w:basedOn w:val="affff1"/>
    <w:next w:val="affff1"/>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7">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8">
    <w:name w:val="标准文件_二级条标题"/>
    <w:next w:val="afffff7"/>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rsid w:val="00D4734F"/>
    <w:rPr>
      <w:rFonts w:ascii="黑体" w:eastAsia="黑体"/>
      <w:spacing w:val="0"/>
      <w:w w:val="100"/>
      <w:position w:val="3"/>
      <w:sz w:val="28"/>
    </w:rPr>
  </w:style>
  <w:style w:type="paragraph" w:customStyle="1" w:styleId="ae">
    <w:name w:val="标准文件_方框数字列项"/>
    <w:basedOn w:val="afffff7"/>
    <w:rsid w:val="00E90391"/>
    <w:pPr>
      <w:numPr>
        <w:numId w:val="3"/>
      </w:numPr>
      <w:ind w:firstLineChars="0" w:firstLine="0"/>
    </w:pPr>
  </w:style>
  <w:style w:type="paragraph" w:customStyle="1" w:styleId="affffff0">
    <w:name w:val="标准文件_封面标准编号"/>
    <w:basedOn w:val="affff1"/>
    <w:next w:val="afffffa"/>
    <w:rsid w:val="00D4734F"/>
    <w:pPr>
      <w:spacing w:line="310" w:lineRule="exact"/>
      <w:jc w:val="right"/>
    </w:pPr>
    <w:rPr>
      <w:rFonts w:ascii="黑体" w:eastAsia="黑体"/>
      <w:kern w:val="0"/>
      <w:sz w:val="28"/>
    </w:rPr>
  </w:style>
  <w:style w:type="paragraph" w:customStyle="1" w:styleId="affffff1">
    <w:name w:val="标准文件_封面标准分类号"/>
    <w:basedOn w:val="affff1"/>
    <w:rsid w:val="00D4734F"/>
    <w:rPr>
      <w:rFonts w:ascii="黑体" w:eastAsia="黑体"/>
      <w:b/>
      <w:kern w:val="0"/>
      <w:sz w:val="28"/>
    </w:rPr>
  </w:style>
  <w:style w:type="paragraph" w:customStyle="1" w:styleId="affffff2">
    <w:name w:val="标准文件_封面标准名称"/>
    <w:basedOn w:val="affff1"/>
    <w:rsid w:val="00D4734F"/>
    <w:pPr>
      <w:spacing w:line="240" w:lineRule="auto"/>
      <w:jc w:val="center"/>
    </w:pPr>
    <w:rPr>
      <w:rFonts w:ascii="黑体" w:eastAsia="黑体"/>
      <w:kern w:val="0"/>
      <w:sz w:val="52"/>
    </w:rPr>
  </w:style>
  <w:style w:type="paragraph" w:customStyle="1" w:styleId="affffff3">
    <w:name w:val="标准文件_封面标准英文名称"/>
    <w:basedOn w:val="affff1"/>
    <w:rsid w:val="00D4734F"/>
    <w:pPr>
      <w:spacing w:line="240" w:lineRule="auto"/>
      <w:jc w:val="center"/>
    </w:pPr>
    <w:rPr>
      <w:rFonts w:ascii="黑体" w:eastAsia="黑体"/>
      <w:b/>
      <w:sz w:val="28"/>
    </w:rPr>
  </w:style>
  <w:style w:type="paragraph" w:customStyle="1" w:styleId="affffff4">
    <w:name w:val="标准文件_封面发布日期"/>
    <w:basedOn w:val="affff1"/>
    <w:rsid w:val="00D4734F"/>
    <w:pPr>
      <w:spacing w:line="310" w:lineRule="exact"/>
    </w:pPr>
    <w:rPr>
      <w:rFonts w:ascii="黑体" w:eastAsia="黑体"/>
      <w:kern w:val="0"/>
      <w:sz w:val="28"/>
    </w:rPr>
  </w:style>
  <w:style w:type="paragraph" w:customStyle="1" w:styleId="affffff5">
    <w:name w:val="标准文件_封面密级"/>
    <w:basedOn w:val="affff1"/>
    <w:rsid w:val="00D4734F"/>
    <w:rPr>
      <w:rFonts w:eastAsia="黑体"/>
      <w:sz w:val="32"/>
    </w:rPr>
  </w:style>
  <w:style w:type="paragraph" w:customStyle="1" w:styleId="affffff6">
    <w:name w:val="标准文件_封面实施日期"/>
    <w:basedOn w:val="affff1"/>
    <w:rsid w:val="00D4734F"/>
    <w:pPr>
      <w:spacing w:line="310" w:lineRule="exact"/>
      <w:jc w:val="right"/>
    </w:pPr>
    <w:rPr>
      <w:rFonts w:ascii="黑体" w:eastAsia="黑体"/>
      <w:sz w:val="28"/>
    </w:rPr>
  </w:style>
  <w:style w:type="paragraph" w:customStyle="1" w:styleId="affffff7">
    <w:name w:val="标准文件_封面抬头"/>
    <w:basedOn w:val="afffff7"/>
    <w:rsid w:val="00D4734F"/>
    <w:pPr>
      <w:adjustRightInd w:val="0"/>
      <w:spacing w:line="800" w:lineRule="exact"/>
      <w:ind w:firstLineChars="0" w:firstLine="0"/>
      <w:jc w:val="distribute"/>
    </w:pPr>
    <w:rPr>
      <w:rFonts w:ascii="黑体" w:eastAsia="黑体"/>
      <w:b/>
      <w:sz w:val="64"/>
    </w:rPr>
  </w:style>
  <w:style w:type="paragraph" w:customStyle="1" w:styleId="affd">
    <w:name w:val="标准文件_附录标识"/>
    <w:next w:val="afffff7"/>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7">
    <w:name w:val="标准文件_附录表标题"/>
    <w:next w:val="afffff7"/>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e">
    <w:name w:val="标准文件_附录一级条标题"/>
    <w:next w:val="afffff7"/>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
    <w:name w:val="标准文件_附录二级条标题"/>
    <w:basedOn w:val="affe"/>
    <w:next w:val="afffff7"/>
    <w:rsid w:val="002A597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0">
    <w:name w:val="标准文件_附录三级条标题"/>
    <w:next w:val="afffff7"/>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1">
    <w:name w:val="标准文件_附录四级条标题"/>
    <w:next w:val="afffff7"/>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1">
    <w:name w:val="标准文件_附录图标题"/>
    <w:next w:val="afffff7"/>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2">
    <w:name w:val="标准文件_附录五级条标题"/>
    <w:next w:val="afffff7"/>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9"/>
    <w:rsid w:val="00D4734F"/>
    <w:pPr>
      <w:numPr>
        <w:numId w:val="4"/>
      </w:numPr>
      <w:tabs>
        <w:tab w:val="left" w:pos="6406"/>
      </w:tabs>
      <w:spacing w:before="220" w:after="320"/>
      <w:jc w:val="center"/>
      <w:outlineLvl w:val="0"/>
    </w:pPr>
    <w:rPr>
      <w:rFonts w:ascii="黑体" w:eastAsia="黑体" w:hAnsi="Times New Roman"/>
      <w:sz w:val="21"/>
    </w:rPr>
  </w:style>
  <w:style w:type="paragraph" w:styleId="affffff9">
    <w:name w:val="Body Text"/>
    <w:basedOn w:val="affff1"/>
    <w:link w:val="affffffa"/>
    <w:rsid w:val="00D4734F"/>
    <w:pPr>
      <w:spacing w:after="120"/>
    </w:pPr>
  </w:style>
  <w:style w:type="character" w:customStyle="1" w:styleId="affffffa">
    <w:name w:val="正文文本 字符"/>
    <w:link w:val="affffff9"/>
    <w:rsid w:val="00D4734F"/>
    <w:rPr>
      <w:rFonts w:ascii="Times New Roman" w:eastAsia="宋体" w:hAnsi="Times New Roman" w:cs="Times New Roman"/>
      <w:szCs w:val="20"/>
    </w:rPr>
  </w:style>
  <w:style w:type="paragraph" w:customStyle="1" w:styleId="affffffb">
    <w:name w:val="标准文件_附录章标题"/>
    <w:next w:val="afffff7"/>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7"/>
    <w:next w:val="afffff7"/>
    <w:rsid w:val="00D4734F"/>
    <w:pPr>
      <w:ind w:leftChars="200" w:left="488" w:hangingChars="290" w:hanging="289"/>
    </w:pPr>
  </w:style>
  <w:style w:type="paragraph" w:customStyle="1" w:styleId="a6">
    <w:name w:val="标准文件_前言、引言标题"/>
    <w:next w:val="affff1"/>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6"/>
    <w:next w:val="afffff7"/>
    <w:rsid w:val="00C643F9"/>
    <w:pPr>
      <w:spacing w:line="460" w:lineRule="exact"/>
    </w:pPr>
  </w:style>
  <w:style w:type="paragraph" w:customStyle="1" w:styleId="affffffe">
    <w:name w:val="标准文件_目录标题"/>
    <w:basedOn w:val="affff1"/>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4">
    <w:name w:val="标准文件_破折号列项（二级）"/>
    <w:basedOn w:val="af3"/>
    <w:rsid w:val="00CB517D"/>
    <w:pPr>
      <w:numPr>
        <w:numId w:val="7"/>
      </w:numPr>
      <w:ind w:left="0" w:firstLine="200"/>
    </w:pPr>
  </w:style>
  <w:style w:type="paragraph" w:customStyle="1" w:styleId="afff9">
    <w:name w:val="标准文件_三级条标题"/>
    <w:basedOn w:val="afff8"/>
    <w:next w:val="afffff7"/>
    <w:rsid w:val="0055013B"/>
    <w:pPr>
      <w:widowControl/>
      <w:numPr>
        <w:ilvl w:val="4"/>
      </w:numPr>
      <w:outlineLvl w:val="3"/>
    </w:pPr>
  </w:style>
  <w:style w:type="character" w:styleId="afffffff">
    <w:name w:val="Subtle Reference"/>
    <w:uiPriority w:val="31"/>
    <w:qFormat/>
    <w:rsid w:val="001F69B4"/>
    <w:rPr>
      <w:smallCaps/>
      <w:color w:val="C0504D"/>
      <w:u w:val="single"/>
    </w:rPr>
  </w:style>
  <w:style w:type="paragraph" w:customStyle="1" w:styleId="afffffff0">
    <w:name w:val="标准文件_示例后续"/>
    <w:basedOn w:val="affff1"/>
    <w:rsid w:val="00CB517D"/>
    <w:pPr>
      <w:adjustRightInd/>
      <w:spacing w:line="240" w:lineRule="auto"/>
      <w:ind w:firstLineChars="200" w:firstLine="200"/>
    </w:pPr>
    <w:rPr>
      <w:sz w:val="18"/>
      <w:szCs w:val="24"/>
    </w:rPr>
  </w:style>
  <w:style w:type="paragraph" w:customStyle="1" w:styleId="afff3">
    <w:name w:val="标准文件_数字编号列项"/>
    <w:rsid w:val="00C13EE9"/>
    <w:pPr>
      <w:numPr>
        <w:numId w:val="19"/>
      </w:numPr>
      <w:jc w:val="both"/>
    </w:pPr>
    <w:rPr>
      <w:rFonts w:ascii="宋体" w:hAnsi="宋体"/>
      <w:sz w:val="21"/>
    </w:rPr>
  </w:style>
  <w:style w:type="paragraph" w:customStyle="1" w:styleId="afffa">
    <w:name w:val="标准文件_四级条标题"/>
    <w:next w:val="afffff7"/>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1">
    <w:name w:val="footnote text"/>
    <w:basedOn w:val="affff1"/>
    <w:next w:val="affff1"/>
    <w:link w:val="afffffff2"/>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2">
    <w:name w:val="脚注文本 字符"/>
    <w:link w:val="afffffff1"/>
    <w:semiHidden/>
    <w:rsid w:val="00D4734F"/>
    <w:rPr>
      <w:rFonts w:ascii="宋体" w:eastAsia="宋体" w:hAnsi="Times New Roman" w:cs="Times New Roman"/>
      <w:sz w:val="18"/>
      <w:szCs w:val="18"/>
    </w:rPr>
  </w:style>
  <w:style w:type="paragraph" w:customStyle="1" w:styleId="afffffff3">
    <w:name w:val="标准文件_条文脚注"/>
    <w:basedOn w:val="afffffff1"/>
    <w:rsid w:val="00CB517D"/>
    <w:pPr>
      <w:adjustRightInd w:val="0"/>
      <w:spacing w:line="240" w:lineRule="auto"/>
      <w:ind w:leftChars="0" w:left="0" w:firstLineChars="200" w:firstLine="200"/>
      <w:jc w:val="both"/>
    </w:pPr>
    <w:rPr>
      <w:rFonts w:hAnsi="宋体"/>
    </w:rPr>
  </w:style>
  <w:style w:type="paragraph" w:customStyle="1" w:styleId="afc">
    <w:name w:val="标准文件_图表脚注"/>
    <w:basedOn w:val="affff1"/>
    <w:next w:val="afffff7"/>
    <w:rsid w:val="0096381A"/>
    <w:pPr>
      <w:numPr>
        <w:numId w:val="21"/>
      </w:numPr>
      <w:spacing w:line="240" w:lineRule="auto"/>
      <w:jc w:val="left"/>
    </w:pPr>
    <w:rPr>
      <w:rFonts w:ascii="宋体" w:hAnsi="宋体"/>
      <w:sz w:val="18"/>
    </w:rPr>
  </w:style>
  <w:style w:type="character" w:styleId="afffffff4">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5">
    <w:name w:val="标准文件_图表脚注内容"/>
    <w:rsid w:val="00D4734F"/>
    <w:rPr>
      <w:rFonts w:ascii="宋体" w:eastAsia="宋体" w:hAnsi="宋体" w:cs="Times New Roman"/>
      <w:spacing w:val="0"/>
      <w:sz w:val="18"/>
      <w:vertAlign w:val="superscript"/>
    </w:rPr>
  </w:style>
  <w:style w:type="paragraph" w:customStyle="1" w:styleId="afffb">
    <w:name w:val="标准文件_五级条标题"/>
    <w:next w:val="afffff7"/>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6">
    <w:name w:val="标准文件_章标题"/>
    <w:next w:val="afffff7"/>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7">
    <w:name w:val="标准文件_一级条标题"/>
    <w:basedOn w:val="afff6"/>
    <w:next w:val="afffff7"/>
    <w:rsid w:val="0055013B"/>
    <w:pPr>
      <w:numPr>
        <w:ilvl w:val="2"/>
      </w:numPr>
      <w:spacing w:beforeLines="50" w:before="50" w:afterLines="50" w:after="50"/>
      <w:outlineLvl w:val="1"/>
    </w:pPr>
  </w:style>
  <w:style w:type="paragraph" w:customStyle="1" w:styleId="afffffff6">
    <w:name w:val="标准文件_一致程度"/>
    <w:basedOn w:val="affff1"/>
    <w:rsid w:val="00D4734F"/>
    <w:pPr>
      <w:spacing w:line="440" w:lineRule="exact"/>
      <w:jc w:val="center"/>
    </w:pPr>
    <w:rPr>
      <w:sz w:val="28"/>
    </w:rPr>
  </w:style>
  <w:style w:type="paragraph" w:customStyle="1" w:styleId="afffffff7">
    <w:name w:val="标准文件_引言标题"/>
    <w:next w:val="affff1"/>
    <w:rsid w:val="00D4734F"/>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6"/>
    <w:rsid w:val="00D4734F"/>
    <w:pPr>
      <w:widowControl/>
      <w:adjustRightInd/>
      <w:snapToGrid/>
      <w:spacing w:line="240" w:lineRule="auto"/>
      <w:ind w:left="79" w:hangingChars="80" w:hanging="79"/>
    </w:pPr>
    <w:rPr>
      <w:rFonts w:ascii="宋体" w:hAnsi="宋体"/>
    </w:rPr>
  </w:style>
  <w:style w:type="paragraph" w:customStyle="1" w:styleId="afe">
    <w:name w:val="标准文件_数字编号列项（二级）"/>
    <w:rsid w:val="00200333"/>
    <w:pPr>
      <w:numPr>
        <w:ilvl w:val="1"/>
        <w:numId w:val="22"/>
      </w:numPr>
      <w:jc w:val="both"/>
    </w:pPr>
    <w:rPr>
      <w:rFonts w:ascii="宋体" w:hAnsi="Times New Roman"/>
      <w:sz w:val="21"/>
    </w:rPr>
  </w:style>
  <w:style w:type="paragraph" w:customStyle="1" w:styleId="af0">
    <w:name w:val="标准文件_英文注："/>
    <w:basedOn w:val="affff1"/>
    <w:next w:val="afffff7"/>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1"/>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b">
    <w:name w:val="标准文件_正文表标题"/>
    <w:next w:val="afffff7"/>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9">
    <w:name w:val="标准文件_正文公式"/>
    <w:basedOn w:val="affff1"/>
    <w:next w:val="afffff6"/>
    <w:rsid w:val="00F623AC"/>
    <w:pPr>
      <w:tabs>
        <w:tab w:val="center" w:pos="4678"/>
        <w:tab w:val="right" w:leader="middleDot" w:pos="9356"/>
      </w:tabs>
      <w:spacing w:line="240" w:lineRule="auto"/>
    </w:pPr>
    <w:rPr>
      <w:rFonts w:ascii="宋体" w:hAnsi="宋体"/>
    </w:rPr>
  </w:style>
  <w:style w:type="paragraph" w:customStyle="1" w:styleId="aff5">
    <w:name w:val="标准文件_正文图标题"/>
    <w:next w:val="afffff7"/>
    <w:rsid w:val="00970CDC"/>
    <w:pPr>
      <w:numPr>
        <w:numId w:val="11"/>
      </w:numPr>
      <w:spacing w:beforeLines="50" w:before="50" w:afterLines="50" w:after="50"/>
      <w:jc w:val="center"/>
    </w:pPr>
    <w:rPr>
      <w:rFonts w:ascii="黑体" w:eastAsia="黑体" w:hAnsi="Times New Roman"/>
      <w:sz w:val="21"/>
    </w:rPr>
  </w:style>
  <w:style w:type="paragraph" w:customStyle="1" w:styleId="affff">
    <w:name w:val="标准文件_正文英文表标题"/>
    <w:next w:val="afffff7"/>
    <w:rsid w:val="00D4734F"/>
    <w:pPr>
      <w:numPr>
        <w:numId w:val="12"/>
      </w:numPr>
      <w:jc w:val="center"/>
    </w:pPr>
    <w:rPr>
      <w:rFonts w:ascii="黑体" w:eastAsia="黑体" w:hAnsi="Times New Roman"/>
      <w:sz w:val="21"/>
    </w:rPr>
  </w:style>
  <w:style w:type="paragraph" w:customStyle="1" w:styleId="aff3">
    <w:name w:val="标准文件_正文英文图标题"/>
    <w:next w:val="afffff7"/>
    <w:rsid w:val="00D4734F"/>
    <w:pPr>
      <w:numPr>
        <w:numId w:val="13"/>
      </w:numPr>
      <w:jc w:val="center"/>
    </w:pPr>
    <w:rPr>
      <w:rFonts w:ascii="黑体" w:eastAsia="黑体" w:hAnsi="Times New Roman"/>
      <w:sz w:val="21"/>
    </w:rPr>
  </w:style>
  <w:style w:type="paragraph" w:customStyle="1" w:styleId="aff">
    <w:name w:val="标准文件_编号列项（三级）"/>
    <w:rsid w:val="00655D4F"/>
    <w:pPr>
      <w:numPr>
        <w:ilvl w:val="2"/>
        <w:numId w:val="22"/>
      </w:numPr>
    </w:pPr>
    <w:rPr>
      <w:rFonts w:ascii="宋体" w:hAnsi="Times New Roman"/>
      <w:sz w:val="21"/>
    </w:rPr>
  </w:style>
  <w:style w:type="character" w:styleId="afffffffa">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1"/>
    <w:rsid w:val="00D4734F"/>
    <w:pPr>
      <w:numPr>
        <w:ilvl w:val="3"/>
        <w:numId w:val="15"/>
      </w:numPr>
      <w:adjustRightInd/>
      <w:spacing w:line="240" w:lineRule="auto"/>
    </w:pPr>
    <w:rPr>
      <w:rFonts w:ascii="宋体" w:hAnsi="宋体"/>
      <w:szCs w:val="24"/>
    </w:rPr>
  </w:style>
  <w:style w:type="paragraph" w:customStyle="1" w:styleId="afffffffb">
    <w:name w:val="发布部门"/>
    <w:next w:val="afffff7"/>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f1"/>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rsid w:val="00D4734F"/>
    <w:pPr>
      <w:spacing w:before="180" w:line="180" w:lineRule="exact"/>
      <w:jc w:val="center"/>
    </w:pPr>
    <w:rPr>
      <w:rFonts w:ascii="宋体" w:hAnsi="Times New Roman"/>
      <w:sz w:val="21"/>
    </w:rPr>
  </w:style>
  <w:style w:type="paragraph" w:customStyle="1" w:styleId="affffffff0">
    <w:name w:val="封面标准文稿类别"/>
    <w:rsid w:val="00D4734F"/>
    <w:pPr>
      <w:spacing w:before="440" w:line="400" w:lineRule="exact"/>
      <w:jc w:val="center"/>
    </w:pPr>
    <w:rPr>
      <w:rFonts w:ascii="宋体" w:hAnsi="Times New Roman"/>
      <w:sz w:val="24"/>
    </w:rPr>
  </w:style>
  <w:style w:type="paragraph" w:customStyle="1" w:styleId="affffffff1">
    <w:name w:val="封面标准英文名称"/>
    <w:rsid w:val="00815419"/>
    <w:pPr>
      <w:widowControl w:val="0"/>
      <w:spacing w:line="360" w:lineRule="exact"/>
      <w:jc w:val="center"/>
    </w:pPr>
    <w:rPr>
      <w:rFonts w:ascii="Times New Roman" w:hAnsi="Times New Roman"/>
      <w:sz w:val="28"/>
    </w:rPr>
  </w:style>
  <w:style w:type="paragraph" w:customStyle="1" w:styleId="affffffff2">
    <w:name w:val="封面一致性程度标识"/>
    <w:rsid w:val="00D4734F"/>
    <w:pPr>
      <w:spacing w:before="440" w:line="440" w:lineRule="exact"/>
      <w:jc w:val="center"/>
    </w:pPr>
    <w:rPr>
      <w:rFonts w:ascii="Times New Roman" w:hAnsi="Times New Roman"/>
      <w:sz w:val="28"/>
    </w:rPr>
  </w:style>
  <w:style w:type="paragraph" w:customStyle="1" w:styleId="affffffff3">
    <w:name w:val="封面正文"/>
    <w:rsid w:val="00D4734F"/>
    <w:pPr>
      <w:jc w:val="both"/>
    </w:pPr>
    <w:rPr>
      <w:rFonts w:ascii="Times New Roman" w:hAnsi="Times New Roman"/>
    </w:rPr>
  </w:style>
  <w:style w:type="paragraph" w:customStyle="1" w:styleId="affffffff4">
    <w:name w:val="附录二级无标题条"/>
    <w:basedOn w:val="affff1"/>
    <w:next w:val="afffff7"/>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7"/>
    <w:rsid w:val="00D4734F"/>
    <w:pPr>
      <w:outlineLvl w:val="4"/>
    </w:pPr>
  </w:style>
  <w:style w:type="paragraph" w:customStyle="1" w:styleId="affffffff6">
    <w:name w:val="附录四级无标题条"/>
    <w:basedOn w:val="affffffff5"/>
    <w:next w:val="afffff7"/>
    <w:rsid w:val="00D4734F"/>
    <w:pPr>
      <w:outlineLvl w:val="5"/>
    </w:pPr>
  </w:style>
  <w:style w:type="paragraph" w:customStyle="1" w:styleId="affffffff7">
    <w:name w:val="附录图"/>
    <w:next w:val="afffff7"/>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a">
    <w:name w:val="标准文件_一级项"/>
    <w:rsid w:val="00200333"/>
    <w:pPr>
      <w:numPr>
        <w:numId w:val="28"/>
      </w:numPr>
    </w:pPr>
    <w:rPr>
      <w:rFonts w:ascii="宋体" w:hAnsi="Times New Roman"/>
      <w:sz w:val="21"/>
    </w:rPr>
  </w:style>
  <w:style w:type="paragraph" w:customStyle="1" w:styleId="affffffff8">
    <w:name w:val="附录五级无标题条"/>
    <w:basedOn w:val="affffffff6"/>
    <w:next w:val="afffff7"/>
    <w:rsid w:val="00D4734F"/>
    <w:pPr>
      <w:outlineLvl w:val="6"/>
    </w:pPr>
  </w:style>
  <w:style w:type="paragraph" w:customStyle="1" w:styleId="affffffff9">
    <w:name w:val="附录性质"/>
    <w:basedOn w:val="affff1"/>
    <w:rsid w:val="00D4734F"/>
    <w:pPr>
      <w:widowControl/>
      <w:adjustRightInd/>
      <w:jc w:val="center"/>
    </w:pPr>
    <w:rPr>
      <w:rFonts w:ascii="黑体" w:eastAsia="黑体"/>
    </w:rPr>
  </w:style>
  <w:style w:type="paragraph" w:customStyle="1" w:styleId="affffffffa">
    <w:name w:val="附录一级无标题条"/>
    <w:basedOn w:val="affffffb"/>
    <w:next w:val="afffff7"/>
    <w:rsid w:val="00D4734F"/>
    <w:pPr>
      <w:autoSpaceDN w:val="0"/>
      <w:outlineLvl w:val="2"/>
    </w:pPr>
    <w:rPr>
      <w:rFonts w:ascii="宋体" w:eastAsia="宋体" w:hAnsi="宋体"/>
    </w:rPr>
  </w:style>
  <w:style w:type="character" w:customStyle="1" w:styleId="affffffffb">
    <w:name w:val="个人答复风格"/>
    <w:rsid w:val="00D4734F"/>
    <w:rPr>
      <w:rFonts w:ascii="Arial" w:eastAsia="宋体" w:hAnsi="Arial" w:cs="Arial"/>
      <w:color w:val="auto"/>
      <w:spacing w:val="0"/>
      <w:sz w:val="20"/>
    </w:rPr>
  </w:style>
  <w:style w:type="character" w:customStyle="1" w:styleId="affffffffc">
    <w:name w:val="个人撰写风格"/>
    <w:rsid w:val="00D4734F"/>
    <w:rPr>
      <w:rFonts w:ascii="Arial" w:eastAsia="宋体" w:hAnsi="Arial" w:cs="Arial"/>
      <w:color w:val="auto"/>
      <w:spacing w:val="0"/>
      <w:sz w:val="20"/>
    </w:rPr>
  </w:style>
  <w:style w:type="paragraph" w:customStyle="1" w:styleId="affffffffd">
    <w:name w:val="脚注后续"/>
    <w:rsid w:val="00D4734F"/>
    <w:pPr>
      <w:ind w:leftChars="350" w:left="350"/>
      <w:jc w:val="both"/>
    </w:pPr>
    <w:rPr>
      <w:rFonts w:ascii="宋体" w:hAnsi="Times New Roman"/>
      <w:sz w:val="18"/>
    </w:rPr>
  </w:style>
  <w:style w:type="paragraph" w:customStyle="1" w:styleId="affff0">
    <w:name w:val="列项——"/>
    <w:rsid w:val="00D4734F"/>
    <w:pPr>
      <w:widowControl w:val="0"/>
      <w:numPr>
        <w:numId w:val="14"/>
      </w:numPr>
      <w:jc w:val="both"/>
    </w:pPr>
    <w:rPr>
      <w:rFonts w:ascii="宋体" w:hAnsi="宋体"/>
      <w:sz w:val="21"/>
    </w:rPr>
  </w:style>
  <w:style w:type="paragraph" w:customStyle="1" w:styleId="affffffffe">
    <w:name w:val="列项·"/>
    <w:basedOn w:val="afffff7"/>
    <w:rsid w:val="00D4734F"/>
    <w:pPr>
      <w:tabs>
        <w:tab w:val="left" w:pos="840"/>
      </w:tabs>
    </w:pPr>
  </w:style>
  <w:style w:type="paragraph" w:customStyle="1" w:styleId="afffffffff">
    <w:name w:val="目次、索引正文"/>
    <w:rsid w:val="00D4734F"/>
    <w:pPr>
      <w:spacing w:line="320" w:lineRule="exact"/>
      <w:jc w:val="both"/>
    </w:pPr>
    <w:rPr>
      <w:rFonts w:ascii="宋体" w:hAnsi="Times New Roman"/>
      <w:sz w:val="21"/>
    </w:rPr>
  </w:style>
  <w:style w:type="paragraph" w:customStyle="1" w:styleId="210">
    <w:name w:val="目录 21"/>
    <w:basedOn w:val="affff1"/>
    <w:next w:val="affff1"/>
    <w:autoRedefine/>
    <w:semiHidden/>
    <w:rsid w:val="00D4734F"/>
    <w:pPr>
      <w:adjustRightInd/>
      <w:spacing w:line="240" w:lineRule="auto"/>
      <w:jc w:val="left"/>
    </w:pPr>
    <w:rPr>
      <w:bCs/>
      <w:iCs/>
    </w:rPr>
  </w:style>
  <w:style w:type="paragraph" w:customStyle="1" w:styleId="31">
    <w:name w:val="目录 31"/>
    <w:basedOn w:val="affff1"/>
    <w:next w:val="affff1"/>
    <w:autoRedefine/>
    <w:semiHidden/>
    <w:rsid w:val="00D4734F"/>
    <w:pPr>
      <w:spacing w:line="240" w:lineRule="auto"/>
    </w:pPr>
    <w:rPr>
      <w:rFonts w:ascii="宋体" w:hAnsi="宋体"/>
      <w:iCs/>
    </w:rPr>
  </w:style>
  <w:style w:type="paragraph" w:customStyle="1" w:styleId="41">
    <w:name w:val="目录 41"/>
    <w:basedOn w:val="affff1"/>
    <w:next w:val="affff1"/>
    <w:autoRedefine/>
    <w:semiHidden/>
    <w:rsid w:val="00D4734F"/>
    <w:pPr>
      <w:adjustRightInd/>
      <w:spacing w:line="240" w:lineRule="auto"/>
      <w:jc w:val="left"/>
    </w:pPr>
  </w:style>
  <w:style w:type="paragraph" w:customStyle="1" w:styleId="51">
    <w:name w:val="目录 51"/>
    <w:basedOn w:val="affff1"/>
    <w:next w:val="affff1"/>
    <w:autoRedefine/>
    <w:semiHidden/>
    <w:rsid w:val="00D4734F"/>
    <w:pPr>
      <w:spacing w:line="240" w:lineRule="auto"/>
    </w:pPr>
    <w:rPr>
      <w:rFonts w:ascii="宋体" w:hAnsi="宋体"/>
    </w:rPr>
  </w:style>
  <w:style w:type="paragraph" w:customStyle="1" w:styleId="61">
    <w:name w:val="目录 61"/>
    <w:basedOn w:val="affff1"/>
    <w:next w:val="affff1"/>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f0">
    <w:name w:val="其他标准称谓"/>
    <w:rsid w:val="00D4734F"/>
    <w:pPr>
      <w:spacing w:line="0" w:lineRule="atLeast"/>
      <w:jc w:val="distribute"/>
    </w:pPr>
    <w:rPr>
      <w:rFonts w:ascii="黑体" w:eastAsia="黑体" w:hAnsi="宋体"/>
      <w:sz w:val="52"/>
    </w:rPr>
  </w:style>
  <w:style w:type="paragraph" w:customStyle="1" w:styleId="afffffffff1">
    <w:name w:val="其他发布部门"/>
    <w:basedOn w:val="afffffffb"/>
    <w:rsid w:val="00D4734F"/>
    <w:pPr>
      <w:framePr w:wrap="around"/>
      <w:spacing w:line="0" w:lineRule="atLeast"/>
    </w:pPr>
    <w:rPr>
      <w:rFonts w:ascii="黑体" w:eastAsia="黑体"/>
      <w:b w:val="0"/>
    </w:rPr>
  </w:style>
  <w:style w:type="paragraph" w:customStyle="1" w:styleId="afff5">
    <w:name w:val="前言标题"/>
    <w:next w:val="affff1"/>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1"/>
    <w:rsid w:val="00D4734F"/>
    <w:pPr>
      <w:numPr>
        <w:ilvl w:val="4"/>
        <w:numId w:val="15"/>
      </w:numPr>
      <w:adjustRightInd/>
      <w:spacing w:line="240" w:lineRule="auto"/>
    </w:pPr>
    <w:rPr>
      <w:rFonts w:ascii="宋体" w:hAnsi="宋体"/>
      <w:szCs w:val="24"/>
    </w:rPr>
  </w:style>
  <w:style w:type="paragraph" w:customStyle="1" w:styleId="afffffffff2">
    <w:name w:val="实施日期"/>
    <w:basedOn w:val="afffffffc"/>
    <w:rsid w:val="00D4734F"/>
    <w:pPr>
      <w:framePr w:hSpace="0" w:wrap="around" w:xAlign="right"/>
      <w:jc w:val="right"/>
    </w:pPr>
  </w:style>
  <w:style w:type="paragraph" w:customStyle="1" w:styleId="a3">
    <w:name w:val="四级无标题条"/>
    <w:basedOn w:val="affff1"/>
    <w:rsid w:val="00D4734F"/>
    <w:pPr>
      <w:numPr>
        <w:ilvl w:val="5"/>
        <w:numId w:val="15"/>
      </w:numPr>
      <w:adjustRightInd/>
      <w:spacing w:line="240" w:lineRule="auto"/>
    </w:pPr>
    <w:rPr>
      <w:rFonts w:ascii="宋体" w:hAnsi="宋体"/>
      <w:szCs w:val="24"/>
    </w:rPr>
  </w:style>
  <w:style w:type="paragraph" w:styleId="afffffffff3">
    <w:name w:val="table of figures"/>
    <w:basedOn w:val="affff1"/>
    <w:next w:val="affff1"/>
    <w:semiHidden/>
    <w:rsid w:val="00D4734F"/>
    <w:pPr>
      <w:adjustRightInd/>
      <w:spacing w:line="240" w:lineRule="auto"/>
      <w:jc w:val="left"/>
    </w:pPr>
    <w:rPr>
      <w:szCs w:val="24"/>
    </w:rPr>
  </w:style>
  <w:style w:type="paragraph" w:customStyle="1" w:styleId="afffffffff4">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5">
    <w:name w:val="无标题条"/>
    <w:next w:val="afffff7"/>
    <w:rsid w:val="00D4734F"/>
    <w:pPr>
      <w:jc w:val="both"/>
    </w:pPr>
    <w:rPr>
      <w:rFonts w:ascii="宋体" w:hAnsi="宋体"/>
      <w:sz w:val="21"/>
    </w:rPr>
  </w:style>
  <w:style w:type="paragraph" w:customStyle="1" w:styleId="a4">
    <w:name w:val="五级无标题条"/>
    <w:basedOn w:val="affff1"/>
    <w:rsid w:val="00D4734F"/>
    <w:pPr>
      <w:numPr>
        <w:ilvl w:val="6"/>
        <w:numId w:val="15"/>
      </w:numPr>
      <w:adjustRightInd/>
    </w:pPr>
    <w:rPr>
      <w:szCs w:val="24"/>
    </w:rPr>
  </w:style>
  <w:style w:type="character" w:styleId="afffffffff6">
    <w:name w:val="page number"/>
    <w:rsid w:val="00D4734F"/>
    <w:rPr>
      <w:rFonts w:ascii="宋体" w:eastAsia="宋体" w:hAnsi="Times New Roman"/>
      <w:sz w:val="18"/>
    </w:rPr>
  </w:style>
  <w:style w:type="paragraph" w:customStyle="1" w:styleId="a0">
    <w:name w:val="一级无标题条"/>
    <w:basedOn w:val="affff1"/>
    <w:rsid w:val="00D4734F"/>
    <w:pPr>
      <w:numPr>
        <w:ilvl w:val="2"/>
        <w:numId w:val="15"/>
      </w:numPr>
      <w:adjustRightInd/>
      <w:spacing w:before="10" w:after="10" w:line="240" w:lineRule="auto"/>
    </w:pPr>
    <w:rPr>
      <w:rFonts w:ascii="宋体" w:hAnsi="宋体"/>
      <w:szCs w:val="24"/>
    </w:rPr>
  </w:style>
  <w:style w:type="paragraph" w:styleId="afffffffff7">
    <w:name w:val="Normal Indent"/>
    <w:basedOn w:val="affff1"/>
    <w:rsid w:val="00D4734F"/>
    <w:pPr>
      <w:ind w:firstLine="420"/>
    </w:pPr>
  </w:style>
  <w:style w:type="paragraph" w:customStyle="1" w:styleId="afffffffff8">
    <w:name w:val="注:后续"/>
    <w:rsid w:val="00D4734F"/>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rsid w:val="00D4734F"/>
    <w:pPr>
      <w:ind w:leftChars="0" w:left="1406" w:firstLineChars="0" w:hanging="499"/>
    </w:pPr>
  </w:style>
  <w:style w:type="paragraph" w:customStyle="1" w:styleId="afffffffffa">
    <w:name w:val="标准文件_一级无标题"/>
    <w:basedOn w:val="afff7"/>
    <w:qFormat/>
    <w:rsid w:val="00BA263B"/>
    <w:pPr>
      <w:spacing w:beforeLines="0" w:before="0" w:afterLines="0" w:after="0"/>
      <w:outlineLvl w:val="9"/>
    </w:pPr>
    <w:rPr>
      <w:rFonts w:ascii="宋体" w:eastAsia="宋体"/>
    </w:rPr>
  </w:style>
  <w:style w:type="paragraph" w:customStyle="1" w:styleId="afffffffffb">
    <w:name w:val="标准文件_五级无标题"/>
    <w:basedOn w:val="afffb"/>
    <w:qFormat/>
    <w:rsid w:val="00BA263B"/>
    <w:pPr>
      <w:spacing w:beforeLines="0" w:before="0" w:afterLines="0" w:after="0"/>
      <w:outlineLvl w:val="9"/>
    </w:pPr>
    <w:rPr>
      <w:rFonts w:ascii="宋体" w:eastAsia="宋体"/>
    </w:rPr>
  </w:style>
  <w:style w:type="paragraph" w:customStyle="1" w:styleId="afffffffffc">
    <w:name w:val="标准文件_三级无标题"/>
    <w:basedOn w:val="afff9"/>
    <w:qFormat/>
    <w:rsid w:val="00BA263B"/>
    <w:pPr>
      <w:spacing w:beforeLines="0" w:before="0" w:afterLines="0" w:after="0"/>
      <w:outlineLvl w:val="9"/>
    </w:pPr>
    <w:rPr>
      <w:rFonts w:ascii="宋体" w:eastAsia="宋体"/>
    </w:rPr>
  </w:style>
  <w:style w:type="paragraph" w:customStyle="1" w:styleId="afffffffffd">
    <w:name w:val="标准文件_二级无标题"/>
    <w:basedOn w:val="afff8"/>
    <w:qFormat/>
    <w:rsid w:val="00BA263B"/>
    <w:pPr>
      <w:spacing w:beforeLines="0" w:before="0" w:afterLines="0" w:after="0"/>
      <w:outlineLvl w:val="9"/>
    </w:pPr>
    <w:rPr>
      <w:rFonts w:ascii="宋体" w:eastAsia="宋体"/>
    </w:rPr>
  </w:style>
  <w:style w:type="paragraph" w:customStyle="1" w:styleId="afffffffffe">
    <w:name w:val="标准_四级无标题"/>
    <w:basedOn w:val="afffa"/>
    <w:next w:val="afffff7"/>
    <w:qFormat/>
    <w:rsid w:val="00D27582"/>
    <w:rPr>
      <w:rFonts w:eastAsia="宋体"/>
    </w:rPr>
  </w:style>
  <w:style w:type="paragraph" w:customStyle="1" w:styleId="affffffffff">
    <w:name w:val="标准文件_四级无标题"/>
    <w:basedOn w:val="afffa"/>
    <w:qFormat/>
    <w:rsid w:val="00BA263B"/>
    <w:pPr>
      <w:spacing w:beforeLines="0" w:before="0" w:afterLines="0" w:after="0"/>
      <w:outlineLvl w:val="9"/>
    </w:pPr>
    <w:rPr>
      <w:rFonts w:ascii="宋体" w:eastAsia="宋体" w:hAnsi="黑体"/>
      <w:szCs w:val="52"/>
    </w:rPr>
  </w:style>
  <w:style w:type="paragraph" w:customStyle="1" w:styleId="affa">
    <w:name w:val="标准文件_大写罗马数字编号列项"/>
    <w:basedOn w:val="afffff7"/>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7"/>
    <w:rsid w:val="00E34A98"/>
    <w:pPr>
      <w:numPr>
        <w:numId w:val="17"/>
      </w:numPr>
      <w:ind w:firstLineChars="0" w:firstLine="0"/>
    </w:pPr>
    <w:rPr>
      <w:rFonts w:cs="Arial"/>
      <w:szCs w:val="28"/>
    </w:rPr>
  </w:style>
  <w:style w:type="paragraph" w:customStyle="1" w:styleId="affffffffff0">
    <w:name w:val="标准文件_附录标题"/>
    <w:basedOn w:val="affd"/>
    <w:qFormat/>
    <w:rsid w:val="00C9435D"/>
    <w:pPr>
      <w:numPr>
        <w:numId w:val="0"/>
      </w:numPr>
      <w:spacing w:after="280"/>
      <w:outlineLvl w:val="9"/>
    </w:pPr>
  </w:style>
  <w:style w:type="paragraph" w:customStyle="1" w:styleId="affffffffff1">
    <w:name w:val="标准文件_二级项"/>
    <w:rsid w:val="00200333"/>
    <w:rPr>
      <w:rFonts w:ascii="宋体" w:hAnsi="Times New Roman"/>
      <w:sz w:val="21"/>
    </w:rPr>
  </w:style>
  <w:style w:type="paragraph" w:customStyle="1" w:styleId="afb">
    <w:name w:val="标准文件_三级项"/>
    <w:basedOn w:val="affff1"/>
    <w:rsid w:val="00E82554"/>
    <w:pPr>
      <w:numPr>
        <w:ilvl w:val="2"/>
        <w:numId w:val="28"/>
      </w:numPr>
      <w:spacing w:line="-300" w:lineRule="auto"/>
    </w:pPr>
    <w:rPr>
      <w:rFonts w:ascii="Times New Roman" w:hAnsi="Times New Roman"/>
    </w:rPr>
  </w:style>
  <w:style w:type="paragraph" w:customStyle="1" w:styleId="afff4">
    <w:name w:val="图表脚注说明"/>
    <w:basedOn w:val="affff1"/>
    <w:next w:val="afffff7"/>
    <w:rsid w:val="00D035EC"/>
    <w:pPr>
      <w:numPr>
        <w:numId w:val="20"/>
      </w:numPr>
      <w:adjustRightInd/>
      <w:spacing w:line="240" w:lineRule="auto"/>
      <w:ind w:left="783"/>
    </w:pPr>
    <w:rPr>
      <w:rFonts w:ascii="宋体" w:hAnsi="Times New Roman"/>
      <w:sz w:val="18"/>
      <w:szCs w:val="18"/>
    </w:rPr>
  </w:style>
  <w:style w:type="paragraph" w:customStyle="1" w:styleId="afd">
    <w:name w:val="标准文件_字母编号列项（一级）"/>
    <w:rsid w:val="00200333"/>
    <w:pPr>
      <w:numPr>
        <w:numId w:val="22"/>
      </w:numPr>
      <w:jc w:val="both"/>
    </w:pPr>
    <w:rPr>
      <w:rFonts w:ascii="宋体" w:hAnsi="Times New Roman"/>
      <w:sz w:val="21"/>
    </w:rPr>
  </w:style>
  <w:style w:type="paragraph" w:customStyle="1" w:styleId="affffffffff2">
    <w:name w:val="标准文件_索引字母"/>
    <w:next w:val="afffff7"/>
    <w:qFormat/>
    <w:rsid w:val="00977D02"/>
    <w:pPr>
      <w:jc w:val="center"/>
    </w:pPr>
    <w:rPr>
      <w:rFonts w:ascii="宋体" w:eastAsia="Times New Roman" w:hAnsi="宋体"/>
      <w:b/>
      <w:kern w:val="2"/>
      <w:sz w:val="21"/>
    </w:rPr>
  </w:style>
  <w:style w:type="paragraph" w:customStyle="1" w:styleId="affffffffff3">
    <w:name w:val="标准文件_附录前"/>
    <w:next w:val="afffff7"/>
    <w:qFormat/>
    <w:rsid w:val="00B56FBE"/>
    <w:pPr>
      <w:spacing w:line="20" w:lineRule="atLeast"/>
      <w:ind w:firstLine="200"/>
    </w:pPr>
    <w:rPr>
      <w:rFonts w:ascii="宋体" w:hAnsi="宋体"/>
      <w:kern w:val="2"/>
      <w:sz w:val="10"/>
    </w:rPr>
  </w:style>
  <w:style w:type="paragraph" w:customStyle="1" w:styleId="affffffffff4">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5">
    <w:name w:val="标准文件_表格"/>
    <w:basedOn w:val="afffff7"/>
    <w:qFormat/>
    <w:rsid w:val="006D16C4"/>
    <w:pPr>
      <w:ind w:firstLineChars="0" w:firstLine="0"/>
      <w:jc w:val="center"/>
    </w:pPr>
    <w:rPr>
      <w:sz w:val="18"/>
    </w:rPr>
  </w:style>
  <w:style w:type="paragraph" w:customStyle="1" w:styleId="afffe">
    <w:name w:val="标准文件_注："/>
    <w:next w:val="afffff7"/>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f6"/>
    <w:rsid w:val="00FA73B1"/>
    <w:pPr>
      <w:widowControl w:val="0"/>
      <w:numPr>
        <w:numId w:val="25"/>
      </w:numPr>
      <w:jc w:val="both"/>
    </w:pPr>
    <w:rPr>
      <w:rFonts w:ascii="宋体" w:hAnsi="Times New Roman"/>
      <w:sz w:val="18"/>
      <w:szCs w:val="18"/>
    </w:rPr>
  </w:style>
  <w:style w:type="paragraph" w:customStyle="1" w:styleId="aff2">
    <w:name w:val="标准文件_示例×："/>
    <w:basedOn w:val="affff1"/>
    <w:next w:val="affffffffff6"/>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7"/>
    <w:rsid w:val="00BA263B"/>
    <w:rPr>
      <w:rFonts w:ascii="宋体" w:hAnsi="Times New Roman"/>
      <w:noProof/>
      <w:sz w:val="21"/>
    </w:rPr>
  </w:style>
  <w:style w:type="paragraph" w:customStyle="1" w:styleId="affffffffff7">
    <w:name w:val="标准文件_表格续"/>
    <w:basedOn w:val="afffff7"/>
    <w:next w:val="afffff7"/>
    <w:qFormat/>
    <w:rsid w:val="003F6272"/>
    <w:pPr>
      <w:jc w:val="center"/>
    </w:pPr>
    <w:rPr>
      <w:rFonts w:ascii="黑体" w:eastAsia="黑体" w:hAnsi="黑体"/>
    </w:rPr>
  </w:style>
  <w:style w:type="paragraph" w:styleId="TOC1">
    <w:name w:val="toc 1"/>
    <w:basedOn w:val="affff1"/>
    <w:next w:val="affff1"/>
    <w:autoRedefine/>
    <w:uiPriority w:val="39"/>
    <w:unhideWhenUsed/>
    <w:rsid w:val="00EB1E69"/>
    <w:rPr>
      <w:rFonts w:ascii="宋体"/>
    </w:rPr>
  </w:style>
  <w:style w:type="table" w:styleId="affffffffff8">
    <w:name w:val="Table Grid"/>
    <w:basedOn w:val="affff3"/>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9">
    <w:name w:val="Placeholder Text"/>
    <w:basedOn w:val="affff2"/>
    <w:uiPriority w:val="99"/>
    <w:semiHidden/>
    <w:rsid w:val="00445574"/>
    <w:rPr>
      <w:color w:val="808080"/>
    </w:rPr>
  </w:style>
  <w:style w:type="paragraph" w:customStyle="1" w:styleId="2">
    <w:name w:val="标准文件_二级项2"/>
    <w:basedOn w:val="afffff7"/>
    <w:qFormat/>
    <w:rsid w:val="00200333"/>
    <w:pPr>
      <w:numPr>
        <w:ilvl w:val="1"/>
        <w:numId w:val="28"/>
      </w:numPr>
      <w:ind w:left="1271" w:firstLineChars="0" w:hanging="420"/>
    </w:pPr>
  </w:style>
  <w:style w:type="paragraph" w:customStyle="1" w:styleId="21">
    <w:name w:val="标准文件_三级项2"/>
    <w:basedOn w:val="afffff7"/>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7"/>
    <w:qFormat/>
    <w:rsid w:val="00AE070A"/>
    <w:pPr>
      <w:numPr>
        <w:numId w:val="29"/>
      </w:numPr>
      <w:spacing w:line="300" w:lineRule="exact"/>
      <w:ind w:left="1271" w:firstLineChars="0" w:hanging="420"/>
    </w:pPr>
    <w:rPr>
      <w:rFonts w:ascii="Times New Roman"/>
    </w:rPr>
  </w:style>
  <w:style w:type="paragraph" w:customStyle="1" w:styleId="affffffffffa">
    <w:name w:val="标准文件_提示"/>
    <w:basedOn w:val="afffff7"/>
    <w:next w:val="afffff7"/>
    <w:qFormat/>
    <w:rsid w:val="00365F86"/>
    <w:pPr>
      <w:ind w:firstLine="420"/>
    </w:pPr>
    <w:rPr>
      <w:rFonts w:ascii="黑体" w:eastAsia="黑体"/>
    </w:rPr>
  </w:style>
  <w:style w:type="character" w:customStyle="1" w:styleId="affffffffffb">
    <w:name w:val="标准文件_来源"/>
    <w:basedOn w:val="affff2"/>
    <w:uiPriority w:val="1"/>
    <w:qFormat/>
    <w:rsid w:val="00991875"/>
    <w:rPr>
      <w:rFonts w:eastAsia="宋体"/>
      <w:sz w:val="21"/>
    </w:rPr>
  </w:style>
  <w:style w:type="paragraph" w:customStyle="1" w:styleId="affffffffffc">
    <w:name w:val="标准文件_图表说明"/>
    <w:qFormat/>
    <w:rsid w:val="00A8446B"/>
    <w:pPr>
      <w:spacing w:line="276" w:lineRule="auto"/>
      <w:ind w:firstLine="420"/>
    </w:pPr>
    <w:rPr>
      <w:rFonts w:ascii="宋体" w:hAnsi="宋体"/>
      <w:kern w:val="2"/>
      <w:sz w:val="18"/>
    </w:rPr>
  </w:style>
  <w:style w:type="paragraph" w:customStyle="1" w:styleId="affffffffffd">
    <w:name w:val="其他发布日期"/>
    <w:basedOn w:val="afffffffc"/>
    <w:rsid w:val="00CD50A1"/>
    <w:pPr>
      <w:framePr w:w="3997" w:h="471" w:hRule="exact" w:hSpace="0" w:vSpace="181" w:wrap="around" w:vAnchor="page" w:hAnchor="page" w:x="1419" w:y="14097"/>
    </w:pPr>
  </w:style>
  <w:style w:type="paragraph" w:customStyle="1" w:styleId="affffffffffe">
    <w:name w:val="其他实施日期"/>
    <w:basedOn w:val="afffffffff2"/>
    <w:rsid w:val="00CD50A1"/>
    <w:pPr>
      <w:framePr w:w="3997" w:h="471" w:hRule="exact" w:vSpace="181" w:wrap="around" w:vAnchor="page" w:hAnchor="page" w:x="7089" w:y="14097"/>
    </w:pPr>
  </w:style>
  <w:style w:type="paragraph" w:customStyle="1" w:styleId="afffffffffff">
    <w:name w:val="标准文件_文件编号"/>
    <w:basedOn w:val="afffff7"/>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0">
    <w:name w:val="标准文件_替换文件编号"/>
    <w:basedOn w:val="afffffffffff"/>
    <w:qFormat/>
    <w:rsid w:val="00A952D7"/>
    <w:pPr>
      <w:framePr w:wrap="auto"/>
      <w:spacing w:before="57"/>
    </w:pPr>
    <w:rPr>
      <w:sz w:val="21"/>
    </w:rPr>
  </w:style>
  <w:style w:type="paragraph" w:customStyle="1" w:styleId="afffffffffff1">
    <w:name w:val="标准文件_文件名称"/>
    <w:basedOn w:val="afffff7"/>
    <w:next w:val="afffff7"/>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1"/>
    <w:next w:val="affff1"/>
    <w:autoRedefine/>
    <w:uiPriority w:val="39"/>
    <w:unhideWhenUsed/>
    <w:rsid w:val="00EB1E69"/>
    <w:pPr>
      <w:spacing w:line="300" w:lineRule="exact"/>
      <w:ind w:left="420"/>
    </w:pPr>
    <w:rPr>
      <w:rFonts w:ascii="宋体"/>
    </w:rPr>
  </w:style>
  <w:style w:type="paragraph" w:styleId="TOC4">
    <w:name w:val="toc 4"/>
    <w:basedOn w:val="affff1"/>
    <w:next w:val="affff1"/>
    <w:autoRedefine/>
    <w:uiPriority w:val="39"/>
    <w:unhideWhenUsed/>
    <w:rsid w:val="00EB1E69"/>
    <w:pPr>
      <w:tabs>
        <w:tab w:val="right" w:leader="dot" w:pos="9344"/>
      </w:tabs>
      <w:spacing w:line="300" w:lineRule="exact"/>
      <w:ind w:left="629"/>
    </w:pPr>
    <w:rPr>
      <w:rFonts w:ascii="宋体"/>
    </w:rPr>
  </w:style>
  <w:style w:type="paragraph" w:styleId="TOC5">
    <w:name w:val="toc 5"/>
    <w:basedOn w:val="affff1"/>
    <w:next w:val="affff1"/>
    <w:autoRedefine/>
    <w:uiPriority w:val="39"/>
    <w:unhideWhenUsed/>
    <w:rsid w:val="00EB1E69"/>
    <w:pPr>
      <w:ind w:left="839"/>
    </w:pPr>
    <w:rPr>
      <w:rFonts w:ascii="宋体"/>
    </w:rPr>
  </w:style>
  <w:style w:type="paragraph" w:styleId="TOC6">
    <w:name w:val="toc 6"/>
    <w:basedOn w:val="affff1"/>
    <w:next w:val="affff1"/>
    <w:autoRedefine/>
    <w:uiPriority w:val="39"/>
    <w:unhideWhenUsed/>
    <w:rsid w:val="00EB1E69"/>
    <w:pPr>
      <w:spacing w:line="300" w:lineRule="exact"/>
      <w:ind w:left="1049"/>
    </w:pPr>
    <w:rPr>
      <w:rFonts w:ascii="宋体"/>
    </w:rPr>
  </w:style>
  <w:style w:type="paragraph" w:styleId="TOC7">
    <w:name w:val="toc 7"/>
    <w:basedOn w:val="affff1"/>
    <w:next w:val="affff1"/>
    <w:autoRedefine/>
    <w:uiPriority w:val="39"/>
    <w:unhideWhenUsed/>
    <w:rsid w:val="00EB1E69"/>
    <w:pPr>
      <w:tabs>
        <w:tab w:val="right" w:leader="dot" w:pos="9344"/>
      </w:tabs>
      <w:spacing w:line="300" w:lineRule="exact"/>
      <w:ind w:left="1259"/>
    </w:pPr>
    <w:rPr>
      <w:rFonts w:ascii="宋体"/>
    </w:rPr>
  </w:style>
  <w:style w:type="paragraph" w:customStyle="1" w:styleId="aff0">
    <w:name w:val="标准文件_附录图标号"/>
    <w:basedOn w:val="afffff7"/>
    <w:next w:val="afffff7"/>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7"/>
    <w:next w:val="afffff7"/>
    <w:qFormat/>
    <w:rsid w:val="009B6029"/>
    <w:pPr>
      <w:numPr>
        <w:numId w:val="30"/>
      </w:numPr>
      <w:spacing w:line="14" w:lineRule="exact"/>
      <w:ind w:firstLineChars="0" w:firstLine="0"/>
      <w:jc w:val="center"/>
    </w:pPr>
    <w:rPr>
      <w:rFonts w:eastAsia="黑体"/>
      <w:vanish/>
      <w:sz w:val="2"/>
    </w:rPr>
  </w:style>
  <w:style w:type="paragraph" w:styleId="TOC2">
    <w:name w:val="toc 2"/>
    <w:basedOn w:val="affff1"/>
    <w:next w:val="affff1"/>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7"/>
    <w:next w:val="afffff7"/>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rsid w:val="005E3C18"/>
    <w:pPr>
      <w:numPr>
        <w:ilvl w:val="5"/>
        <w:numId w:val="31"/>
      </w:numPr>
      <w:spacing w:beforeLines="50" w:before="50" w:afterLines="50" w:after="50"/>
      <w:ind w:firstLineChars="0"/>
    </w:pPr>
    <w:rPr>
      <w:rFonts w:ascii="黑体" w:eastAsia="黑体"/>
    </w:rPr>
  </w:style>
  <w:style w:type="paragraph" w:customStyle="1" w:styleId="afffffffffff2">
    <w:name w:val="标准文件_注后"/>
    <w:basedOn w:val="afffff7"/>
    <w:qFormat/>
    <w:rsid w:val="00614CC1"/>
    <w:pPr>
      <w:ind w:left="811" w:firstLineChars="0" w:firstLine="0"/>
    </w:pPr>
    <w:rPr>
      <w:sz w:val="18"/>
    </w:rPr>
  </w:style>
  <w:style w:type="paragraph" w:customStyle="1" w:styleId="X">
    <w:name w:val="标准文件_注X后"/>
    <w:basedOn w:val="afffff7"/>
    <w:qFormat/>
    <w:rsid w:val="00614CC1"/>
    <w:pPr>
      <w:ind w:left="811" w:firstLineChars="0" w:firstLine="0"/>
    </w:pPr>
    <w:rPr>
      <w:sz w:val="18"/>
    </w:rPr>
  </w:style>
  <w:style w:type="paragraph" w:customStyle="1" w:styleId="afffffffffff3">
    <w:name w:val="标准文件_示例后"/>
    <w:basedOn w:val="afffff7"/>
    <w:qFormat/>
    <w:rsid w:val="00AC5DF4"/>
    <w:pPr>
      <w:ind w:left="964" w:firstLineChars="0" w:firstLine="0"/>
    </w:pPr>
    <w:rPr>
      <w:sz w:val="18"/>
    </w:rPr>
  </w:style>
  <w:style w:type="paragraph" w:customStyle="1" w:styleId="X0">
    <w:name w:val="标准文件_示例X后"/>
    <w:basedOn w:val="afffff7"/>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4">
    <w:name w:val="标准文件_索引项"/>
    <w:basedOn w:val="afffff7"/>
    <w:next w:val="afffff7"/>
    <w:qFormat/>
    <w:rsid w:val="00E210B5"/>
    <w:pPr>
      <w:tabs>
        <w:tab w:val="right" w:leader="dot" w:pos="9356"/>
      </w:tabs>
      <w:ind w:left="210" w:firstLineChars="0" w:hanging="210"/>
      <w:jc w:val="left"/>
    </w:pPr>
  </w:style>
  <w:style w:type="paragraph" w:customStyle="1" w:styleId="afffffffffff5">
    <w:name w:val="标准文件_附录一级无标题"/>
    <w:basedOn w:val="affe"/>
    <w:qFormat/>
    <w:rsid w:val="009D6BCA"/>
    <w:pPr>
      <w:spacing w:beforeLines="0" w:before="0" w:afterLines="0" w:after="0" w:line="276" w:lineRule="auto"/>
      <w:outlineLvl w:val="9"/>
    </w:pPr>
    <w:rPr>
      <w:rFonts w:ascii="宋体" w:eastAsia="宋体"/>
    </w:rPr>
  </w:style>
  <w:style w:type="paragraph" w:customStyle="1" w:styleId="afffffffffff6">
    <w:name w:val="标准文件_附录二级无标题"/>
    <w:basedOn w:val="afff"/>
    <w:rsid w:val="009D6BCA"/>
    <w:pPr>
      <w:spacing w:beforeLines="0" w:before="0" w:afterLines="0" w:after="0" w:line="276" w:lineRule="auto"/>
      <w:outlineLvl w:val="9"/>
    </w:pPr>
    <w:rPr>
      <w:rFonts w:ascii="宋体" w:eastAsia="宋体"/>
    </w:rPr>
  </w:style>
  <w:style w:type="paragraph" w:customStyle="1" w:styleId="afffffffffff7">
    <w:name w:val="标准文件_附录三级无标题"/>
    <w:basedOn w:val="afff0"/>
    <w:qFormat/>
    <w:rsid w:val="00A41CB5"/>
    <w:pPr>
      <w:spacing w:beforeLines="0" w:before="0" w:afterLines="0" w:after="0" w:line="276" w:lineRule="auto"/>
      <w:outlineLvl w:val="9"/>
    </w:pPr>
    <w:rPr>
      <w:rFonts w:ascii="宋体" w:eastAsia="宋体"/>
    </w:rPr>
  </w:style>
  <w:style w:type="paragraph" w:customStyle="1" w:styleId="afffffffffff8">
    <w:name w:val="标准文件_附录四级无标题"/>
    <w:basedOn w:val="afff1"/>
    <w:qFormat/>
    <w:rsid w:val="00A41CB5"/>
    <w:pPr>
      <w:spacing w:beforeLines="0" w:before="0" w:afterLines="0" w:after="0" w:line="276" w:lineRule="auto"/>
      <w:outlineLvl w:val="9"/>
    </w:pPr>
    <w:rPr>
      <w:rFonts w:ascii="宋体" w:eastAsia="宋体"/>
    </w:rPr>
  </w:style>
  <w:style w:type="paragraph" w:customStyle="1" w:styleId="afffffffffff9">
    <w:name w:val="标准文件_附录五级无标题"/>
    <w:basedOn w:val="afff2"/>
    <w:qFormat/>
    <w:rsid w:val="00A41CB5"/>
    <w:pPr>
      <w:spacing w:beforeLines="0" w:before="0" w:afterLines="0" w:after="0" w:line="276" w:lineRule="auto"/>
      <w:outlineLvl w:val="9"/>
    </w:pPr>
    <w:rPr>
      <w:rFonts w:ascii="宋体" w:eastAsia="宋体"/>
    </w:rPr>
  </w:style>
  <w:style w:type="paragraph" w:customStyle="1" w:styleId="affffffffff6">
    <w:name w:val="标准文件_示例内容"/>
    <w:basedOn w:val="afffff7"/>
    <w:qFormat/>
    <w:rsid w:val="009674AD"/>
    <w:pPr>
      <w:ind w:firstLine="420"/>
    </w:pPr>
    <w:rPr>
      <w:sz w:val="18"/>
    </w:rPr>
  </w:style>
  <w:style w:type="paragraph" w:customStyle="1" w:styleId="afffffffffffa">
    <w:name w:val="标准文件_引言一级无标题"/>
    <w:basedOn w:val="a7"/>
    <w:next w:val="afffff7"/>
    <w:qFormat/>
    <w:rsid w:val="00843C13"/>
    <w:pPr>
      <w:spacing w:beforeLines="0" w:before="0" w:afterLines="0" w:after="0" w:line="276" w:lineRule="auto"/>
    </w:pPr>
    <w:rPr>
      <w:rFonts w:ascii="宋体" w:eastAsia="宋体"/>
    </w:rPr>
  </w:style>
  <w:style w:type="paragraph" w:customStyle="1" w:styleId="afffffffffffb">
    <w:name w:val="标准文件_引言二级无标题"/>
    <w:basedOn w:val="a8"/>
    <w:next w:val="afffff7"/>
    <w:qFormat/>
    <w:rsid w:val="00843C13"/>
    <w:pPr>
      <w:spacing w:beforeLines="0" w:before="0" w:afterLines="0" w:after="0" w:line="276" w:lineRule="auto"/>
    </w:pPr>
    <w:rPr>
      <w:rFonts w:ascii="宋体" w:eastAsia="宋体"/>
    </w:rPr>
  </w:style>
  <w:style w:type="paragraph" w:customStyle="1" w:styleId="afffffffffffc">
    <w:name w:val="标准文件_引言三级无标题"/>
    <w:basedOn w:val="a9"/>
    <w:next w:val="afffff7"/>
    <w:qFormat/>
    <w:rsid w:val="00534BDF"/>
    <w:pPr>
      <w:spacing w:beforeLines="0" w:before="0" w:afterLines="0" w:after="0" w:line="276" w:lineRule="auto"/>
    </w:pPr>
    <w:rPr>
      <w:rFonts w:ascii="宋体" w:eastAsia="宋体"/>
    </w:rPr>
  </w:style>
  <w:style w:type="paragraph" w:customStyle="1" w:styleId="afffffffffffd">
    <w:name w:val="标准文件_引言四级无标题"/>
    <w:basedOn w:val="aa"/>
    <w:next w:val="afffff7"/>
    <w:qFormat/>
    <w:rsid w:val="00534BDF"/>
    <w:pPr>
      <w:spacing w:beforeLines="0" w:before="0" w:afterLines="0" w:after="0" w:line="276" w:lineRule="auto"/>
    </w:pPr>
    <w:rPr>
      <w:rFonts w:ascii="宋体" w:eastAsia="宋体"/>
    </w:rPr>
  </w:style>
  <w:style w:type="paragraph" w:customStyle="1" w:styleId="afffffffffffe">
    <w:name w:val="标准文件_引言五级无标题"/>
    <w:basedOn w:val="ab"/>
    <w:next w:val="afffff7"/>
    <w:qFormat/>
    <w:rsid w:val="00534BDF"/>
    <w:pPr>
      <w:spacing w:beforeLines="0" w:before="0" w:afterLines="0" w:after="0" w:line="276" w:lineRule="auto"/>
    </w:pPr>
    <w:rPr>
      <w:rFonts w:ascii="宋体" w:eastAsia="宋体"/>
    </w:rPr>
  </w:style>
  <w:style w:type="paragraph" w:customStyle="1" w:styleId="affffffffffff">
    <w:name w:val="标准文件_索引标题"/>
    <w:basedOn w:val="afffffe"/>
    <w:next w:val="afffff7"/>
    <w:qFormat/>
    <w:rsid w:val="002643C3"/>
    <w:rPr>
      <w:rFonts w:hAnsi="黑体"/>
    </w:rPr>
  </w:style>
  <w:style w:type="paragraph" w:customStyle="1" w:styleId="affffffffffff0">
    <w:name w:val="标准文件_脚注内容"/>
    <w:basedOn w:val="afffff7"/>
    <w:qFormat/>
    <w:rsid w:val="00DC3067"/>
    <w:pPr>
      <w:ind w:leftChars="200" w:left="400" w:hangingChars="200" w:hanging="200"/>
    </w:pPr>
    <w:rPr>
      <w:sz w:val="15"/>
    </w:rPr>
  </w:style>
  <w:style w:type="paragraph" w:customStyle="1" w:styleId="affffffffffff1">
    <w:name w:val="标准文件_术语条一"/>
    <w:basedOn w:val="afffffffffa"/>
    <w:next w:val="afffff7"/>
    <w:qFormat/>
    <w:rsid w:val="00AF0C18"/>
  </w:style>
  <w:style w:type="paragraph" w:customStyle="1" w:styleId="affffffffffff2">
    <w:name w:val="标准文件_术语条二"/>
    <w:basedOn w:val="afffffffffd"/>
    <w:next w:val="afffff7"/>
    <w:qFormat/>
    <w:rsid w:val="00AF0C18"/>
  </w:style>
  <w:style w:type="paragraph" w:customStyle="1" w:styleId="affffffffffff3">
    <w:name w:val="标准文件_术语条三"/>
    <w:basedOn w:val="afffffffffc"/>
    <w:next w:val="afffff7"/>
    <w:qFormat/>
    <w:rsid w:val="00AF0C18"/>
  </w:style>
  <w:style w:type="paragraph" w:customStyle="1" w:styleId="affffffffffff4">
    <w:name w:val="标准文件_术语条四"/>
    <w:basedOn w:val="affffffffff"/>
    <w:next w:val="afffff7"/>
    <w:qFormat/>
    <w:rsid w:val="00AF0C18"/>
  </w:style>
  <w:style w:type="paragraph" w:customStyle="1" w:styleId="affffffffffff5">
    <w:name w:val="标准文件_术语条五"/>
    <w:basedOn w:val="afffffffffb"/>
    <w:next w:val="afffff7"/>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6">
    <w:name w:val="发布"/>
    <w:basedOn w:val="affff2"/>
    <w:rsid w:val="007B7453"/>
    <w:rPr>
      <w:rFonts w:ascii="黑体" w:eastAsia="黑体"/>
      <w:spacing w:val="85"/>
      <w:w w:val="100"/>
      <w:position w:val="3"/>
      <w:sz w:val="28"/>
      <w:szCs w:val="28"/>
    </w:rPr>
  </w:style>
  <w:style w:type="paragraph" w:customStyle="1" w:styleId="affffffffffff7">
    <w:name w:val="段"/>
    <w:link w:val="Char0"/>
    <w:qFormat/>
    <w:rsid w:val="00D200FF"/>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7"/>
    <w:qFormat/>
    <w:rsid w:val="00D200FF"/>
    <w:rPr>
      <w:rFonts w:ascii="宋体" w:hAnsi="Times New Roman"/>
      <w:noProof/>
      <w:sz w:val="21"/>
    </w:rPr>
  </w:style>
  <w:style w:type="paragraph" w:customStyle="1" w:styleId="af5">
    <w:name w:val="一级条标题"/>
    <w:next w:val="affffffffffff7"/>
    <w:rsid w:val="00D200FF"/>
    <w:pPr>
      <w:numPr>
        <w:ilvl w:val="1"/>
        <w:numId w:val="37"/>
      </w:numPr>
      <w:spacing w:beforeLines="50" w:before="156" w:afterLines="50" w:after="156"/>
      <w:outlineLvl w:val="2"/>
    </w:pPr>
    <w:rPr>
      <w:rFonts w:ascii="黑体" w:eastAsia="黑体" w:hAnsi="Times New Roman"/>
      <w:sz w:val="21"/>
      <w:szCs w:val="21"/>
    </w:rPr>
  </w:style>
  <w:style w:type="paragraph" w:customStyle="1" w:styleId="affffffffffff8">
    <w:name w:val="标准书脚_奇数页"/>
    <w:rsid w:val="00D200FF"/>
    <w:pPr>
      <w:spacing w:before="120"/>
      <w:ind w:right="198"/>
      <w:jc w:val="right"/>
    </w:pPr>
    <w:rPr>
      <w:rFonts w:ascii="宋体" w:hAnsi="Times New Roman"/>
      <w:sz w:val="18"/>
      <w:szCs w:val="18"/>
    </w:rPr>
  </w:style>
  <w:style w:type="paragraph" w:customStyle="1" w:styleId="affffffffffff9">
    <w:name w:val="标准书眉_奇数页"/>
    <w:next w:val="affff1"/>
    <w:rsid w:val="00D200FF"/>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7"/>
    <w:rsid w:val="00D200FF"/>
    <w:pPr>
      <w:numPr>
        <w:numId w:val="37"/>
      </w:numPr>
      <w:spacing w:beforeLines="100" w:before="312" w:afterLines="100" w:after="312"/>
      <w:jc w:val="both"/>
      <w:outlineLvl w:val="1"/>
    </w:pPr>
    <w:rPr>
      <w:rFonts w:ascii="黑体" w:eastAsia="黑体" w:hAnsi="Times New Roman"/>
      <w:sz w:val="21"/>
    </w:rPr>
  </w:style>
  <w:style w:type="paragraph" w:customStyle="1" w:styleId="af6">
    <w:name w:val="二级条标题"/>
    <w:basedOn w:val="af5"/>
    <w:next w:val="affffffffffff7"/>
    <w:rsid w:val="00D200FF"/>
    <w:pPr>
      <w:numPr>
        <w:ilvl w:val="2"/>
      </w:numPr>
      <w:spacing w:before="50" w:after="50"/>
      <w:outlineLvl w:val="3"/>
    </w:pPr>
  </w:style>
  <w:style w:type="paragraph" w:customStyle="1" w:styleId="24">
    <w:name w:val="封面标准号2"/>
    <w:rsid w:val="00D200FF"/>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a">
    <w:name w:val="列项——（一级）"/>
    <w:rsid w:val="00D200FF"/>
    <w:pPr>
      <w:widowControl w:val="0"/>
      <w:ind w:left="833" w:hanging="408"/>
      <w:jc w:val="both"/>
    </w:pPr>
    <w:rPr>
      <w:rFonts w:ascii="宋体" w:hAnsi="Times New Roman"/>
      <w:sz w:val="21"/>
    </w:rPr>
  </w:style>
  <w:style w:type="paragraph" w:customStyle="1" w:styleId="affffffffffffb">
    <w:name w:val="列项●（二级）"/>
    <w:rsid w:val="00D200FF"/>
    <w:pPr>
      <w:tabs>
        <w:tab w:val="num" w:pos="760"/>
        <w:tab w:val="left" w:pos="840"/>
      </w:tabs>
      <w:ind w:left="1264" w:hanging="413"/>
      <w:jc w:val="both"/>
    </w:pPr>
    <w:rPr>
      <w:rFonts w:ascii="宋体" w:hAnsi="Times New Roman"/>
      <w:sz w:val="21"/>
    </w:rPr>
  </w:style>
  <w:style w:type="paragraph" w:customStyle="1" w:styleId="affffffffffffc">
    <w:name w:val="目次、标准名称标题"/>
    <w:basedOn w:val="affff1"/>
    <w:next w:val="affffffffffff7"/>
    <w:rsid w:val="00D200FF"/>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7"/>
    <w:rsid w:val="00D200FF"/>
    <w:pPr>
      <w:numPr>
        <w:ilvl w:val="3"/>
      </w:numPr>
      <w:outlineLvl w:val="4"/>
    </w:pPr>
  </w:style>
  <w:style w:type="paragraph" w:customStyle="1" w:styleId="affffffffffffd">
    <w:name w:val="示例"/>
    <w:next w:val="affffffffffffe"/>
    <w:rsid w:val="00D200FF"/>
    <w:pPr>
      <w:widowControl w:val="0"/>
      <w:ind w:firstLine="363"/>
      <w:jc w:val="both"/>
    </w:pPr>
    <w:rPr>
      <w:rFonts w:ascii="宋体" w:hAnsi="Times New Roman"/>
      <w:sz w:val="18"/>
      <w:szCs w:val="18"/>
    </w:rPr>
  </w:style>
  <w:style w:type="paragraph" w:customStyle="1" w:styleId="affffffffffffe">
    <w:name w:val="示例内容"/>
    <w:rsid w:val="00D200FF"/>
    <w:pPr>
      <w:ind w:firstLineChars="200" w:firstLine="200"/>
    </w:pPr>
    <w:rPr>
      <w:rFonts w:ascii="宋体" w:hAnsi="Times New Roman"/>
      <w:noProof/>
      <w:sz w:val="18"/>
      <w:szCs w:val="18"/>
    </w:rPr>
  </w:style>
  <w:style w:type="paragraph" w:customStyle="1" w:styleId="afffffffffffff">
    <w:name w:val="数字编号列项（二级）"/>
    <w:rsid w:val="00D200FF"/>
    <w:pPr>
      <w:tabs>
        <w:tab w:val="num" w:pos="1260"/>
      </w:tabs>
      <w:ind w:left="1259" w:hanging="419"/>
      <w:jc w:val="both"/>
    </w:pPr>
    <w:rPr>
      <w:rFonts w:ascii="宋体" w:hAnsi="Times New Roman"/>
      <w:sz w:val="21"/>
    </w:rPr>
  </w:style>
  <w:style w:type="paragraph" w:customStyle="1" w:styleId="af8">
    <w:name w:val="四级条标题"/>
    <w:basedOn w:val="af7"/>
    <w:next w:val="affffffffffff7"/>
    <w:rsid w:val="00D200FF"/>
    <w:pPr>
      <w:numPr>
        <w:ilvl w:val="5"/>
      </w:numPr>
      <w:outlineLvl w:val="5"/>
    </w:pPr>
  </w:style>
  <w:style w:type="paragraph" w:customStyle="1" w:styleId="affc">
    <w:name w:val="五级条标题"/>
    <w:basedOn w:val="af8"/>
    <w:next w:val="affffffffffff7"/>
    <w:rsid w:val="00D200FF"/>
    <w:pPr>
      <w:numPr>
        <w:numId w:val="29"/>
      </w:numPr>
      <w:outlineLvl w:val="6"/>
    </w:pPr>
  </w:style>
  <w:style w:type="paragraph" w:customStyle="1" w:styleId="afffffffffffff0">
    <w:name w:val="注："/>
    <w:next w:val="affffffffffff7"/>
    <w:rsid w:val="00D200FF"/>
    <w:pPr>
      <w:widowControl w:val="0"/>
      <w:autoSpaceDE w:val="0"/>
      <w:autoSpaceDN w:val="0"/>
      <w:ind w:left="726" w:hanging="363"/>
      <w:jc w:val="both"/>
    </w:pPr>
    <w:rPr>
      <w:rFonts w:ascii="宋体" w:hAnsi="Times New Roman"/>
      <w:sz w:val="18"/>
      <w:szCs w:val="18"/>
    </w:rPr>
  </w:style>
  <w:style w:type="paragraph" w:customStyle="1" w:styleId="afffffffffffff1">
    <w:name w:val="注×："/>
    <w:rsid w:val="00D200FF"/>
    <w:pPr>
      <w:widowControl w:val="0"/>
      <w:autoSpaceDE w:val="0"/>
      <w:autoSpaceDN w:val="0"/>
      <w:ind w:left="811" w:hanging="448"/>
      <w:jc w:val="both"/>
    </w:pPr>
    <w:rPr>
      <w:rFonts w:ascii="宋体" w:hAnsi="Times New Roman"/>
      <w:sz w:val="18"/>
      <w:szCs w:val="18"/>
    </w:rPr>
  </w:style>
  <w:style w:type="paragraph" w:customStyle="1" w:styleId="afffffffffffff2">
    <w:name w:val="字母编号列项（一级）"/>
    <w:rsid w:val="00D200FF"/>
    <w:pPr>
      <w:tabs>
        <w:tab w:val="num" w:pos="840"/>
      </w:tabs>
      <w:ind w:left="839" w:hanging="419"/>
      <w:jc w:val="both"/>
    </w:pPr>
    <w:rPr>
      <w:rFonts w:ascii="宋体" w:hAnsi="Times New Roman"/>
      <w:sz w:val="21"/>
    </w:rPr>
  </w:style>
  <w:style w:type="paragraph" w:customStyle="1" w:styleId="afffffffffffff3">
    <w:name w:val="列项◆（三级）"/>
    <w:basedOn w:val="affff1"/>
    <w:rsid w:val="00D200FF"/>
    <w:pPr>
      <w:tabs>
        <w:tab w:val="num" w:pos="1678"/>
      </w:tabs>
      <w:adjustRightInd/>
      <w:spacing w:line="240" w:lineRule="auto"/>
      <w:ind w:left="1678" w:hanging="414"/>
    </w:pPr>
    <w:rPr>
      <w:rFonts w:ascii="宋体" w:hAnsi="Times New Roman"/>
    </w:rPr>
  </w:style>
  <w:style w:type="paragraph" w:customStyle="1" w:styleId="afffffffffffff4">
    <w:name w:val="编号列项（三级）"/>
    <w:rsid w:val="00D200FF"/>
    <w:pPr>
      <w:tabs>
        <w:tab w:val="num" w:pos="0"/>
      </w:tabs>
      <w:ind w:left="1679" w:hanging="420"/>
    </w:pPr>
    <w:rPr>
      <w:rFonts w:ascii="宋体" w:hAnsi="Times New Roman"/>
      <w:sz w:val="21"/>
    </w:rPr>
  </w:style>
  <w:style w:type="paragraph" w:customStyle="1" w:styleId="afffffffffffff5">
    <w:name w:val="示例×："/>
    <w:basedOn w:val="af4"/>
    <w:qFormat/>
    <w:rsid w:val="00D200FF"/>
    <w:pPr>
      <w:numPr>
        <w:numId w:val="0"/>
      </w:numPr>
      <w:spacing w:beforeLines="0" w:before="0" w:afterLines="0" w:after="0"/>
      <w:ind w:firstLine="363"/>
      <w:outlineLvl w:val="9"/>
    </w:pPr>
    <w:rPr>
      <w:rFonts w:ascii="宋体" w:eastAsia="宋体"/>
      <w:sz w:val="18"/>
      <w:szCs w:val="18"/>
    </w:rPr>
  </w:style>
  <w:style w:type="paragraph" w:customStyle="1" w:styleId="afffffffffffff6">
    <w:name w:val="二级无"/>
    <w:basedOn w:val="af6"/>
    <w:rsid w:val="00D200FF"/>
    <w:pPr>
      <w:spacing w:beforeLines="0" w:before="0" w:afterLines="0" w:after="0"/>
    </w:pPr>
    <w:rPr>
      <w:rFonts w:ascii="宋体" w:eastAsia="宋体"/>
    </w:rPr>
  </w:style>
  <w:style w:type="paragraph" w:customStyle="1" w:styleId="afffffffffffff7">
    <w:name w:val="注：（正文）"/>
    <w:basedOn w:val="afffffffffffff0"/>
    <w:next w:val="affffffffffff7"/>
    <w:rsid w:val="00D200FF"/>
  </w:style>
  <w:style w:type="paragraph" w:customStyle="1" w:styleId="af2">
    <w:name w:val="注×：（正文）"/>
    <w:rsid w:val="00D200FF"/>
    <w:pPr>
      <w:numPr>
        <w:numId w:val="32"/>
      </w:numPr>
      <w:jc w:val="both"/>
    </w:pPr>
    <w:rPr>
      <w:rFonts w:ascii="宋体" w:hAnsi="Times New Roman"/>
      <w:sz w:val="18"/>
      <w:szCs w:val="18"/>
    </w:rPr>
  </w:style>
  <w:style w:type="paragraph" w:customStyle="1" w:styleId="afffffffffffff8">
    <w:name w:val="标准书脚_偶数页"/>
    <w:rsid w:val="00D200FF"/>
    <w:pPr>
      <w:spacing w:before="120"/>
      <w:ind w:left="221"/>
    </w:pPr>
    <w:rPr>
      <w:rFonts w:ascii="宋体" w:hAnsi="Times New Roman"/>
      <w:sz w:val="18"/>
      <w:szCs w:val="18"/>
    </w:rPr>
  </w:style>
  <w:style w:type="paragraph" w:customStyle="1" w:styleId="afffffffffffff9">
    <w:name w:val="标准书眉_偶数页"/>
    <w:basedOn w:val="affffffffffff9"/>
    <w:next w:val="affff1"/>
    <w:rsid w:val="00D200FF"/>
    <w:pPr>
      <w:jc w:val="left"/>
    </w:pPr>
  </w:style>
  <w:style w:type="paragraph" w:customStyle="1" w:styleId="afffffffffffffa">
    <w:name w:val="参考文献"/>
    <w:basedOn w:val="affff1"/>
    <w:next w:val="affffffffffff7"/>
    <w:rsid w:val="00D200FF"/>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b">
    <w:name w:val="参考文献、索引标题"/>
    <w:basedOn w:val="affff1"/>
    <w:next w:val="affffffffffff7"/>
    <w:rsid w:val="00D200FF"/>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1">
    <w:name w:val="封面标准号1"/>
    <w:rsid w:val="00D200FF"/>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c">
    <w:name w:val="附录标识"/>
    <w:basedOn w:val="affff1"/>
    <w:next w:val="affffffffffff7"/>
    <w:rsid w:val="00D200FF"/>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d">
    <w:name w:val="附录标题"/>
    <w:basedOn w:val="affffffffffff7"/>
    <w:next w:val="affffffffffff7"/>
    <w:rsid w:val="00D200FF"/>
    <w:pPr>
      <w:ind w:firstLineChars="0" w:firstLine="0"/>
      <w:jc w:val="center"/>
    </w:pPr>
    <w:rPr>
      <w:rFonts w:ascii="黑体" w:eastAsia="黑体"/>
    </w:rPr>
  </w:style>
  <w:style w:type="paragraph" w:customStyle="1" w:styleId="aff9">
    <w:name w:val="附录表标号"/>
    <w:basedOn w:val="affff1"/>
    <w:next w:val="affffffffffff7"/>
    <w:rsid w:val="00D200FF"/>
    <w:pPr>
      <w:numPr>
        <w:ilvl w:val="1"/>
        <w:numId w:val="33"/>
      </w:numPr>
      <w:adjustRightInd/>
      <w:spacing w:line="14" w:lineRule="exact"/>
      <w:ind w:left="811" w:hanging="448"/>
      <w:jc w:val="center"/>
      <w:outlineLvl w:val="0"/>
    </w:pPr>
    <w:rPr>
      <w:rFonts w:ascii="Times New Roman" w:hAnsi="Times New Roman"/>
      <w:color w:val="FFFFFF"/>
      <w:szCs w:val="24"/>
    </w:rPr>
  </w:style>
  <w:style w:type="paragraph" w:customStyle="1" w:styleId="afffffffffffffe">
    <w:name w:val="附录表标题"/>
    <w:basedOn w:val="affff1"/>
    <w:next w:val="affffffffffff7"/>
    <w:rsid w:val="00D200FF"/>
    <w:pPr>
      <w:tabs>
        <w:tab w:val="num" w:pos="180"/>
      </w:tabs>
      <w:adjustRightInd/>
      <w:spacing w:beforeLines="50" w:before="50" w:afterLines="50" w:after="50" w:line="240" w:lineRule="auto"/>
      <w:jc w:val="center"/>
    </w:pPr>
    <w:rPr>
      <w:rFonts w:ascii="黑体" w:eastAsia="黑体" w:hAnsi="Times New Roman"/>
    </w:rPr>
  </w:style>
  <w:style w:type="paragraph" w:customStyle="1" w:styleId="affffffffffffff">
    <w:name w:val="附录二级条标题"/>
    <w:basedOn w:val="affff1"/>
    <w:next w:val="affffffffffff7"/>
    <w:rsid w:val="00D200FF"/>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f0">
    <w:name w:val="附录二级无"/>
    <w:basedOn w:val="affffffffffffff"/>
    <w:rsid w:val="00D200FF"/>
    <w:pPr>
      <w:tabs>
        <w:tab w:val="clear" w:pos="360"/>
      </w:tabs>
      <w:spacing w:beforeLines="0" w:before="0" w:afterLines="0" w:after="0"/>
    </w:pPr>
    <w:rPr>
      <w:rFonts w:ascii="宋体" w:eastAsia="宋体"/>
      <w:szCs w:val="21"/>
    </w:rPr>
  </w:style>
  <w:style w:type="paragraph" w:customStyle="1" w:styleId="affffffffffffff1">
    <w:name w:val="附录公式"/>
    <w:basedOn w:val="affffffffffff7"/>
    <w:next w:val="affffffffffff7"/>
    <w:link w:val="Char1"/>
    <w:qFormat/>
    <w:rsid w:val="00D200FF"/>
  </w:style>
  <w:style w:type="character" w:customStyle="1" w:styleId="Char1">
    <w:name w:val="附录公式 Char"/>
    <w:basedOn w:val="Char0"/>
    <w:link w:val="affffffffffffff1"/>
    <w:rsid w:val="00D200FF"/>
    <w:rPr>
      <w:rFonts w:ascii="宋体" w:hAnsi="Times New Roman"/>
      <w:noProof/>
      <w:sz w:val="21"/>
    </w:rPr>
  </w:style>
  <w:style w:type="paragraph" w:customStyle="1" w:styleId="affffffffffffff2">
    <w:name w:val="附录公式编号制表符"/>
    <w:basedOn w:val="affff1"/>
    <w:next w:val="affffffffffff7"/>
    <w:qFormat/>
    <w:rsid w:val="00D200FF"/>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3">
    <w:name w:val="附录三级条标题"/>
    <w:basedOn w:val="affffffffffffff"/>
    <w:next w:val="affffffffffff7"/>
    <w:rsid w:val="00D200FF"/>
    <w:pPr>
      <w:outlineLvl w:val="4"/>
    </w:pPr>
  </w:style>
  <w:style w:type="paragraph" w:customStyle="1" w:styleId="affffffffffffff4">
    <w:name w:val="附录三级无"/>
    <w:basedOn w:val="affffffffffffff3"/>
    <w:rsid w:val="00D200FF"/>
    <w:pPr>
      <w:tabs>
        <w:tab w:val="clear" w:pos="360"/>
      </w:tabs>
      <w:spacing w:beforeLines="0" w:before="0" w:afterLines="0" w:after="0"/>
    </w:pPr>
    <w:rPr>
      <w:rFonts w:ascii="宋体" w:eastAsia="宋体"/>
      <w:szCs w:val="21"/>
    </w:rPr>
  </w:style>
  <w:style w:type="paragraph" w:customStyle="1" w:styleId="afffd">
    <w:name w:val="附录数字编号列项（二级）"/>
    <w:qFormat/>
    <w:rsid w:val="00D200FF"/>
    <w:pPr>
      <w:numPr>
        <w:ilvl w:val="1"/>
        <w:numId w:val="35"/>
      </w:numPr>
    </w:pPr>
    <w:rPr>
      <w:rFonts w:ascii="宋体" w:hAnsi="Times New Roman"/>
      <w:sz w:val="21"/>
    </w:rPr>
  </w:style>
  <w:style w:type="paragraph" w:customStyle="1" w:styleId="affffffffffffff5">
    <w:name w:val="附录四级条标题"/>
    <w:basedOn w:val="affffffffffffff3"/>
    <w:next w:val="affffffffffff7"/>
    <w:rsid w:val="00D200FF"/>
    <w:pPr>
      <w:outlineLvl w:val="5"/>
    </w:pPr>
  </w:style>
  <w:style w:type="paragraph" w:customStyle="1" w:styleId="affffffffffffff6">
    <w:name w:val="附录四级无"/>
    <w:basedOn w:val="affffffffffffff5"/>
    <w:rsid w:val="00D200FF"/>
    <w:pPr>
      <w:tabs>
        <w:tab w:val="clear" w:pos="360"/>
      </w:tabs>
      <w:spacing w:beforeLines="0" w:before="0" w:afterLines="0" w:after="0"/>
    </w:pPr>
    <w:rPr>
      <w:rFonts w:ascii="宋体" w:eastAsia="宋体"/>
      <w:szCs w:val="21"/>
    </w:rPr>
  </w:style>
  <w:style w:type="paragraph" w:customStyle="1" w:styleId="af9">
    <w:name w:val="附录图标号"/>
    <w:basedOn w:val="affff1"/>
    <w:rsid w:val="00D200FF"/>
    <w:pPr>
      <w:keepNext/>
      <w:pageBreakBefore/>
      <w:widowControl/>
      <w:numPr>
        <w:ilvl w:val="1"/>
        <w:numId w:val="34"/>
      </w:numPr>
      <w:adjustRightInd/>
      <w:spacing w:line="14" w:lineRule="exact"/>
      <w:ind w:left="0" w:firstLine="363"/>
      <w:jc w:val="center"/>
      <w:outlineLvl w:val="0"/>
    </w:pPr>
    <w:rPr>
      <w:rFonts w:ascii="Times New Roman" w:hAnsi="Times New Roman"/>
      <w:color w:val="FFFFFF"/>
      <w:szCs w:val="24"/>
    </w:rPr>
  </w:style>
  <w:style w:type="paragraph" w:customStyle="1" w:styleId="affffffffffffff7">
    <w:name w:val="附录图标题"/>
    <w:basedOn w:val="affff1"/>
    <w:next w:val="affffffffffff7"/>
    <w:rsid w:val="00D200FF"/>
    <w:pPr>
      <w:tabs>
        <w:tab w:val="num" w:pos="363"/>
      </w:tabs>
      <w:adjustRightInd/>
      <w:spacing w:beforeLines="50" w:before="50" w:afterLines="50" w:after="50" w:line="240" w:lineRule="auto"/>
      <w:jc w:val="center"/>
    </w:pPr>
    <w:rPr>
      <w:rFonts w:ascii="黑体" w:eastAsia="黑体" w:hAnsi="Times New Roman"/>
    </w:rPr>
  </w:style>
  <w:style w:type="paragraph" w:customStyle="1" w:styleId="affffffffffffff8">
    <w:name w:val="附录五级条标题"/>
    <w:basedOn w:val="affffffffffffff5"/>
    <w:next w:val="affffffffffff7"/>
    <w:rsid w:val="00D200FF"/>
    <w:pPr>
      <w:outlineLvl w:val="6"/>
    </w:pPr>
  </w:style>
  <w:style w:type="paragraph" w:customStyle="1" w:styleId="affffffffffffff9">
    <w:name w:val="附录五级无"/>
    <w:basedOn w:val="affffffffffffff8"/>
    <w:rsid w:val="00D200FF"/>
    <w:pPr>
      <w:tabs>
        <w:tab w:val="clear" w:pos="360"/>
      </w:tabs>
      <w:spacing w:beforeLines="0" w:before="0" w:afterLines="0" w:after="0"/>
    </w:pPr>
    <w:rPr>
      <w:rFonts w:ascii="宋体" w:eastAsia="宋体"/>
      <w:szCs w:val="21"/>
    </w:rPr>
  </w:style>
  <w:style w:type="paragraph" w:customStyle="1" w:styleId="affffffffffffffa">
    <w:name w:val="附录章标题"/>
    <w:next w:val="affffffffffff7"/>
    <w:rsid w:val="00D200FF"/>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fb">
    <w:name w:val="附录一级条标题"/>
    <w:basedOn w:val="affffffffffffffa"/>
    <w:next w:val="affffffffffff7"/>
    <w:rsid w:val="00D200FF"/>
    <w:pPr>
      <w:autoSpaceDN w:val="0"/>
      <w:spacing w:beforeLines="50" w:before="50" w:afterLines="50" w:after="50"/>
      <w:outlineLvl w:val="2"/>
    </w:pPr>
  </w:style>
  <w:style w:type="paragraph" w:customStyle="1" w:styleId="affffffffffffffc">
    <w:name w:val="附录一级无"/>
    <w:basedOn w:val="affffffffffffffb"/>
    <w:rsid w:val="00D200FF"/>
    <w:pPr>
      <w:tabs>
        <w:tab w:val="clear" w:pos="360"/>
      </w:tabs>
      <w:spacing w:beforeLines="0" w:before="0" w:afterLines="0" w:after="0"/>
    </w:pPr>
    <w:rPr>
      <w:rFonts w:ascii="宋体" w:eastAsia="宋体"/>
      <w:szCs w:val="21"/>
    </w:rPr>
  </w:style>
  <w:style w:type="paragraph" w:customStyle="1" w:styleId="afffc">
    <w:name w:val="附录字母编号列项（一级）"/>
    <w:qFormat/>
    <w:rsid w:val="00D200FF"/>
    <w:pPr>
      <w:numPr>
        <w:numId w:val="35"/>
      </w:numPr>
    </w:pPr>
    <w:rPr>
      <w:rFonts w:ascii="宋体" w:hAnsi="Times New Roman"/>
      <w:noProof/>
      <w:sz w:val="21"/>
    </w:rPr>
  </w:style>
  <w:style w:type="paragraph" w:customStyle="1" w:styleId="affffffffffffffd">
    <w:name w:val="列项说明"/>
    <w:basedOn w:val="affff1"/>
    <w:rsid w:val="00D200FF"/>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e">
    <w:name w:val="列项说明数字编号"/>
    <w:rsid w:val="00D200FF"/>
    <w:pPr>
      <w:ind w:leftChars="400" w:left="600" w:hangingChars="200" w:hanging="200"/>
    </w:pPr>
    <w:rPr>
      <w:rFonts w:ascii="宋体" w:hAnsi="Times New Roman"/>
      <w:sz w:val="21"/>
    </w:rPr>
  </w:style>
  <w:style w:type="paragraph" w:customStyle="1" w:styleId="afffffffffffffff">
    <w:basedOn w:val="affff1"/>
    <w:next w:val="affff1"/>
    <w:autoRedefine/>
    <w:rsid w:val="00D200FF"/>
    <w:pPr>
      <w:tabs>
        <w:tab w:val="right" w:leader="dot" w:pos="9242"/>
      </w:tabs>
      <w:adjustRightInd/>
      <w:spacing w:line="240" w:lineRule="auto"/>
    </w:pPr>
    <w:rPr>
      <w:rFonts w:ascii="宋体" w:hAnsi="Times New Roman"/>
    </w:rPr>
  </w:style>
  <w:style w:type="paragraph" w:customStyle="1" w:styleId="afffffffffffffff0">
    <w:name w:val="其他标准标志"/>
    <w:basedOn w:val="afffff1"/>
    <w:rsid w:val="00D200FF"/>
    <w:pPr>
      <w:framePr w:w="6101" w:h="1389" w:hRule="exact" w:hSpace="181" w:vSpace="181" w:wrap="around" w:vAnchor="page" w:hAnchor="page" w:x="4673" w:y="942"/>
    </w:pPr>
    <w:rPr>
      <w:szCs w:val="96"/>
    </w:rPr>
  </w:style>
  <w:style w:type="paragraph" w:customStyle="1" w:styleId="afffffffffffffff1">
    <w:name w:val="前言、引言标题"/>
    <w:next w:val="affffffffffff7"/>
    <w:rsid w:val="00D200FF"/>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D200FF"/>
    <w:pPr>
      <w:spacing w:beforeLines="0" w:before="0" w:afterLines="0" w:after="0"/>
    </w:pPr>
    <w:rPr>
      <w:rFonts w:ascii="宋体" w:eastAsia="宋体"/>
    </w:rPr>
  </w:style>
  <w:style w:type="paragraph" w:customStyle="1" w:styleId="afffffffffffffff3">
    <w:name w:val="示例后文字"/>
    <w:basedOn w:val="affffffffffff7"/>
    <w:next w:val="affffffffffff7"/>
    <w:qFormat/>
    <w:rsid w:val="00D200FF"/>
    <w:pPr>
      <w:ind w:firstLine="360"/>
    </w:pPr>
    <w:rPr>
      <w:sz w:val="18"/>
    </w:rPr>
  </w:style>
  <w:style w:type="paragraph" w:customStyle="1" w:styleId="ac">
    <w:name w:val="首示例"/>
    <w:next w:val="affffffffffff7"/>
    <w:link w:val="Char2"/>
    <w:qFormat/>
    <w:rsid w:val="00D200FF"/>
    <w:pPr>
      <w:numPr>
        <w:numId w:val="36"/>
      </w:numPr>
      <w:tabs>
        <w:tab w:val="num" w:pos="360"/>
      </w:tabs>
      <w:ind w:firstLine="0"/>
    </w:pPr>
    <w:rPr>
      <w:rFonts w:ascii="宋体" w:hAnsi="宋体"/>
      <w:kern w:val="2"/>
      <w:sz w:val="18"/>
      <w:szCs w:val="18"/>
    </w:rPr>
  </w:style>
  <w:style w:type="character" w:customStyle="1" w:styleId="Char2">
    <w:name w:val="首示例 Char"/>
    <w:link w:val="ac"/>
    <w:rsid w:val="00D200FF"/>
    <w:rPr>
      <w:rFonts w:ascii="宋体" w:hAnsi="宋体"/>
      <w:kern w:val="2"/>
      <w:sz w:val="18"/>
      <w:szCs w:val="18"/>
    </w:rPr>
  </w:style>
  <w:style w:type="paragraph" w:customStyle="1" w:styleId="afffffffffffffff4">
    <w:name w:val="四级无"/>
    <w:basedOn w:val="af8"/>
    <w:rsid w:val="00D200FF"/>
    <w:pPr>
      <w:spacing w:beforeLines="0" w:before="0" w:afterLines="0" w:after="0"/>
    </w:pPr>
    <w:rPr>
      <w:rFonts w:ascii="宋体" w:eastAsia="宋体"/>
    </w:rPr>
  </w:style>
  <w:style w:type="paragraph" w:styleId="12">
    <w:name w:val="index 1"/>
    <w:basedOn w:val="affff1"/>
    <w:next w:val="affffffffffff7"/>
    <w:rsid w:val="00D200FF"/>
    <w:pPr>
      <w:tabs>
        <w:tab w:val="right" w:leader="dot" w:pos="9299"/>
      </w:tabs>
      <w:adjustRightInd/>
      <w:spacing w:line="240" w:lineRule="auto"/>
      <w:jc w:val="left"/>
    </w:pPr>
    <w:rPr>
      <w:rFonts w:ascii="宋体" w:hAnsi="Times New Roman"/>
    </w:rPr>
  </w:style>
  <w:style w:type="paragraph" w:styleId="25">
    <w:name w:val="index 2"/>
    <w:basedOn w:val="affff1"/>
    <w:next w:val="affff1"/>
    <w:autoRedefine/>
    <w:rsid w:val="00D200FF"/>
    <w:pPr>
      <w:adjustRightInd/>
      <w:spacing w:line="240" w:lineRule="auto"/>
      <w:ind w:left="420" w:hanging="210"/>
      <w:jc w:val="left"/>
    </w:pPr>
    <w:rPr>
      <w:sz w:val="20"/>
      <w:szCs w:val="20"/>
    </w:rPr>
  </w:style>
  <w:style w:type="paragraph" w:styleId="32">
    <w:name w:val="index 3"/>
    <w:basedOn w:val="affff1"/>
    <w:next w:val="affff1"/>
    <w:autoRedefine/>
    <w:rsid w:val="00D200FF"/>
    <w:pPr>
      <w:adjustRightInd/>
      <w:spacing w:line="240" w:lineRule="auto"/>
      <w:ind w:left="630" w:hanging="210"/>
      <w:jc w:val="left"/>
    </w:pPr>
    <w:rPr>
      <w:sz w:val="20"/>
      <w:szCs w:val="20"/>
    </w:rPr>
  </w:style>
  <w:style w:type="paragraph" w:styleId="42">
    <w:name w:val="index 4"/>
    <w:basedOn w:val="affff1"/>
    <w:next w:val="affff1"/>
    <w:autoRedefine/>
    <w:rsid w:val="00D200FF"/>
    <w:pPr>
      <w:adjustRightInd/>
      <w:spacing w:line="240" w:lineRule="auto"/>
      <w:ind w:left="840" w:hanging="210"/>
      <w:jc w:val="left"/>
    </w:pPr>
    <w:rPr>
      <w:sz w:val="20"/>
      <w:szCs w:val="20"/>
    </w:rPr>
  </w:style>
  <w:style w:type="paragraph" w:styleId="52">
    <w:name w:val="index 5"/>
    <w:basedOn w:val="affff1"/>
    <w:next w:val="affff1"/>
    <w:autoRedefine/>
    <w:rsid w:val="00D200FF"/>
    <w:pPr>
      <w:adjustRightInd/>
      <w:spacing w:line="240" w:lineRule="auto"/>
      <w:ind w:left="1050" w:hanging="210"/>
      <w:jc w:val="left"/>
    </w:pPr>
    <w:rPr>
      <w:sz w:val="20"/>
      <w:szCs w:val="20"/>
    </w:rPr>
  </w:style>
  <w:style w:type="paragraph" w:styleId="62">
    <w:name w:val="index 6"/>
    <w:basedOn w:val="affff1"/>
    <w:next w:val="affff1"/>
    <w:autoRedefine/>
    <w:rsid w:val="00D200FF"/>
    <w:pPr>
      <w:adjustRightInd/>
      <w:spacing w:line="240" w:lineRule="auto"/>
      <w:ind w:left="1260" w:hanging="210"/>
      <w:jc w:val="left"/>
    </w:pPr>
    <w:rPr>
      <w:sz w:val="20"/>
      <w:szCs w:val="20"/>
    </w:rPr>
  </w:style>
  <w:style w:type="paragraph" w:styleId="72">
    <w:name w:val="index 7"/>
    <w:basedOn w:val="affff1"/>
    <w:next w:val="affff1"/>
    <w:autoRedefine/>
    <w:rsid w:val="00D200FF"/>
    <w:pPr>
      <w:adjustRightInd/>
      <w:spacing w:line="240" w:lineRule="auto"/>
      <w:ind w:left="1470" w:hanging="210"/>
      <w:jc w:val="left"/>
    </w:pPr>
    <w:rPr>
      <w:sz w:val="20"/>
      <w:szCs w:val="20"/>
    </w:rPr>
  </w:style>
  <w:style w:type="paragraph" w:styleId="82">
    <w:name w:val="index 8"/>
    <w:basedOn w:val="affff1"/>
    <w:next w:val="affff1"/>
    <w:autoRedefine/>
    <w:rsid w:val="00D200FF"/>
    <w:pPr>
      <w:adjustRightInd/>
      <w:spacing w:line="240" w:lineRule="auto"/>
      <w:ind w:left="1680" w:hanging="210"/>
      <w:jc w:val="left"/>
    </w:pPr>
    <w:rPr>
      <w:sz w:val="20"/>
      <w:szCs w:val="20"/>
    </w:rPr>
  </w:style>
  <w:style w:type="paragraph" w:styleId="92">
    <w:name w:val="index 9"/>
    <w:basedOn w:val="affff1"/>
    <w:next w:val="affff1"/>
    <w:autoRedefine/>
    <w:rsid w:val="00D200FF"/>
    <w:pPr>
      <w:adjustRightInd/>
      <w:spacing w:line="240" w:lineRule="auto"/>
      <w:ind w:left="1890" w:hanging="210"/>
      <w:jc w:val="left"/>
    </w:pPr>
    <w:rPr>
      <w:sz w:val="20"/>
      <w:szCs w:val="20"/>
    </w:rPr>
  </w:style>
  <w:style w:type="paragraph" w:styleId="afffffffffffffff5">
    <w:name w:val="index heading"/>
    <w:basedOn w:val="affff1"/>
    <w:next w:val="12"/>
    <w:rsid w:val="00D200FF"/>
    <w:pPr>
      <w:adjustRightInd/>
      <w:spacing w:before="120" w:after="120" w:line="240" w:lineRule="auto"/>
      <w:jc w:val="center"/>
    </w:pPr>
    <w:rPr>
      <w:b/>
      <w:bCs/>
      <w:iCs/>
      <w:szCs w:val="20"/>
    </w:rPr>
  </w:style>
  <w:style w:type="paragraph" w:styleId="afffffffffffffff6">
    <w:name w:val="caption"/>
    <w:aliases w:val="11-表注"/>
    <w:basedOn w:val="affff1"/>
    <w:next w:val="affff1"/>
    <w:qFormat/>
    <w:rsid w:val="00D200FF"/>
    <w:pPr>
      <w:adjustRightInd/>
      <w:spacing w:before="152" w:after="160" w:line="240" w:lineRule="auto"/>
    </w:pPr>
    <w:rPr>
      <w:rFonts w:ascii="Arial" w:eastAsia="黑体" w:hAnsi="Arial" w:cs="Arial"/>
      <w:sz w:val="20"/>
      <w:szCs w:val="20"/>
    </w:rPr>
  </w:style>
  <w:style w:type="paragraph" w:customStyle="1" w:styleId="afffffffffffffff7">
    <w:name w:val="条文脚注"/>
    <w:basedOn w:val="afffffff1"/>
    <w:rsid w:val="00D200FF"/>
    <w:pPr>
      <w:spacing w:line="240" w:lineRule="auto"/>
      <w:ind w:leftChars="0" w:left="0" w:firstLineChars="0" w:firstLine="0"/>
      <w:jc w:val="both"/>
    </w:pPr>
    <w:rPr>
      <w:rFonts w:hAnsi="Times New Roman"/>
    </w:rPr>
  </w:style>
  <w:style w:type="paragraph" w:customStyle="1" w:styleId="afffffffffffffff8">
    <w:name w:val="图标脚注说明"/>
    <w:basedOn w:val="affffffffffff7"/>
    <w:rsid w:val="00D200FF"/>
    <w:pPr>
      <w:ind w:left="840" w:firstLineChars="0" w:hanging="420"/>
    </w:pPr>
    <w:rPr>
      <w:sz w:val="18"/>
      <w:szCs w:val="18"/>
    </w:rPr>
  </w:style>
  <w:style w:type="paragraph" w:customStyle="1" w:styleId="afffffffffffffff9">
    <w:name w:val="图的脚注"/>
    <w:next w:val="affffffffffff7"/>
    <w:autoRedefine/>
    <w:qFormat/>
    <w:rsid w:val="00D200FF"/>
    <w:pPr>
      <w:widowControl w:val="0"/>
      <w:ind w:leftChars="200" w:left="840" w:hangingChars="200" w:hanging="420"/>
      <w:jc w:val="both"/>
    </w:pPr>
    <w:rPr>
      <w:rFonts w:ascii="宋体" w:hAnsi="Times New Roman"/>
      <w:sz w:val="18"/>
    </w:rPr>
  </w:style>
  <w:style w:type="paragraph" w:styleId="afffffffffffffffa">
    <w:name w:val="endnote text"/>
    <w:basedOn w:val="affff1"/>
    <w:link w:val="afffffffffffffffb"/>
    <w:semiHidden/>
    <w:rsid w:val="00D200FF"/>
    <w:pPr>
      <w:adjustRightInd/>
      <w:snapToGrid w:val="0"/>
      <w:spacing w:line="240" w:lineRule="auto"/>
      <w:jc w:val="left"/>
    </w:pPr>
    <w:rPr>
      <w:rFonts w:ascii="Times New Roman" w:hAnsi="Times New Roman"/>
      <w:szCs w:val="24"/>
    </w:rPr>
  </w:style>
  <w:style w:type="character" w:customStyle="1" w:styleId="afffffffffffffffb">
    <w:name w:val="尾注文本 字符"/>
    <w:basedOn w:val="affff2"/>
    <w:link w:val="afffffffffffffffa"/>
    <w:semiHidden/>
    <w:rsid w:val="00D200FF"/>
    <w:rPr>
      <w:rFonts w:ascii="Times New Roman" w:hAnsi="Times New Roman"/>
      <w:kern w:val="2"/>
      <w:sz w:val="21"/>
      <w:szCs w:val="24"/>
    </w:rPr>
  </w:style>
  <w:style w:type="character" w:styleId="afffffffffffffffc">
    <w:name w:val="endnote reference"/>
    <w:aliases w:val="14-参考文献内容"/>
    <w:semiHidden/>
    <w:rsid w:val="00D200FF"/>
    <w:rPr>
      <w:vertAlign w:val="superscript"/>
    </w:rPr>
  </w:style>
  <w:style w:type="paragraph" w:styleId="afffffffffffffffd">
    <w:name w:val="Document Map"/>
    <w:basedOn w:val="affff1"/>
    <w:link w:val="afffffffffffffffe"/>
    <w:semiHidden/>
    <w:rsid w:val="00D200FF"/>
    <w:pPr>
      <w:shd w:val="clear" w:color="auto" w:fill="000080"/>
      <w:adjustRightInd/>
      <w:spacing w:line="240" w:lineRule="auto"/>
    </w:pPr>
    <w:rPr>
      <w:rFonts w:ascii="Times New Roman" w:hAnsi="Times New Roman"/>
      <w:szCs w:val="24"/>
    </w:rPr>
  </w:style>
  <w:style w:type="character" w:customStyle="1" w:styleId="afffffffffffffffe">
    <w:name w:val="文档结构图 字符"/>
    <w:basedOn w:val="affff2"/>
    <w:link w:val="afffffffffffffffd"/>
    <w:semiHidden/>
    <w:rsid w:val="00D200FF"/>
    <w:rPr>
      <w:rFonts w:ascii="Times New Roman" w:hAnsi="Times New Roman"/>
      <w:kern w:val="2"/>
      <w:sz w:val="21"/>
      <w:szCs w:val="24"/>
      <w:shd w:val="clear" w:color="auto" w:fill="000080"/>
    </w:rPr>
  </w:style>
  <w:style w:type="paragraph" w:customStyle="1" w:styleId="affffffffffffffff">
    <w:name w:val="五级无"/>
    <w:basedOn w:val="affc"/>
    <w:rsid w:val="00D200FF"/>
    <w:pPr>
      <w:spacing w:beforeLines="0" w:before="0" w:afterLines="0" w:after="0"/>
    </w:pPr>
    <w:rPr>
      <w:rFonts w:ascii="宋体" w:eastAsia="宋体"/>
    </w:rPr>
  </w:style>
  <w:style w:type="paragraph" w:customStyle="1" w:styleId="affffffffffffffff0">
    <w:name w:val="一级无"/>
    <w:basedOn w:val="af5"/>
    <w:rsid w:val="00D200FF"/>
    <w:pPr>
      <w:spacing w:beforeLines="0" w:before="0" w:afterLines="0" w:after="0"/>
    </w:pPr>
    <w:rPr>
      <w:rFonts w:ascii="宋体" w:eastAsia="宋体"/>
    </w:rPr>
  </w:style>
  <w:style w:type="character" w:styleId="affffffffffffffff1">
    <w:name w:val="FollowedHyperlink"/>
    <w:uiPriority w:val="99"/>
    <w:rsid w:val="00D200FF"/>
    <w:rPr>
      <w:color w:val="800080"/>
      <w:u w:val="single"/>
    </w:rPr>
  </w:style>
  <w:style w:type="paragraph" w:customStyle="1" w:styleId="affffffffffffffff2">
    <w:name w:val="正文表标题"/>
    <w:next w:val="affffffffffff7"/>
    <w:rsid w:val="00D200FF"/>
    <w:pPr>
      <w:tabs>
        <w:tab w:val="num" w:pos="360"/>
      </w:tabs>
      <w:spacing w:beforeLines="50" w:before="156" w:afterLines="50" w:after="156"/>
      <w:jc w:val="center"/>
    </w:pPr>
    <w:rPr>
      <w:rFonts w:ascii="黑体" w:eastAsia="黑体" w:hAnsi="Times New Roman"/>
      <w:sz w:val="21"/>
    </w:rPr>
  </w:style>
  <w:style w:type="paragraph" w:customStyle="1" w:styleId="affffffffffffffff3">
    <w:name w:val="正文公式编号制表符"/>
    <w:basedOn w:val="affffffffffff7"/>
    <w:next w:val="affffffffffff7"/>
    <w:qFormat/>
    <w:rsid w:val="00D200FF"/>
    <w:pPr>
      <w:ind w:firstLineChars="0" w:firstLine="0"/>
    </w:pPr>
  </w:style>
  <w:style w:type="paragraph" w:customStyle="1" w:styleId="affffffffffffffff4">
    <w:name w:val="正文图标题"/>
    <w:next w:val="affffffffffff7"/>
    <w:rsid w:val="00D200FF"/>
    <w:pPr>
      <w:tabs>
        <w:tab w:val="num" w:pos="360"/>
      </w:tabs>
      <w:spacing w:beforeLines="50" w:before="156" w:afterLines="50" w:after="156"/>
      <w:jc w:val="center"/>
    </w:pPr>
    <w:rPr>
      <w:rFonts w:ascii="黑体" w:eastAsia="黑体" w:hAnsi="Times New Roman"/>
      <w:sz w:val="21"/>
    </w:rPr>
  </w:style>
  <w:style w:type="paragraph" w:customStyle="1" w:styleId="affffffffffffffff5">
    <w:name w:val="终结线"/>
    <w:basedOn w:val="affff1"/>
    <w:rsid w:val="00D200FF"/>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e"/>
    <w:rsid w:val="00D200FF"/>
    <w:pPr>
      <w:framePr w:w="9639" w:wrap="around" w:vAnchor="page" w:hAnchor="page" w:y="4469"/>
      <w:spacing w:beforeLines="630" w:before="630"/>
    </w:pPr>
  </w:style>
  <w:style w:type="paragraph" w:customStyle="1" w:styleId="27">
    <w:name w:val="封面标准英文名称2"/>
    <w:basedOn w:val="affffffff1"/>
    <w:rsid w:val="00D200FF"/>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2"/>
    <w:rsid w:val="00D200FF"/>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0"/>
    <w:rsid w:val="00D200FF"/>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
    <w:rsid w:val="00D200FF"/>
    <w:pPr>
      <w:framePr w:w="9639" w:h="6917" w:hRule="exact" w:wrap="around" w:vAnchor="page" w:hAnchor="page" w:xAlign="center" w:y="4469" w:anchorLock="1"/>
      <w:widowControl w:val="0"/>
      <w:spacing w:after="160"/>
      <w:textAlignment w:val="center"/>
    </w:pPr>
    <w:rPr>
      <w:szCs w:val="28"/>
    </w:rPr>
  </w:style>
  <w:style w:type="paragraph" w:customStyle="1" w:styleId="CharCharCharCharCharCharChar">
    <w:name w:val="Char Char Char Char Char Char Char"/>
    <w:basedOn w:val="affff1"/>
    <w:rsid w:val="00D200FF"/>
    <w:pPr>
      <w:spacing w:line="360" w:lineRule="auto"/>
      <w:textAlignment w:val="baseline"/>
    </w:pPr>
    <w:rPr>
      <w:rFonts w:ascii="Times New Roman" w:hAnsi="Times New Roman"/>
      <w:kern w:val="0"/>
      <w:szCs w:val="20"/>
    </w:rPr>
  </w:style>
  <w:style w:type="paragraph" w:customStyle="1" w:styleId="01-">
    <w:name w:val="01-大标题"/>
    <w:basedOn w:val="affff1"/>
    <w:link w:val="01-CharChar"/>
    <w:rsid w:val="00D200FF"/>
    <w:pPr>
      <w:adjustRightInd/>
      <w:spacing w:line="240" w:lineRule="auto"/>
      <w:jc w:val="center"/>
    </w:pPr>
    <w:rPr>
      <w:rFonts w:ascii="黑体" w:eastAsia="黑体" w:hAnsi="Times New Roman"/>
      <w:sz w:val="32"/>
      <w:szCs w:val="28"/>
    </w:rPr>
  </w:style>
  <w:style w:type="character" w:customStyle="1" w:styleId="01-CharChar">
    <w:name w:val="01-大标题 Char Char"/>
    <w:link w:val="01-"/>
    <w:rsid w:val="00D200FF"/>
    <w:rPr>
      <w:rFonts w:ascii="黑体" w:eastAsia="黑体" w:hAnsi="Times New Roman"/>
      <w:kern w:val="2"/>
      <w:sz w:val="32"/>
      <w:szCs w:val="28"/>
    </w:rPr>
  </w:style>
  <w:style w:type="paragraph" w:customStyle="1" w:styleId="02-">
    <w:name w:val="02-作者姓名"/>
    <w:basedOn w:val="affff1"/>
    <w:next w:val="affffffffffffffff6"/>
    <w:link w:val="02-CharChar"/>
    <w:rsid w:val="00D200FF"/>
    <w:pPr>
      <w:adjustRightInd/>
      <w:spacing w:line="240" w:lineRule="auto"/>
      <w:jc w:val="center"/>
    </w:pPr>
    <w:rPr>
      <w:rFonts w:ascii="仿宋_GB2312" w:eastAsia="仿宋_GB2312" w:hAnsi="宋体"/>
      <w:szCs w:val="24"/>
    </w:rPr>
  </w:style>
  <w:style w:type="paragraph" w:styleId="affffffffffffffff6">
    <w:name w:val="Plain Text"/>
    <w:basedOn w:val="affff1"/>
    <w:link w:val="affffffffffffffff7"/>
    <w:rsid w:val="00D200FF"/>
    <w:pPr>
      <w:adjustRightInd/>
      <w:spacing w:line="240" w:lineRule="auto"/>
    </w:pPr>
    <w:rPr>
      <w:rFonts w:ascii="宋体" w:hAnsi="Courier New" w:cs="Courier New"/>
    </w:rPr>
  </w:style>
  <w:style w:type="character" w:customStyle="1" w:styleId="affffffffffffffff7">
    <w:name w:val="纯文本 字符"/>
    <w:basedOn w:val="affff2"/>
    <w:link w:val="affffffffffffffff6"/>
    <w:rsid w:val="00D200FF"/>
    <w:rPr>
      <w:rFonts w:ascii="宋体" w:hAnsi="Courier New" w:cs="Courier New"/>
      <w:kern w:val="2"/>
      <w:sz w:val="21"/>
      <w:szCs w:val="21"/>
    </w:rPr>
  </w:style>
  <w:style w:type="character" w:customStyle="1" w:styleId="02-CharChar">
    <w:name w:val="02-作者姓名 Char Char"/>
    <w:link w:val="02-"/>
    <w:rsid w:val="00D200FF"/>
    <w:rPr>
      <w:rFonts w:ascii="仿宋_GB2312" w:eastAsia="仿宋_GB2312" w:hAnsi="宋体"/>
      <w:kern w:val="2"/>
      <w:sz w:val="21"/>
      <w:szCs w:val="24"/>
    </w:rPr>
  </w:style>
  <w:style w:type="paragraph" w:customStyle="1" w:styleId="10-">
    <w:name w:val="10-正文内容"/>
    <w:basedOn w:val="affff1"/>
    <w:link w:val="10-CharChar"/>
    <w:rsid w:val="00D200FF"/>
    <w:pPr>
      <w:snapToGrid w:val="0"/>
      <w:spacing w:line="320" w:lineRule="exact"/>
      <w:ind w:firstLineChars="200" w:firstLine="200"/>
    </w:pPr>
    <w:rPr>
      <w:rFonts w:ascii="宋体" w:hAnsi="宋体"/>
    </w:rPr>
  </w:style>
  <w:style w:type="character" w:customStyle="1" w:styleId="10-CharChar">
    <w:name w:val="10-正文内容 Char Char"/>
    <w:link w:val="10-"/>
    <w:rsid w:val="00D200FF"/>
    <w:rPr>
      <w:rFonts w:ascii="宋体" w:hAnsi="宋体"/>
      <w:kern w:val="2"/>
      <w:sz w:val="21"/>
      <w:szCs w:val="21"/>
    </w:rPr>
  </w:style>
  <w:style w:type="paragraph" w:customStyle="1" w:styleId="04-06-">
    <w:name w:val="04-摘要内容=06-关键词内容"/>
    <w:basedOn w:val="affff1"/>
    <w:next w:val="affff1"/>
    <w:link w:val="04-06-CharChar"/>
    <w:rsid w:val="00D200FF"/>
    <w:pPr>
      <w:adjustRightInd/>
      <w:spacing w:line="240" w:lineRule="auto"/>
      <w:jc w:val="left"/>
    </w:pPr>
    <w:rPr>
      <w:rFonts w:ascii="楷体_GB2312" w:eastAsia="楷体_GB2312" w:hAnsi="Times New Roman"/>
      <w:sz w:val="18"/>
    </w:rPr>
  </w:style>
  <w:style w:type="character" w:customStyle="1" w:styleId="04-06-CharChar">
    <w:name w:val="04-摘要内容=06-关键词内容 Char Char"/>
    <w:link w:val="04-06-"/>
    <w:rsid w:val="00D200FF"/>
    <w:rPr>
      <w:rFonts w:ascii="楷体_GB2312" w:eastAsia="楷体_GB2312" w:hAnsi="Times New Roman"/>
      <w:kern w:val="2"/>
      <w:sz w:val="18"/>
      <w:szCs w:val="21"/>
    </w:rPr>
  </w:style>
  <w:style w:type="character" w:styleId="affffffffffffffff8">
    <w:name w:val="annotation reference"/>
    <w:rsid w:val="00D200FF"/>
    <w:rPr>
      <w:sz w:val="21"/>
      <w:szCs w:val="21"/>
    </w:rPr>
  </w:style>
  <w:style w:type="paragraph" w:styleId="affffffffffffffff9">
    <w:name w:val="annotation text"/>
    <w:basedOn w:val="affff1"/>
    <w:link w:val="13"/>
    <w:rsid w:val="00D200FF"/>
    <w:pPr>
      <w:adjustRightInd/>
      <w:spacing w:line="240" w:lineRule="auto"/>
      <w:jc w:val="left"/>
    </w:pPr>
    <w:rPr>
      <w:rFonts w:ascii="Times New Roman" w:hAnsi="Times New Roman"/>
      <w:szCs w:val="24"/>
    </w:rPr>
  </w:style>
  <w:style w:type="character" w:customStyle="1" w:styleId="affffffffffffffffa">
    <w:name w:val="批注文字 字符"/>
    <w:basedOn w:val="affff2"/>
    <w:uiPriority w:val="99"/>
    <w:semiHidden/>
    <w:rsid w:val="00D200FF"/>
    <w:rPr>
      <w:kern w:val="2"/>
      <w:sz w:val="21"/>
      <w:szCs w:val="21"/>
    </w:rPr>
  </w:style>
  <w:style w:type="character" w:customStyle="1" w:styleId="13">
    <w:name w:val="批注文字 字符1"/>
    <w:link w:val="affffffffffffffff9"/>
    <w:rsid w:val="00D200FF"/>
    <w:rPr>
      <w:rFonts w:ascii="Times New Roman" w:hAnsi="Times New Roman"/>
      <w:kern w:val="2"/>
      <w:sz w:val="21"/>
      <w:szCs w:val="24"/>
    </w:rPr>
  </w:style>
  <w:style w:type="paragraph" w:styleId="affffffffffffffffb">
    <w:name w:val="annotation subject"/>
    <w:basedOn w:val="affffffffffffffff9"/>
    <w:next w:val="affffffffffffffff9"/>
    <w:link w:val="14"/>
    <w:rsid w:val="00D200FF"/>
    <w:rPr>
      <w:b/>
      <w:bCs/>
    </w:rPr>
  </w:style>
  <w:style w:type="character" w:customStyle="1" w:styleId="affffffffffffffffc">
    <w:name w:val="批注主题 字符"/>
    <w:basedOn w:val="affffffffffffffffa"/>
    <w:uiPriority w:val="99"/>
    <w:semiHidden/>
    <w:rsid w:val="00D200FF"/>
    <w:rPr>
      <w:b/>
      <w:bCs/>
      <w:kern w:val="2"/>
      <w:sz w:val="21"/>
      <w:szCs w:val="21"/>
    </w:rPr>
  </w:style>
  <w:style w:type="character" w:customStyle="1" w:styleId="14">
    <w:name w:val="批注主题 字符1"/>
    <w:link w:val="affffffffffffffffb"/>
    <w:rsid w:val="00D200FF"/>
    <w:rPr>
      <w:rFonts w:ascii="Times New Roman" w:hAnsi="Times New Roman"/>
      <w:b/>
      <w:bCs/>
      <w:kern w:val="2"/>
      <w:sz w:val="21"/>
      <w:szCs w:val="24"/>
    </w:rPr>
  </w:style>
  <w:style w:type="character" w:customStyle="1" w:styleId="Char3">
    <w:name w:val="批注框文本 Char"/>
    <w:rsid w:val="00D200FF"/>
    <w:rPr>
      <w:kern w:val="2"/>
      <w:sz w:val="18"/>
      <w:szCs w:val="18"/>
    </w:rPr>
  </w:style>
  <w:style w:type="paragraph" w:styleId="affffffffffffffffd">
    <w:name w:val="Revision"/>
    <w:hidden/>
    <w:uiPriority w:val="99"/>
    <w:semiHidden/>
    <w:rsid w:val="00D200FF"/>
    <w:rPr>
      <w:rFonts w:ascii="Times New Roman" w:hAnsi="Times New Roman"/>
      <w:kern w:val="2"/>
      <w:sz w:val="21"/>
      <w:szCs w:val="24"/>
    </w:rPr>
  </w:style>
  <w:style w:type="paragraph" w:customStyle="1" w:styleId="font5">
    <w:name w:val="font5"/>
    <w:basedOn w:val="affff1"/>
    <w:rsid w:val="00D200FF"/>
    <w:pPr>
      <w:widowControl/>
      <w:adjustRightInd/>
      <w:spacing w:before="100" w:beforeAutospacing="1" w:after="100" w:afterAutospacing="1" w:line="240" w:lineRule="auto"/>
      <w:jc w:val="left"/>
    </w:pPr>
    <w:rPr>
      <w:rFonts w:ascii="Times New Roman" w:hAnsi="Times New Roman"/>
      <w:kern w:val="0"/>
    </w:rPr>
  </w:style>
  <w:style w:type="paragraph" w:customStyle="1" w:styleId="xl65">
    <w:name w:val="xl65"/>
    <w:basedOn w:val="affff1"/>
    <w:rsid w:val="00D200FF"/>
    <w:pPr>
      <w:widowControl/>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63">
    <w:name w:val="xl63"/>
    <w:basedOn w:val="affff1"/>
    <w:rsid w:val="00D200FF"/>
    <w:pPr>
      <w:widowControl/>
      <w:pBdr>
        <w:top w:val="single" w:sz="8" w:space="0" w:color="000000"/>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64">
    <w:name w:val="xl64"/>
    <w:basedOn w:val="affff1"/>
    <w:rsid w:val="00D200FF"/>
    <w:pPr>
      <w:widowControl/>
      <w:pBdr>
        <w:top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66">
    <w:name w:val="xl66"/>
    <w:basedOn w:val="affff1"/>
    <w:rsid w:val="00D200FF"/>
    <w:pPr>
      <w:widowControl/>
      <w:pBdr>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67">
    <w:name w:val="xl67"/>
    <w:basedOn w:val="affff1"/>
    <w:rsid w:val="00D200FF"/>
    <w:pPr>
      <w:widowControl/>
      <w:pBdr>
        <w:bottom w:val="single" w:sz="8" w:space="0" w:color="000000"/>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68">
    <w:name w:val="xl68"/>
    <w:basedOn w:val="affff1"/>
    <w:rsid w:val="00D200FF"/>
    <w:pPr>
      <w:widowControl/>
      <w:pBdr>
        <w:bottom w:val="single" w:sz="8" w:space="0" w:color="000000"/>
        <w:right w:val="single" w:sz="8"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xl69">
    <w:name w:val="xl69"/>
    <w:basedOn w:val="affff1"/>
    <w:rsid w:val="00D200FF"/>
    <w:pPr>
      <w:widowControl/>
      <w:pBdr>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0">
    <w:name w:val="xl70"/>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1">
    <w:name w:val="xl71"/>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72">
    <w:name w:val="xl72"/>
    <w:basedOn w:val="affff1"/>
    <w:rsid w:val="00D200FF"/>
    <w:pPr>
      <w:widowControl/>
      <w:pBdr>
        <w:bottom w:val="single" w:sz="8" w:space="0" w:color="000000"/>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3">
    <w:name w:val="xl73"/>
    <w:basedOn w:val="affff1"/>
    <w:rsid w:val="00D200FF"/>
    <w:pPr>
      <w:widowControl/>
      <w:pBdr>
        <w:bottom w:val="single" w:sz="8" w:space="0" w:color="000000"/>
        <w:right w:val="single" w:sz="8"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xl74">
    <w:name w:val="xl74"/>
    <w:basedOn w:val="affff1"/>
    <w:rsid w:val="00D200FF"/>
    <w:pPr>
      <w:widowControl/>
      <w:pBdr>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5">
    <w:name w:val="xl75"/>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6">
    <w:name w:val="xl76"/>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09085678">
      <w:bodyDiv w:val="1"/>
      <w:marLeft w:val="0"/>
      <w:marRight w:val="0"/>
      <w:marTop w:val="0"/>
      <w:marBottom w:val="0"/>
      <w:divBdr>
        <w:top w:val="none" w:sz="0" w:space="0" w:color="auto"/>
        <w:left w:val="none" w:sz="0" w:space="0" w:color="auto"/>
        <w:bottom w:val="none" w:sz="0" w:space="0" w:color="auto"/>
        <w:right w:val="none" w:sz="0" w:space="0" w:color="auto"/>
      </w:divBdr>
    </w:div>
    <w:div w:id="12664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2FF7DB5B54533AEF74792EFF6EE18"/>
        <w:category>
          <w:name w:val="常规"/>
          <w:gallery w:val="placeholder"/>
        </w:category>
        <w:types>
          <w:type w:val="bbPlcHdr"/>
        </w:types>
        <w:behaviors>
          <w:behavior w:val="content"/>
        </w:behaviors>
        <w:guid w:val="{DA394AB4-F0F4-420D-B126-2DA9AFE199C8}"/>
      </w:docPartPr>
      <w:docPartBody>
        <w:p w:rsidR="008E7DF8" w:rsidRDefault="008924EC">
          <w:pPr>
            <w:pStyle w:val="2CC2FF7DB5B54533AEF74792EFF6EE18"/>
          </w:pPr>
          <w:r w:rsidRPr="00751A05">
            <w:rPr>
              <w:rStyle w:val="a3"/>
              <w:rFonts w:hint="eastAsia"/>
            </w:rPr>
            <w:t>单击或点击此处输入文字。</w:t>
          </w:r>
        </w:p>
      </w:docPartBody>
    </w:docPart>
    <w:docPart>
      <w:docPartPr>
        <w:name w:val="0270212AE6104C6AA4820CE272FC7EAF"/>
        <w:category>
          <w:name w:val="常规"/>
          <w:gallery w:val="placeholder"/>
        </w:category>
        <w:types>
          <w:type w:val="bbPlcHdr"/>
        </w:types>
        <w:behaviors>
          <w:behavior w:val="content"/>
        </w:behaviors>
        <w:guid w:val="{0EDB4677-0DC1-427C-BA22-D4F22F90D1BD}"/>
      </w:docPartPr>
      <w:docPartBody>
        <w:p w:rsidR="008E7DF8" w:rsidRDefault="008924EC">
          <w:pPr>
            <w:pStyle w:val="0270212AE6104C6AA4820CE272FC7EAF"/>
          </w:pPr>
          <w:r w:rsidRPr="00FB6243">
            <w:rPr>
              <w:rStyle w:val="a3"/>
              <w:rFonts w:hint="eastAsia"/>
            </w:rPr>
            <w:t>选择一项。</w:t>
          </w:r>
        </w:p>
      </w:docPartBody>
    </w:docPart>
    <w:docPart>
      <w:docPartPr>
        <w:name w:val="8017BA9A2C8749749BF28FC563AF5385"/>
        <w:category>
          <w:name w:val="常规"/>
          <w:gallery w:val="placeholder"/>
        </w:category>
        <w:types>
          <w:type w:val="bbPlcHdr"/>
        </w:types>
        <w:behaviors>
          <w:behavior w:val="content"/>
        </w:behaviors>
        <w:guid w:val="{CE1273BE-B7A3-4078-B658-C4499D999A55}"/>
      </w:docPartPr>
      <w:docPartBody>
        <w:p w:rsidR="008E7DF8" w:rsidRDefault="008924EC">
          <w:pPr>
            <w:pStyle w:val="8017BA9A2C8749749BF28FC563AF538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EC"/>
    <w:rsid w:val="000C7B2E"/>
    <w:rsid w:val="000F21A7"/>
    <w:rsid w:val="005A7B6A"/>
    <w:rsid w:val="00723E91"/>
    <w:rsid w:val="008924EC"/>
    <w:rsid w:val="008E7DF8"/>
    <w:rsid w:val="00C63F9B"/>
    <w:rsid w:val="00E1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CC2FF7DB5B54533AEF74792EFF6EE18">
    <w:name w:val="2CC2FF7DB5B54533AEF74792EFF6EE18"/>
    <w:pPr>
      <w:widowControl w:val="0"/>
      <w:jc w:val="both"/>
    </w:pPr>
  </w:style>
  <w:style w:type="paragraph" w:customStyle="1" w:styleId="0270212AE6104C6AA4820CE272FC7EAF">
    <w:name w:val="0270212AE6104C6AA4820CE272FC7EAF"/>
    <w:pPr>
      <w:widowControl w:val="0"/>
      <w:jc w:val="both"/>
    </w:pPr>
  </w:style>
  <w:style w:type="paragraph" w:customStyle="1" w:styleId="8017BA9A2C8749749BF28FC563AF5385">
    <w:name w:val="8017BA9A2C8749749BF28FC563AF53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AA175-4EE7-4243-A30D-EAEA6800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27</TotalTime>
  <Pages>40</Pages>
  <Words>6677</Words>
  <Characters>38060</Characters>
  <Application>Microsoft Office Word</Application>
  <DocSecurity>0</DocSecurity>
  <Lines>317</Lines>
  <Paragraphs>89</Paragraphs>
  <ScaleCrop>false</ScaleCrop>
  <Company>PCMI</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SQH</dc:creator>
  <cp:keywords/>
  <dc:description>&lt;config cover="true" show_menu="true" version="1.0.0" doctype="SDKXY"&gt;_x000d_
&lt;/config&gt;</dc:description>
  <cp:lastModifiedBy>SQH</cp:lastModifiedBy>
  <cp:revision>7</cp:revision>
  <cp:lastPrinted>2020-08-30T10:00:00Z</cp:lastPrinted>
  <dcterms:created xsi:type="dcterms:W3CDTF">2025-04-25T03:33:00Z</dcterms:created>
  <dcterms:modified xsi:type="dcterms:W3CDTF">2025-04-25T06:50:00Z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